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소음 발생 양해서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KAIST 학생문화공간위원회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행사 정보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trHeight w:val="42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소음 발생 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 단체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(단체일 경우만)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연락처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소음의 종류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(사용 음향 장비 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신학관 사용에 있어서 위와 같은 소음이 발생할 예정입니다. 양해 부탁드립니다.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상기된 내용과 실제 진행이 다른 경우, 학생문화공간위원회에 알려주시기 바랍니다.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동의 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220"/>
        <w:gridCol w:w="2280"/>
        <w:gridCol w:w="2220"/>
        <w:tblGridChange w:id="0">
          <w:tblGrid>
            <w:gridCol w:w="2280"/>
            <w:gridCol w:w="2220"/>
            <w:gridCol w:w="2280"/>
            <w:gridCol w:w="2220"/>
          </w:tblGrid>
        </w:tblGridChange>
      </w:tblGrid>
      <w:tr>
        <w:trPr>
          <w:trHeight w:val="56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#301 학부 총학생회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8"/>
                <w:szCs w:val="18"/>
                <w:rtl w:val="0"/>
              </w:rPr>
              <w:t xml:space="preserve">#201 SEED KAIST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#303 학부동아리연합회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#202 ICISTS</w:t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#304 새내기학생회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#203 G-inK</w:t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#305 학생복지위원회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#204 KAIST 학생봉사단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Arimo" w:cs="Arimo" w:eastAsia="Arimo" w:hAnsi="Arim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#306 행사준비위원회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Arimo" w:cs="Arimo" w:eastAsia="Arimo" w:hAnsi="Arim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상상효과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#205 KAIST 학생·소수자인권위원회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#309 학생문화공간위원회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#206 감사위원회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카이스트 상담센터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롯데리아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참고 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42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제출 안내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 양식을 출력한 후 각 단체의 서명을 받아 공간 사용 1일 전(월요일에 공간을 사용을 할 경우 금요일 상근시간)까지 공간위실로 제출해주시기 바랍니다.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대리인 서명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소음양해서는 해당 단체의 대표자 서명을 받는 것을 원칙으로 합니다. 단, 대표자의 서명이 불가할 경우 단체 구성원이 대신할 수 있으며, 서명한 구성원의 이름과 연락처를 기재해야 합니다.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20        .       .       .</w:t>
      </w:r>
    </w:p>
    <w:p w:rsidR="00000000" w:rsidDel="00000000" w:rsidP="00000000" w:rsidRDefault="00000000" w:rsidRPr="00000000" w14:paraId="00000045">
      <w:pPr>
        <w:spacing w:line="360" w:lineRule="auto"/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행사 담당자                     (인)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KAIST 학생문화공간위원회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