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Marketflash Campaigns DB Management System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Database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‘Marketflash’</w:t>
      </w:r>
      <w:r w:rsidDel="00000000" w:rsidR="00000000" w:rsidRPr="00000000">
        <w:rPr>
          <w:b w:val="1"/>
          <w:sz w:val="28"/>
          <w:szCs w:val="28"/>
          <w:rtl w:val="0"/>
        </w:rPr>
        <w:t xml:space="preserve"> in SQLite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731200" cy="3860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Entities based on functional ERD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6423999" cy="345336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3999" cy="3453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Populate values into the ‘Marketflash.db’ tables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(Click on image for video to play)</w:t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hyperlink r:id="rId12">
        <w:r w:rsidDel="00000000" w:rsidR="00000000" w:rsidRPr="00000000">
          <w:rPr>
            <w:b w:val="1"/>
            <w:color w:val="1155cc"/>
            <w:sz w:val="26"/>
            <w:szCs w:val="26"/>
            <w:u w:val="single"/>
          </w:rPr>
          <w:drawing>
            <wp:inline distB="114300" distT="114300" distL="114300" distR="114300">
              <wp:extent cx="4567238" cy="2766073"/>
              <wp:effectExtent b="0" l="0" r="0" t="0"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67238" cy="276607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Link: </w:t>
      </w:r>
      <w:hyperlink r:id="rId14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https://drive.google.com/file/d/1U3G5dfCsy1w3VtXSMMCtVz1A4tIi-0wA/view?usp=sharing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Validating Design Using SQL commands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1. SELECT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e.EmpID AS EmployeeID,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e.FName AS FirstName,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e.LName AS LastName,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e.SupervisorID,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s.FName AS SupervisorFirstName,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s.LName AS SupervisorLastName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Employees 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LEFT JOIN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Employees s ON e.SupervisorID = s.EmpID;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2.SELECT *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FROM Audience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JOIN Campaigns ON Campaigns.AudienceID=Audience.AudienceID;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3.SELECT *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From Channels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JOIN Campaigns ON Campaigns.ChannelID=Channels.ChannelID;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4.SELECT e.EmpID,e.FName,e.LName,d.Name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FROM Employees 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JOIN Departments d ON e.DepartmentID=d.DepartmentID;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hyperlink" Target="https://drive.google.com/file/d/1U3G5dfCsy1w3VtXSMMCtVz1A4tIi-0wA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drive.google.com/file/d/1U3G5dfCsy1w3VtXSMMCtVz1A4tIi-0wA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