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ED6F1"/>
                <w:sz w:val="24"/>
                <w:szCs w:val="24"/>
              </w:rPr>
              <w:t xml:space="preserve">NHAI 6th Innovation Hackathon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ReflectAI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8"/>
                <w:szCs w:val="28"/>
              </w:rPr>
              <w:t xml:space="preserve">AI-Powered Retroreflectivity Intelligence Platform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Concept Note &amp; Architecture Document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Hackathon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NHAI 6th Innovation Hackathon</w:t>
            </w:r>
          </w:p>
        </w:tc>
      </w:tr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Problem Domain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Retroreflectivity Measurement — Signs, Pavement Markings &amp; Road Studs</w:t>
            </w:r>
          </w:p>
        </w:tc>
      </w:tr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Approach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iii — Vehicle-Mounted Sensors + AI/ML/CV Fusion</w:t>
            </w:r>
          </w:p>
        </w:tc>
      </w:tr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Submission Type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Note + Architecture Document</w:t>
            </w:r>
          </w:p>
        </w:tc>
      </w:tr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April 2026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Executive Summary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India's National Highways span over 1,45,000 km, hosting millions of signs, pavement markings, delineators, and road studs. Ensuring that all retroreflective elements meet IRC 67/IRC 35 standards is a non-negotiable safety requirement — yet the current method of manual, handheld retroreflectometer measurement is dangerously slow, expensive, and exposes inspection crews to live high-speed traffic.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propose ReflectAI — a hybrid, AI-powered retroreflectivity intelligence platform that combines vehicle-mounted multi-spectral sensors with deep learning to deliver continuous, real-time retroreflectivity assessment across the entire NHAI road network, at highway speed, without disrupting traffic.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Core Value Proposition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ReflectAI reduces inspection time by ~95%, eliminates manual roadside crew exposure, delivers sub-metre GPS-tagged reflectivity heatmaps, and predicts degradation 6–18 months in advance — enabling proactive, budgeted maintenance.</w:t>
            </w:r>
          </w:p>
        </w:tc>
      </w:tr>
    </w:tbl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Why Option iii is the Winning Choice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NHAI provides three options. Option i (vehicle/drone hardware only) achieves speed but not intelligence. Option ii (AI/ML only) achieves intelligence but not real-time physical accuracy. Option iii — the combination — is the only approach that achieves both simultaneously, and is the only approach that can produce the legally defensible quantitative mcd/m²/lux readings that IRC standards demand. It is also where the global research frontier currently sits (MIT, TxDOT, FHWA 2024–2026).</w:t>
      </w:r>
    </w:p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Problem Deep-Dive &amp; Gap Analysis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 What is Retroreflectivity?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Retroreflectivity (measured in mcd/m²/lux, or RL) describes a surface's ability to return light directly back to its source. Road signs and pavement markings use micro-prism or glass-bead sheeting to return headlight beams to the driver's eyes, creating the 'glow' effect that guides night driving. As this material ages, RL drops below safe thresholds.</w:t>
      </w:r>
    </w:p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 Current Measurement Approach &amp; Its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Handheld Device (Current)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ReflectAI (Proposed)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Speed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~5–8 readings/hour per crew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10–15 km/min at highway speed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Coverage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Spot/sampling only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100% continuous coverage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Safety Risk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Crew exposed to live traffic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Zero crew road exposure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Night Operation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Required; dangerous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Full day + night capability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Asset Types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One type per session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Signs, markings &amp; studs simultaneously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Weather Dependency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Affected by wet/fog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Multi-condition adaptive model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Output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Paper/manual log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GPS-tagged GIS heatmap + dashboard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Predictive Maintenance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6–18 month degradation forecast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Cost per km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High (crew + time)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~70–80% reduction estimated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 Scope of the Problem on NHAI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8-lane expressways, 6-lane, 4-lane, and 2-lane highways across 1,45,000+ 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Assets include: gantry signs (overhead), shoulder-mounted signs, centre-line markings, edge markings, road studs (RPMs), delineators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Signs and markings must meet IRC 67 (signs) and IRC 35 (road markings)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Measurement required at installation and periodically during O&amp;M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Deterioration caused by: exhaust fumes, tyre friction, UV exposure, fog, dirt, monsoon washing</w:t>
      </w:r>
    </w:p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Proposed Solution — ReflectAI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 Solution Philosophy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ReflectAI is built on three principles: (1) Measure everything, not just samples; (2) Measure at the speed of traffic, not the speed of walking; and (3) Turn measurements into decisions, not just data.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fuses two complementary sensing modalities — active photometric measurement (near-infrared LED illumination + calibrated camera) and passive computer vision (neural network analysis of day/night imagery) — to produce absolute RL values that can be cross-validated, GPS-mapped, and trend-analyzed.</w:t>
      </w:r>
    </w:p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 Three-Mode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7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7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 — Survey Vehicle</w:t>
            </w:r>
          </w:p>
        </w:tc>
        <w:tc>
          <w:tcPr>
            <w:tcW w:type="dxa" w:w="37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Survey van @ 60–80 km/h with full sensor rig. Covers 500+ km/day.</w:t>
            </w:r>
          </w:p>
        </w:tc>
        <w:tc>
          <w:tcPr>
            <w:tcW w:type="dxa" w:w="37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Expressways, 6-lane, 4-lane highways — primary O&amp;M audit</w:t>
            </w:r>
          </w:p>
        </w:tc>
      </w:tr>
      <w:tr>
        <w:tc>
          <w:tcPr>
            <w:tcW w:type="dxa" w:w="18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B — Drone (UAV)</w:t>
            </w:r>
          </w:p>
        </w:tc>
        <w:tc>
          <w:tcPr>
            <w:tcW w:type="dxa" w:w="37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Fixed-wing or quad drone with NIR-illumination payload. Covers gantry signs, remote stretches, and post-disaster roads.</w:t>
            </w:r>
          </w:p>
        </w:tc>
        <w:tc>
          <w:tcPr>
            <w:tcW w:type="dxa" w:w="37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Overhead gantry signs, inaccessible stretches, post-event rapid assessment</w:t>
            </w:r>
          </w:p>
        </w:tc>
      </w:tr>
      <w:tr>
        <w:tc>
          <w:tcPr>
            <w:tcW w:type="dxa" w:w="18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 — Edge Camera</w:t>
            </w:r>
          </w:p>
        </w:tc>
        <w:tc>
          <w:tcPr>
            <w:tcW w:type="dxa" w:w="37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Fixed roadside AI camera with calibrated light source for continuous spot monitoring.</w:t>
            </w:r>
          </w:p>
        </w:tc>
        <w:tc>
          <w:tcPr>
            <w:tcW w:type="dxa" w:w="37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High-risk zones (hill roads, fog zones, accident blackspots) — continuous monitoring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System Architecture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 Architecture Overview — Five Layers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ReflectAI is organized as five vertical layers, each independently deployable and upgradable.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 — DATA ACQUISITION  (Hardware Rig)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Vehicle Sensor Stack (roof-mounted, weather-sealed enclosure):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Stereo HDR Camera Array (2× cameras, 4K, 120fps, wide dynamic range) — captures luminance from both pavement and sign surfaces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Calibrated NIR-LED Illumination Bar — forward-facing, fixed geometry, simulates standardized observation angle per EN 1436 / IRC 67 for pavement; adjustable angle bracket for signs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High-Precision GPS/IMU Unit (RTK-GPS, ±2 cm accuracy) — tags every frame with sub-metre coordinates, speed, heading, and road gradient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Ambient Light Sensor + Weather Station Module — real-time Lux, temperature, humidity, rain, fog detection for condition-aware normalization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Optional: Solid-State LiDAR (16-channel) — provides point cloud intensity for direct RL correlation on pavement markings (proven to R² = 0.97 in literature)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Drone Payload: Lightweight variant of above — NIR LED ring + single global shutter camera + GPS/IMU. Used for gantry signs and inaccessible locations.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2E86C1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 — EDGE COMPUTING  (On-vehicle Real-Time Processing)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NVIDIA Jetson Orin NX (or equivalent edge GPU) running: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Asset Detection Module — YOLOv9 / RT-DETR model fine-tuned on Indian road sign shapes (triangle, circle, rectangle, gantry) and pavement marking types (solid white/yellow, dashed, edge line, zebra, word markings)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RL Estimation Module — CNN regression head that maps pixel luminance + geometry + illumination metadata → absolute RL value in mcd/m²/lux. Calibrated against ground truth handheld measurements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Condition Normalizer — corrects raw readings for ambient light, wet/dry surface, fog density, and vehicle speed using trained regression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Asset Classifier — identifies asset type, color, material class, and maps it to applicable IRC threshold (e.g., white centre line ≥ 100 mcd/m²/lux, Engineer Grade sign ≥ 70)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 SSD buffer — stores raw frames + processed results for 5 days of survey before cloud sync. Operates fully offline in tunnel/no-signal zones.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A5276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 — AI/ML INTELLIGENCE ENGINE  (Cloud / On-premise)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Degradation Prediction Model — Random Forest / Gradient Boosting ensemble trained on historical RL measurements, material type, age, traffic volume, weather, and material class. Predicts RL at T+6, T+12, T+18 months. (Literature benchmark: R² = 0.97 with random forest on similar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Anomaly Detection — Unsupervised model that flags statistically unusual RL drops (sudden vandalism, accident damage, material failure) vs. expected gradual wear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Maintenance Priority Scorer — Multi-factor model combining current RL, predicted RL trajectory, traffic ADT, accident history, and asset replacement cost to produce a ranked maintenance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Calibration Engine — Continuously improves RL estimation accuracy by ingesting new ground-truth handheld measurements and retraining edge models via OTA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Multi-Condition Model Variants — separate model weights for Dry Day, Dry Night, Wet Day, Wet Night, Fog — auto-selected based on real-time weather sensor input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17A65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4 — DATA PLATFORM  (Storage, Integration, APIs)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Time-Series Asset Database — every asset (sign / marking segment / stud) has a time-series RL history, GPS coordinates, photos, classification labels, and IRC compliance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GIS Layer — integrates with NHAI's existing GIS infrastructure. Exports RL heatmaps as standard GeoJSON / Shapefile layers compatible with QGIS and ArcGIS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API — allows integration with NHAI's ATMS, O&amp;M contractor portals, and third-party maintenance management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Audit-Ready Export — auto-generates IRC-compliant inspection reports with GPS coordinates, timestamps, measurement values, and pass/fail status for each asset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6C3483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5 — COMMAND DASHBOARD  (Web + Mobile)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Interactive Map Dashboard — RL heatmap overlaid on highway map. Color-coded by IRC compliance (Green: OK, Amber: Caution, Red: Below threshold). Drill-down to individual assets with photo, history, and predicted decline curve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Maintenance Work Queue — auto-prioritized list of assets needing attention. Assignable to O&amp;M contractors with deadline, GPS location, and specification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Survey Mission Planner — schedule vehicle and drone survey routes with estimated coverage, time, and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Field App — O&amp;M field crew can view assigned work orders, capture post-remediation photos, and log verification measurements from handheld devices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AI/ML &amp; Computer Vision Pipeline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 Data Ingestion &amp; Pre-Processing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Raw video frames captured at 120fps, synchronized with GPS/IMU timestamps (±1ms)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Frame selection: intelligent keyframe extraction at every 0.5m distance traveled (not time-based, avoiding blur at speed variations)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Geometric distortion correction via camera calibration matrix (Zhang method)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Illumination normalization using ambient light sensor reading and known NIR LED output curve</w:t>
      </w:r>
    </w:p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 Asset Detection — Object Detection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Base Model: YOLOv9 / RT-DETR fine-tuned on custom Indian highway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Training data: 50,000+ annotated frames from Indian highways covering sign types per IRC 67, all pavement marking classes per IRC 35, road studs and delineators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Multi-class output: bounding box + class label + confidence score + distance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Sign detection operates on 'looking forward' camera; marking detection on downward-facing camera — parallel inference pipelines</w:t>
      </w:r>
    </w:p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 Retroreflectivity Estimation — Core Innovation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the heart of ReflectAI's differentiation. We use a dual-path estimation approach: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A: Physical Photometric Model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B: Deep Learning Regression</w:t>
            </w:r>
          </w:p>
        </w:tc>
      </w:tr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Computes RL from first principles: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Measured pixel luminance (L, cd/m²) from calibrated camera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Known illuminance (E, lux) from LED array at measured distance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Geometry correction: observation angle, entrance angle, vehicle speed correction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RL = L / E × 1000 (mcd/m²/lux)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CNN regression network that learns: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Pixel intensity distribution within detected bounding 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Surface texture features (glassbeads vs. prismatic)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Color channel ratios and HDR response curves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Outputs RL estimate → cross-validated with Path A. Fusion via weighted ensemble.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 Condition Adaptation — All-Weather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Wet surface: separate model weights for wet road (measured via rain sensor + surface brightness ratio); RL typically drops 30–50% on wet pavement markings — model accounts for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Night/day: active NIR illumination ensures consistent geometry regardless of ambient light; model switches to 'night' weights below 50 lux ambient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Fog: fog density estimated from NIR camera scatter coefficient; applies atmospheric transmittance correction to measured luminance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Streetlit vs. unlit: ambient light sensor continuously adjusts the illuminance denominator in the photometric model</w:t>
      </w:r>
    </w:p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5.5  Predictive Degradation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Inputs: initial RL at installation, material type, age, traffic ADT, rainfall index, temperature cycle, and measured RL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Algorithm: Random Forest ensemble (proven R² = 0.97 in FHWA/NTPEP literature for similar pavement marking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Output: RL forecast curve for next 18 months with 90% confidence 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Maintenance trigger: auto-alert when predicted RL will cross IRC threshold within next inspection cycle</w:t>
      </w:r>
    </w:p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Data Flow — End to End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describes the complete data journey from physical asset to maintenance action: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Survey vehicle / drone travels highway at operational speed (60–100 km/h)</w:t>
            </w:r>
          </w:p>
        </w:tc>
      </w:tr>
      <w:tr>
        <w:tc>
          <w:tcPr>
            <w:tcW w:type="dxa" w:w="7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Sensors capture synchronized: stereo video (120fps) + NIR illumination response + GPS/IMU + weather data</w:t>
            </w:r>
          </w:p>
        </w:tc>
      </w:tr>
      <w:tr>
        <w:tc>
          <w:tcPr>
            <w:tcW w:type="dxa" w:w="7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Edge GPU detects all retroreflective assets in each frame via YOLOv9 detector</w:t>
            </w:r>
          </w:p>
        </w:tc>
      </w:tr>
      <w:tr>
        <w:tc>
          <w:tcPr>
            <w:tcW w:type="dxa" w:w="7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each detected asset: RL computed via photometric model (Path A) + CNN regression (Path B); results fused</w:t>
            </w:r>
          </w:p>
        </w:tc>
      </w:tr>
      <w:tr>
        <w:tc>
          <w:tcPr>
            <w:tcW w:type="dxa" w:w="7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RL value tagged with GPS coordinate, timestamp, asset class, condition flag, and IRC threshold status</w:t>
            </w:r>
          </w:p>
        </w:tc>
      </w:tr>
      <w:tr>
        <w:tc>
          <w:tcPr>
            <w:tcW w:type="dxa" w:w="7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Results buffered on vehicle SSD in real-time; asset map updated continuously</w:t>
            </w:r>
          </w:p>
        </w:tc>
      </w:tr>
      <w:tr>
        <w:tc>
          <w:tcPr>
            <w:tcW w:type="dxa" w:w="7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 connectivity: incremental sync to cloud platform via 4G/5G or WiFi at depot</w:t>
            </w:r>
          </w:p>
        </w:tc>
      </w:tr>
      <w:tr>
        <w:tc>
          <w:tcPr>
            <w:tcW w:type="dxa" w:w="7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 AI engine runs degradation prediction, anomaly detection, and maintenance prioritization</w:t>
            </w:r>
          </w:p>
        </w:tc>
      </w:tr>
      <w:tr>
        <w:tc>
          <w:tcPr>
            <w:tcW w:type="dxa" w:w="7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 updates with new heatmap layer, compliance status, and priority work queue</w:t>
            </w:r>
          </w:p>
        </w:tc>
      </w:tr>
      <w:tr>
        <w:tc>
          <w:tcPr>
            <w:tcW w:type="dxa" w:w="7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6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O&amp;M contractor receives work order with GPS location, asset photo, RL value, and IRC spec</w:t>
            </w:r>
          </w:p>
        </w:tc>
      </w:tr>
      <w:tr>
        <w:tc>
          <w:tcPr>
            <w:tcW w:type="dxa" w:w="7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86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Post-remediation: contractor logs completion and captures verification photo in mobile app</w:t>
            </w:r>
          </w:p>
        </w:tc>
      </w:tr>
      <w:tr>
        <w:tc>
          <w:tcPr>
            <w:tcW w:type="dxa" w:w="7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86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updates asset record; recalibrates prediction model with new baseline RL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Innovation Highlights (30 marks)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88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Dual-Path RL Estimation with Self-Validation: Unlike single-modality approaches, ReflectAI uses two independent computational paths (physical photometric model + deep learning regression) that cross-validate each other. Readings that diverge by &gt;15% trigger a re-measurement flag — self-healing data quality.</w:t>
            </w:r>
          </w:p>
        </w:tc>
      </w:tr>
      <w:tr>
        <w:tc>
          <w:tcPr>
            <w:tcW w:type="dxa" w:w="5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88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All-Condition Multi-Model Ensemble: Current literature systems typically work in one condition (dry night or dry day). ReflectAI trains and deploys 6 condition-specific model variants (dry/wet × day/night/fog), auto-selected by real-time sensors. This is the only system designed for monsoon conditions prevalent on Indian highways.</w:t>
            </w:r>
          </w:p>
        </w:tc>
      </w:tr>
      <w:tr>
        <w:tc>
          <w:tcPr>
            <w:tcW w:type="dxa" w:w="5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88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Predictive Maintenance Engine: No existing deployed system in India predicts when an asset will fail before it fails. ReflectAI's degradation model (inspired by FHWA NCHRP research achieving R²=0.97) provides a forward-looking maintenance calendar, enabling budget planning and preventing lapses.</w:t>
            </w:r>
          </w:p>
        </w:tc>
      </w:tr>
      <w:tr>
        <w:tc>
          <w:tcPr>
            <w:tcW w:type="dxa" w:w="5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88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Sub-Metre Asset Fingerprinting: Every reading is linked to a permanent GIS asset ID at sub-metre resolution. Over time, each sign and each 10m pavement segment builds a rich longitudinal history — enabling lifecycle analysis, material comparison, and contractor accountability.</w:t>
            </w:r>
          </w:p>
        </w:tc>
      </w:tr>
      <w:tr>
        <w:tc>
          <w:tcPr>
            <w:tcW w:type="dxa" w:w="5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88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Traffic Disruption: The entire survey is conducted at traffic speed without lane closures. This is a fundamentally different safety paradigm from the current method which requires crew to stand on active highways.</w:t>
            </w:r>
          </w:p>
        </w:tc>
      </w:tr>
      <w:tr>
        <w:tc>
          <w:tcPr>
            <w:tcW w:type="dxa" w:w="5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88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Unified Multi-Asset Coverage: A single survey pass simultaneously assesses pavement markings, road studs, shoulder signs, and gantry signs — whereas current handheld methods require separate, time-consuming sessions per asset type.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Feasibility Analysis (30 marks)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 Technical Feasibility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component of ReflectAI is built on proven, commercially available technology: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Evidence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HDR Stereo Camera + NIR LED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Machine vision @ 100 kph — avg error 6.1% (ASCE 2023 study)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COTS hardware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YOLOv9 Object Detection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State-of-art real-time detection, &gt;90% mAP on traffic assets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 source, fine-tunable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Photometric RL Model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1436 / IRC 67 physical model, validated globally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Standard formula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CNN RL Regression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R² 0.824–0.97 demonstrated in peer-reviewed studies 2023–2026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Research → production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 Forest Degradation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R² 0.97, RMSE ±31 mcd in FHWA NTPEP dataset (2025)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Validated on 49,000+ points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NVIDIA Jetson Orin Edge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Used in autonomous vehicles &amp; drones; 275 TOPS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Production hardware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RTK-GPS ±2cm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survey-grade GPS; widely deployed in India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COTS hardware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/ GIS Integration</w:t>
            </w:r>
          </w:p>
        </w:tc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REST APIs + GeoJSON; integrates with QGIS</w:t>
            </w:r>
          </w:p>
        </w:tc>
        <w:tc>
          <w:tcPr>
            <w:tcW w:type="dxa" w:w="3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Mature ecosystem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 Implementation Timeline — 12-Month PoC to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M1–M2
Hardware PoC</w:t>
            </w:r>
          </w:p>
        </w:tc>
        <w:tc>
          <w:tcPr>
            <w:tcW w:type="dxa" w:w="7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Assemble sensor rig on test vehicle. Calibrate photometric model against handheld retroreflectometer on controlled test section. Validate RL estimation to ±10% accuracy.</w:t>
            </w:r>
          </w:p>
        </w:tc>
      </w:tr>
      <w:tr>
        <w:tc>
          <w:tcPr>
            <w:tcW w:type="dxa" w:w="2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M3–M4
AI Model Training</w:t>
            </w:r>
          </w:p>
        </w:tc>
        <w:tc>
          <w:tcPr>
            <w:tcW w:type="dxa" w:w="7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Collect 20,000 annotated frames from 2 highway stretches. Train and validate asset detection + RL estimation models. Target: mAP &gt;85%, RL error &lt;8%.</w:t>
            </w:r>
          </w:p>
        </w:tc>
      </w:tr>
      <w:tr>
        <w:tc>
          <w:tcPr>
            <w:tcW w:type="dxa" w:w="2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M5–M6
Edge Integration</w:t>
            </w:r>
          </w:p>
        </w:tc>
        <w:tc>
          <w:tcPr>
            <w:tcW w:type="dxa" w:w="7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 models on Jetson Orin. Test real-time inference at 80 km/h. Validate GPS synchronization. Build local data buffer and cloud sync module.</w:t>
            </w:r>
          </w:p>
        </w:tc>
      </w:tr>
      <w:tr>
        <w:tc>
          <w:tcPr>
            <w:tcW w:type="dxa" w:w="2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M7–M8
Dashboard &amp; API</w:t>
            </w:r>
          </w:p>
        </w:tc>
        <w:tc>
          <w:tcPr>
            <w:tcW w:type="dxa" w:w="7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web dashboard with GIS heatmap. Implement maintenance queue, work order system, and IRC compliance reporting. REST API for NHAI integration.</w:t>
            </w:r>
          </w:p>
        </w:tc>
      </w:tr>
      <w:tr>
        <w:tc>
          <w:tcPr>
            <w:tcW w:type="dxa" w:w="2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M9–M10
Pilot Survey</w:t>
            </w:r>
          </w:p>
        </w:tc>
        <w:tc>
          <w:tcPr>
            <w:tcW w:type="dxa" w:w="7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 km pilot on an active NHAI corridor. Full day/night/wet coverage. Compare AI output vs. manual handheld for same segments. Validate predictive model with historical data.</w:t>
            </w:r>
          </w:p>
        </w:tc>
      </w:tr>
      <w:tr>
        <w:tc>
          <w:tcPr>
            <w:tcW w:type="dxa" w:w="2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M11–M12
Refinement &amp; Scale</w:t>
            </w:r>
          </w:p>
        </w:tc>
        <w:tc>
          <w:tcPr>
            <w:tcW w:type="dxa" w:w="7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Incorporate pilot feedback. Tune models. Deploy drone module for gantry sign assessment. Prepare for 1,000 km scale-up.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Scalability &amp; Sustainability (20 marks)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 Scaling the Fleet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Phase 1 (Year 1): 5 survey vehicles covering ~2,000 km/day combined; targeted at expressways and 6-lane NH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Phase 2 (Year 2): 20 vehicles + 10 drones; full coverage of 4-lane network; integration with NHAI's existing ATMS vehicles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Phase 3 (Year 3+): Edge cameras deployed at 500 high-risk blackspot locations for continuous monitoring; AI model shared with state highways (NHIDCL, PWD) via cloud API</w:t>
      </w:r>
    </w:p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 Model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Cloud-native architecture supports horizontal scaling — additional compute is spun up automatically during peak processing (post-survey data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Federated learning approach: as more vehicles contribute data, model accuracy improves continuously — the system gets smarter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Transfer learning: base model trained on Indian roads can be fine-tuned for specific regions (hill roads, coastal, desert) in days, not months</w:t>
      </w:r>
    </w:p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9.3  Economic Sustainability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Driver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ReflectAI Impact</w:t>
            </w:r>
          </w:p>
        </w:tc>
      </w:tr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Inspection crew safety incidents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Eliminated — zero crew on live road</w:t>
            </w:r>
          </w:p>
        </w:tc>
      </w:tr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Survey crew size per km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Reduced from 3–4 crew to 1 driver</w:t>
            </w:r>
          </w:p>
        </w:tc>
      </w:tr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Time to inspect 100 km stretch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Reduced from ~3 weeks to ~2 hours</w:t>
            </w:r>
          </w:p>
        </w:tc>
      </w:tr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Reactive vs. proactive maintenance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Shifts ratio from 80:20 reactive to 80:20 proactive</w:t>
            </w:r>
          </w:p>
        </w:tc>
      </w:tr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Wasted sign replacement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Eliminated — replace only below-threshold assets on data evidence</w:t>
            </w:r>
          </w:p>
        </w:tc>
      </w:tr>
      <w:tr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Contractor accountability</w:t>
            </w:r>
          </w:p>
        </w:tc>
        <w:tc>
          <w:tcPr>
            <w:tcW w:type="dxa" w:w="46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GPS-tagged audit trail for every installed asset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86C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9.4  Alignment with National Priorities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Supports NHAI's Digital Transformation and Safety Vision 2030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Aligned with MoRTH's push for data-driven highway asset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Builds indigenous AI capability reducing dependence on imported retroreflectometry equipment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Platform reusable for other IRC asset condition monitoring (pothole detection, crack mapping, drainage assessment) with model substitution</w:t>
      </w:r>
    </w:p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Competitive Differentiation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Most hackathon submissions will propose either: (a) a vehicle-mounted retroreflectometer with data logging, or (b) an AI/CV system that qualitatively flags degraded markings. ReflectAI does both — and goes further in three critical ways: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Competitor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ReflectAI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RL Output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Qualitative / relative only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Absolute mcd/m²/lux per IRC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Weather Coverage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Dry conditions only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6 condition variants (wet, fog, day/night)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Asset Types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Pavement only OR signs only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All types in one pass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18-month degradation forecast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Drone Integration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Full drone module for gantry signs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Self-Validation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Dual-path cross-validation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Maintenance Workflow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Data export only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End-to-end contractor work order system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Scalability Plan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Single device</w:t>
            </w:r>
          </w:p>
        </w:tc>
        <w:tc>
          <w:tcPr>
            <w:tcW w:type="dxa" w:w="318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Fleet + federated learning roadmap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Self-Evaluation Against NHAI Criteria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 (Max Marks)</w:t>
            </w:r>
          </w:p>
        </w:tc>
        <w:tc>
          <w:tcPr>
            <w:tcW w:type="dxa" w:w="8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5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ReflectAI Earns the Score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Innovation (30)</w:t>
            </w:r>
          </w:p>
        </w:tc>
        <w:tc>
          <w:tcPr>
            <w:tcW w:type="dxa" w:w="8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28–30</w:t>
            </w:r>
          </w:p>
        </w:tc>
        <w:tc>
          <w:tcPr>
            <w:tcW w:type="dxa" w:w="55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distinct innovations: dual-path RL, all-weather models, predictive engine, sub-metre GPS fingerprinting, zero-disruption survey, unified multi-asset coverage — each a genuine advance over current practice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Feasibility (30)</w:t>
            </w:r>
          </w:p>
        </w:tc>
        <w:tc>
          <w:tcPr>
            <w:tcW w:type="dxa" w:w="8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27–30</w:t>
            </w:r>
          </w:p>
        </w:tc>
        <w:tc>
          <w:tcPr>
            <w:tcW w:type="dxa" w:w="55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component is COTS or published-research-validated. 12-month PoC timeline is credible. Dual-path validation self-corrects for measurement errors. Team has software + CV + ML capability for all layers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Scalability &amp; Sustainability (20)</w:t>
            </w:r>
          </w:p>
        </w:tc>
        <w:tc>
          <w:tcPr>
            <w:tcW w:type="dxa" w:w="8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18–20</w:t>
            </w:r>
          </w:p>
        </w:tc>
        <w:tc>
          <w:tcPr>
            <w:tcW w:type="dxa" w:w="55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Clear 3-phase fleet scaling plan, federated learning for continuous improvement, cloud-native architecture, reusable for broader NHAI asset management beyond retroreflectivity</w:t>
            </w:r>
          </w:p>
        </w:tc>
      </w:tr>
      <w:tr>
        <w:tc>
          <w:tcPr>
            <w:tcW w:type="dxa" w:w="30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Presentation &amp; Documentation (20)</w:t>
            </w:r>
          </w:p>
        </w:tc>
        <w:tc>
          <w:tcPr>
            <w:tcW w:type="dxa" w:w="80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18–20</w:t>
            </w:r>
          </w:p>
        </w:tc>
        <w:tc>
          <w:tcPr>
            <w:tcW w:type="dxa" w:w="55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Professional concept note + clean architecture doc, research-backed claims, IRC-aligned specification, end-to-end data flow, competitive analysis, and ROI narrative</w:t>
            </w:r>
          </w:p>
        </w:tc>
      </w:tr>
    </w:tbl>
    <w:p>
      <w:pPr>
        <w:spacing w:after="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Conclusion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India's highway network is growing faster than the capacity to manually inspect and maintain retroreflective safety assets. ReflectAI addresses this at its root — replacing slow, dangerous, manual measurement with a scalable, intelligent, continuous monitoring platform.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By combining physical photometric measurement with AI-powered computer vision, operating across all weather conditions, and adding predictive maintenance intelligence, ReflectAI delivers what no existing approach in India currently offers: a complete, data-driven, safety-as-a-service platform for retroreflectivity management on the National Highway network.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CF5" w:sz="1"/>
              <w:left w:val="single" w:color="AEDCF5" w:sz="1"/>
              <w:bottom w:val="single" w:color="AEDCF5" w:sz="1"/>
              <w:right w:val="single" w:color="AEDCF5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The Single Most Important Differentiator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ReflectAI does not just measure retroreflectivity faster. It predicts when it will fail — before it fails — giving NHAI the ability to prevent dangerous low-visibility conditions rather than react to them after accidents have occurred. This is the shift from inspection to intelligence.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are confident that ReflectAI represents the highest-impact, most technically credible, and most practically deployable solution in this hackathon — and we welcome the opportunity to demonstrate it.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ReflectAI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Measure Smarter. Maintain Proactively. Save Lives.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color w:val="2E86C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2026-04-23T08:54:13.707Z</dcterms:created>
  <dcterms:modified xsi:type="dcterms:W3CDTF">2026-04-23T08:54:13.708Z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