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//include HC_SR04 library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// This #include statement was automatically added by the Particle IDE.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&lt;HC_SR04.h&gt;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myled = D7;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trigPin = D2;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echoPin = D6;</w:t>
      </w:r>
    </w:p>
    <w:p>
      <w:pPr/>
      <w:r>
        <w:rPr>
          <w:rFonts w:ascii="Helvetica" w:hAnsi="Helvetica" w:cs="Helvetica"/>
          <w:sz w:val="24"/>
          <w:sz-cs w:val="24"/>
        </w:rPr>
        <w:t xml:space="preserve">HC_SR04 ultrasonic = HC_SR04 (trigPin, echoPin);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 setup()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pinMode(myled, OUTPUT);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 loop()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Wave = ultrasonic.getDistanceCM();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if(Wave &lt; 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Particle.publish("WAVE", "Present", PRIVATE 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digitalWrite(myled,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Particle.publish("WAVE", "Absent", PRIVATE 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digitalWrite(myled,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delay(1000);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