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265A2" w14:textId="7102F496" w:rsidR="000505CB" w:rsidRDefault="00000000" w:rsidP="00D852A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8C1C1E2" w14:textId="2D8C0E07" w:rsidR="000505CB" w:rsidRDefault="00000000" w:rsidP="00D852A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</w:t>
      </w:r>
    </w:p>
    <w:p w14:paraId="5C37C042" w14:textId="77777777" w:rsidR="000505CB" w:rsidRDefault="000505C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505CB" w14:paraId="01FD3459" w14:textId="77777777">
        <w:tc>
          <w:tcPr>
            <w:tcW w:w="4508" w:type="dxa"/>
          </w:tcPr>
          <w:p w14:paraId="61D796EA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6C58146" w14:textId="01BB786D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0B6E35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0505CB" w14:paraId="05209028" w14:textId="77777777">
        <w:tc>
          <w:tcPr>
            <w:tcW w:w="4508" w:type="dxa"/>
          </w:tcPr>
          <w:p w14:paraId="69CDEC9B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BFAF1F2" w14:textId="04412C9E" w:rsidR="000505CB" w:rsidRDefault="003362C9">
            <w:pPr>
              <w:rPr>
                <w:rFonts w:ascii="Calibri" w:eastAsia="Calibri" w:hAnsi="Calibri" w:cs="Calibri"/>
              </w:rPr>
            </w:pPr>
            <w:r w:rsidRPr="003362C9">
              <w:rPr>
                <w:rFonts w:ascii="Calibri" w:eastAsia="Calibri" w:hAnsi="Calibri" w:cs="Calibri"/>
              </w:rPr>
              <w:t>LTVIP2025TMID21098</w:t>
            </w:r>
          </w:p>
        </w:tc>
      </w:tr>
      <w:tr w:rsidR="000505CB" w14:paraId="2B772164" w14:textId="77777777">
        <w:tc>
          <w:tcPr>
            <w:tcW w:w="4508" w:type="dxa"/>
          </w:tcPr>
          <w:p w14:paraId="4D470DB2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9E54439" w14:textId="5CBEB1CE" w:rsidR="000505CB" w:rsidRDefault="003362C9">
            <w:pPr>
              <w:rPr>
                <w:rFonts w:ascii="Calibri" w:eastAsia="Calibri" w:hAnsi="Calibri" w:cs="Calibri"/>
              </w:rPr>
            </w:pPr>
            <w:proofErr w:type="spellStart"/>
            <w:r w:rsidRPr="003362C9">
              <w:rPr>
                <w:rFonts w:ascii="Calibri" w:eastAsia="Calibri" w:hAnsi="Calibri" w:cs="Calibri"/>
              </w:rPr>
              <w:t>Shopsmart</w:t>
            </w:r>
            <w:proofErr w:type="spellEnd"/>
            <w:r w:rsidRPr="003362C9">
              <w:rPr>
                <w:rFonts w:ascii="Calibri" w:eastAsia="Calibri" w:hAnsi="Calibri" w:cs="Calibri"/>
              </w:rPr>
              <w:t>: Your Digital Grocery</w:t>
            </w:r>
          </w:p>
        </w:tc>
      </w:tr>
      <w:tr w:rsidR="000505CB" w14:paraId="0B3F0E44" w14:textId="77777777">
        <w:tc>
          <w:tcPr>
            <w:tcW w:w="4508" w:type="dxa"/>
          </w:tcPr>
          <w:p w14:paraId="1448B546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5EFDE5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D12F28A" w14:textId="77777777" w:rsidR="000505CB" w:rsidRDefault="000505CB">
      <w:pPr>
        <w:spacing w:after="160" w:line="259" w:lineRule="auto"/>
        <w:rPr>
          <w:rFonts w:ascii="Calibri" w:eastAsia="Calibri" w:hAnsi="Calibri" w:cs="Calibri"/>
          <w:b/>
        </w:rPr>
      </w:pPr>
    </w:p>
    <w:p w14:paraId="213B4458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b/>
          <w:bCs/>
          <w:sz w:val="26"/>
          <w:szCs w:val="26"/>
          <w:lang w:val="en-IN"/>
        </w:rPr>
      </w:pPr>
      <w:r w:rsidRPr="003362C9">
        <w:rPr>
          <w:rFonts w:ascii="Calibri" w:eastAsia="Calibri" w:hAnsi="Calibri" w:cs="Calibri"/>
          <w:b/>
          <w:bCs/>
          <w:sz w:val="26"/>
          <w:szCs w:val="26"/>
          <w:lang w:val="en-IN"/>
        </w:rPr>
        <w:t>Problem – Solution Fit Overview:</w:t>
      </w:r>
    </w:p>
    <w:p w14:paraId="79B9AF1E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bCs/>
          <w:sz w:val="26"/>
          <w:szCs w:val="26"/>
          <w:lang w:val="en-IN"/>
        </w:rPr>
      </w:pP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t xml:space="preserve">The Problem–Solution Fit ensures that </w:t>
      </w:r>
      <w:proofErr w:type="spellStart"/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t>ShopSmart</w:t>
      </w:r>
      <w:proofErr w:type="spellEnd"/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t xml:space="preserve"> addresses key gaps in the local grocery shopping experience and aligns with the real needs of both customers and local store owners.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This validation is essential before scaling the platform or introducing advanced features.</w:t>
      </w:r>
    </w:p>
    <w:p w14:paraId="63801938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b/>
          <w:sz w:val="26"/>
          <w:szCs w:val="26"/>
          <w:lang w:val="en-IN"/>
        </w:rPr>
      </w:pPr>
      <w:r w:rsidRPr="003362C9">
        <w:rPr>
          <w:rFonts w:ascii="Calibri" w:eastAsia="Calibri" w:hAnsi="Calibri" w:cs="Calibri"/>
          <w:b/>
          <w:sz w:val="26"/>
          <w:szCs w:val="26"/>
          <w:lang w:val="en-IN"/>
        </w:rPr>
        <w:pict w14:anchorId="69BB7112">
          <v:rect id="_x0000_i1043" style="width:0;height:1.5pt" o:hralign="center" o:hrstd="t" o:hr="t" fillcolor="#a0a0a0" stroked="f"/>
        </w:pict>
      </w:r>
    </w:p>
    <w:p w14:paraId="445454FB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b/>
          <w:bCs/>
          <w:sz w:val="26"/>
          <w:szCs w:val="26"/>
          <w:lang w:val="en-IN"/>
        </w:rPr>
      </w:pPr>
      <w:r w:rsidRPr="003362C9">
        <w:rPr>
          <w:rFonts w:ascii="Calibri" w:eastAsia="Calibri" w:hAnsi="Calibri" w:cs="Calibri"/>
          <w:b/>
          <w:bCs/>
          <w:sz w:val="26"/>
          <w:szCs w:val="26"/>
          <w:lang w:val="en-IN"/>
        </w:rPr>
        <w:t>Purpose:</w:t>
      </w:r>
    </w:p>
    <w:p w14:paraId="724D00A4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bCs/>
          <w:sz w:val="26"/>
          <w:szCs w:val="26"/>
          <w:lang w:val="en-IN"/>
        </w:rPr>
      </w:pP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t>• Bridge the gap between local customers and nearby grocery stores through a unified digital platform.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Offer a simple, seamless grocery shopping experience with cart, checkout, and order tracking.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Provide a vendor (store) dashboard for easy product management and order handling.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Give admins control to promote stores and maintain product quality across the platform.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Empower small/local grocery vendors with digital access and visibility—without high platform fees.</w:t>
      </w:r>
    </w:p>
    <w:p w14:paraId="0F1E7D28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b/>
          <w:sz w:val="26"/>
          <w:szCs w:val="26"/>
          <w:lang w:val="en-IN"/>
        </w:rPr>
      </w:pPr>
      <w:r w:rsidRPr="003362C9">
        <w:rPr>
          <w:rFonts w:ascii="Calibri" w:eastAsia="Calibri" w:hAnsi="Calibri" w:cs="Calibri"/>
          <w:b/>
          <w:sz w:val="26"/>
          <w:szCs w:val="26"/>
          <w:lang w:val="en-IN"/>
        </w:rPr>
        <w:pict w14:anchorId="56EDAFC8">
          <v:rect id="_x0000_i1044" style="width:0;height:1.5pt" o:hralign="center" o:hrstd="t" o:hr="t" fillcolor="#a0a0a0" stroked="f"/>
        </w:pict>
      </w:r>
    </w:p>
    <w:p w14:paraId="1FB41876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b/>
          <w:bCs/>
          <w:sz w:val="26"/>
          <w:szCs w:val="26"/>
          <w:lang w:val="en-IN"/>
        </w:rPr>
      </w:pPr>
      <w:r w:rsidRPr="003362C9">
        <w:rPr>
          <w:rFonts w:ascii="Calibri" w:eastAsia="Calibri" w:hAnsi="Calibri" w:cs="Calibri"/>
          <w:b/>
          <w:bCs/>
          <w:sz w:val="26"/>
          <w:szCs w:val="26"/>
          <w:lang w:val="en-IN"/>
        </w:rPr>
        <w:t>Problem Statement:</w:t>
      </w:r>
    </w:p>
    <w:p w14:paraId="5B1B31CB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bCs/>
          <w:sz w:val="26"/>
          <w:szCs w:val="26"/>
          <w:lang w:val="en-IN"/>
        </w:rPr>
      </w:pP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t>Many customers and small grocery store owners face challenges such as: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Limited online presence of local grocery stores on major e-commerce platforms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Lack of a grocery platform tailored for semi-urban towns, hostels, or residential communities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Complicated or generic interfaces not suited for grocery-specific use cases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High service fees or delivery charges that discourage local store participation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No accessible dashboard for vendors to manage inventory and customer orders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No centralized control for admins to feature trusted vendors or flag inactive ones</w:t>
      </w:r>
    </w:p>
    <w:p w14:paraId="3D522B29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b/>
          <w:sz w:val="26"/>
          <w:szCs w:val="26"/>
          <w:lang w:val="en-IN"/>
        </w:rPr>
      </w:pPr>
      <w:r w:rsidRPr="003362C9">
        <w:rPr>
          <w:rFonts w:ascii="Calibri" w:eastAsia="Calibri" w:hAnsi="Calibri" w:cs="Calibri"/>
          <w:b/>
          <w:sz w:val="26"/>
          <w:szCs w:val="26"/>
          <w:lang w:val="en-IN"/>
        </w:rPr>
        <w:pict w14:anchorId="777D693D">
          <v:rect id="_x0000_i1045" style="width:0;height:1.5pt" o:hralign="center" o:hrstd="t" o:hr="t" fillcolor="#a0a0a0" stroked="f"/>
        </w:pict>
      </w:r>
    </w:p>
    <w:p w14:paraId="144EABC0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b/>
          <w:bCs/>
          <w:sz w:val="26"/>
          <w:szCs w:val="26"/>
          <w:lang w:val="en-IN"/>
        </w:rPr>
      </w:pPr>
      <w:r w:rsidRPr="003362C9">
        <w:rPr>
          <w:rFonts w:ascii="Calibri" w:eastAsia="Calibri" w:hAnsi="Calibri" w:cs="Calibri"/>
          <w:b/>
          <w:bCs/>
          <w:sz w:val="26"/>
          <w:szCs w:val="26"/>
          <w:lang w:val="en-IN"/>
        </w:rPr>
        <w:lastRenderedPageBreak/>
        <w:t>Solution:</w:t>
      </w:r>
    </w:p>
    <w:p w14:paraId="291F8EC9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sz w:val="26"/>
          <w:szCs w:val="26"/>
          <w:lang w:val="en-IN"/>
        </w:rPr>
      </w:pPr>
      <w:proofErr w:type="spellStart"/>
      <w:r w:rsidRPr="003362C9">
        <w:rPr>
          <w:rFonts w:ascii="Calibri" w:eastAsia="Calibri" w:hAnsi="Calibri" w:cs="Calibri"/>
          <w:sz w:val="26"/>
          <w:szCs w:val="26"/>
          <w:lang w:val="en-IN"/>
        </w:rPr>
        <w:t>ShopSmart</w:t>
      </w:r>
      <w:proofErr w:type="spellEnd"/>
      <w:r w:rsidRPr="003362C9">
        <w:rPr>
          <w:rFonts w:ascii="Calibri" w:eastAsia="Calibri" w:hAnsi="Calibri" w:cs="Calibri"/>
          <w:sz w:val="26"/>
          <w:szCs w:val="26"/>
          <w:lang w:val="en-IN"/>
        </w:rPr>
        <w:t>, a MERN-stack digital grocery platform, offers:</w:t>
      </w:r>
      <w:r w:rsidRPr="003362C9">
        <w:rPr>
          <w:rFonts w:ascii="Calibri" w:eastAsia="Calibri" w:hAnsi="Calibri" w:cs="Calibri"/>
          <w:sz w:val="26"/>
          <w:szCs w:val="26"/>
          <w:lang w:val="en-IN"/>
        </w:rPr>
        <w:br/>
        <w:t>• A clean, responsive interface for discovering and ordering groceries from local stores</w:t>
      </w:r>
      <w:r w:rsidRPr="003362C9">
        <w:rPr>
          <w:rFonts w:ascii="Calibri" w:eastAsia="Calibri" w:hAnsi="Calibri" w:cs="Calibri"/>
          <w:sz w:val="26"/>
          <w:szCs w:val="26"/>
          <w:lang w:val="en-IN"/>
        </w:rPr>
        <w:br/>
        <w:t>• Secure user and vendor authentication with role-specific dashboards</w:t>
      </w:r>
      <w:r w:rsidRPr="003362C9">
        <w:rPr>
          <w:rFonts w:ascii="Calibri" w:eastAsia="Calibri" w:hAnsi="Calibri" w:cs="Calibri"/>
          <w:sz w:val="26"/>
          <w:szCs w:val="26"/>
          <w:lang w:val="en-IN"/>
        </w:rPr>
        <w:br/>
        <w:t>• A vendor dashboard to add/edit/delete products and manage live customer orders</w:t>
      </w:r>
      <w:r w:rsidRPr="003362C9">
        <w:rPr>
          <w:rFonts w:ascii="Calibri" w:eastAsia="Calibri" w:hAnsi="Calibri" w:cs="Calibri"/>
          <w:sz w:val="26"/>
          <w:szCs w:val="26"/>
          <w:lang w:val="en-IN"/>
        </w:rPr>
        <w:br/>
        <w:t>• A cart-based checkout system with real-time status tracking of orders</w:t>
      </w:r>
      <w:r w:rsidRPr="003362C9">
        <w:rPr>
          <w:rFonts w:ascii="Calibri" w:eastAsia="Calibri" w:hAnsi="Calibri" w:cs="Calibri"/>
          <w:sz w:val="26"/>
          <w:szCs w:val="26"/>
          <w:lang w:val="en-IN"/>
        </w:rPr>
        <w:br/>
        <w:t>• Admin capabilities for managing stores, viewing activity, and promoting vendors</w:t>
      </w:r>
      <w:r w:rsidRPr="003362C9">
        <w:rPr>
          <w:rFonts w:ascii="Calibri" w:eastAsia="Calibri" w:hAnsi="Calibri" w:cs="Calibri"/>
          <w:sz w:val="26"/>
          <w:szCs w:val="26"/>
          <w:lang w:val="en-IN"/>
        </w:rPr>
        <w:br/>
        <w:t xml:space="preserve">• A low-cost or commission-free model supporting </w:t>
      </w:r>
      <w:proofErr w:type="spellStart"/>
      <w:r w:rsidRPr="003362C9">
        <w:rPr>
          <w:rFonts w:ascii="Calibri" w:eastAsia="Calibri" w:hAnsi="Calibri" w:cs="Calibri"/>
          <w:sz w:val="26"/>
          <w:szCs w:val="26"/>
          <w:lang w:val="en-IN"/>
        </w:rPr>
        <w:t>neighborhood</w:t>
      </w:r>
      <w:proofErr w:type="spellEnd"/>
      <w:r w:rsidRPr="003362C9">
        <w:rPr>
          <w:rFonts w:ascii="Calibri" w:eastAsia="Calibri" w:hAnsi="Calibri" w:cs="Calibri"/>
          <w:sz w:val="26"/>
          <w:szCs w:val="26"/>
          <w:lang w:val="en-IN"/>
        </w:rPr>
        <w:t xml:space="preserve"> grocery businesses</w:t>
      </w:r>
      <w:r w:rsidRPr="003362C9">
        <w:rPr>
          <w:rFonts w:ascii="Calibri" w:eastAsia="Calibri" w:hAnsi="Calibri" w:cs="Calibri"/>
          <w:sz w:val="26"/>
          <w:szCs w:val="26"/>
          <w:lang w:val="en-IN"/>
        </w:rPr>
        <w:br/>
        <w:t>• Future potential for wallet integration, delivery agent modules, reviews, and loyalty programs</w:t>
      </w:r>
    </w:p>
    <w:p w14:paraId="2E385D8C" w14:textId="77777777" w:rsidR="000505CB" w:rsidRPr="006A0595" w:rsidRDefault="000505CB" w:rsidP="003362C9">
      <w:pPr>
        <w:spacing w:after="160" w:line="259" w:lineRule="auto"/>
        <w:rPr>
          <w:lang w:val="en-IN"/>
        </w:rPr>
      </w:pPr>
    </w:p>
    <w:sectPr w:rsidR="000505CB" w:rsidRPr="006A05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17A2"/>
    <w:multiLevelType w:val="hybridMultilevel"/>
    <w:tmpl w:val="07F6DE64"/>
    <w:lvl w:ilvl="0" w:tplc="C03A162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A6D98"/>
    <w:multiLevelType w:val="hybridMultilevel"/>
    <w:tmpl w:val="57C22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A5650"/>
    <w:multiLevelType w:val="multilevel"/>
    <w:tmpl w:val="0EE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D1CBD"/>
    <w:multiLevelType w:val="multilevel"/>
    <w:tmpl w:val="5604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B4429"/>
    <w:multiLevelType w:val="multilevel"/>
    <w:tmpl w:val="4BEC3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811114"/>
    <w:multiLevelType w:val="multilevel"/>
    <w:tmpl w:val="C58C1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EA6A0B"/>
    <w:multiLevelType w:val="multilevel"/>
    <w:tmpl w:val="FBD85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4221368">
    <w:abstractNumId w:val="5"/>
  </w:num>
  <w:num w:numId="2" w16cid:durableId="1200506949">
    <w:abstractNumId w:val="6"/>
  </w:num>
  <w:num w:numId="3" w16cid:durableId="1399940416">
    <w:abstractNumId w:val="4"/>
  </w:num>
  <w:num w:numId="4" w16cid:durableId="1817142255">
    <w:abstractNumId w:val="1"/>
  </w:num>
  <w:num w:numId="5" w16cid:durableId="443814274">
    <w:abstractNumId w:val="0"/>
  </w:num>
  <w:num w:numId="6" w16cid:durableId="214391754">
    <w:abstractNumId w:val="2"/>
  </w:num>
  <w:num w:numId="7" w16cid:durableId="245697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5CB"/>
    <w:rsid w:val="000505CB"/>
    <w:rsid w:val="00084B0B"/>
    <w:rsid w:val="000B6E35"/>
    <w:rsid w:val="003362C9"/>
    <w:rsid w:val="00472014"/>
    <w:rsid w:val="006A0595"/>
    <w:rsid w:val="006C5B2A"/>
    <w:rsid w:val="00D8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1E5C"/>
  <w15:docId w15:val="{7CA0D420-1813-4599-9926-9069E434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A0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Vakada Srinu</dc:creator>
  <cp:lastModifiedBy>AKHIL MADIVADA</cp:lastModifiedBy>
  <cp:revision>5</cp:revision>
  <cp:lastPrinted>2025-06-28T14:24:00Z</cp:lastPrinted>
  <dcterms:created xsi:type="dcterms:W3CDTF">2025-06-28T04:42:00Z</dcterms:created>
  <dcterms:modified xsi:type="dcterms:W3CDTF">2025-07-20T07:43:00Z</dcterms:modified>
</cp:coreProperties>
</file>