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E4" w:rsidRPr="00C16EE0" w:rsidRDefault="001519E4" w:rsidP="001519E4">
      <w:pPr>
        <w:jc w:val="center"/>
        <w:rPr>
          <w:b/>
          <w:bCs/>
          <w:sz w:val="40"/>
          <w:szCs w:val="40"/>
          <w:u w:val="single"/>
        </w:rPr>
      </w:pPr>
      <w:r w:rsidRPr="00C16EE0">
        <w:rPr>
          <w:b/>
          <w:bCs/>
          <w:sz w:val="40"/>
          <w:szCs w:val="40"/>
          <w:u w:val="single"/>
        </w:rPr>
        <w:t>Hive Components</w:t>
      </w:r>
    </w:p>
    <w:p w:rsidR="001519E4" w:rsidRPr="00C16EE0" w:rsidRDefault="001519E4" w:rsidP="001519E4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1)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CLI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Command Line Interface. It is the most common way of interacting with Hive. (Hive shell) This is the default service.</w:t>
      </w:r>
    </w:p>
    <w:p w:rsidR="001519E4" w:rsidRPr="00C16EE0" w:rsidRDefault="001519E4" w:rsidP="001519E4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2)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HWI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Hive Web Interface. It is an alternative to the shell for interacting with hive through web browser.</w:t>
      </w:r>
    </w:p>
    <w:p w:rsidR="001519E4" w:rsidRPr="00C16EE0" w:rsidRDefault="001519E4" w:rsidP="001519E4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3) JDBC/ODBC/Thrift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Server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These are provide programmatic access to Hive server. Applications using Thrift, JDBC, and ODBC connectors need to run a Hive server to communicate with Hive. HIVE_PORT environment variable need to be specified with the available </w:t>
      </w:r>
      <w:proofErr w:type="gram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port(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defaults to 10,000) number to let the server listen on. </w:t>
      </w:r>
    </w:p>
    <w:p w:rsidR="001519E4" w:rsidRPr="00C16EE0" w:rsidRDefault="001519E4" w:rsidP="001519E4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4)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Driver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 Driver compiles the input commands and queries, optimizes the</w:t>
      </w:r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br/>
        <w:t>computation required, and executes the required steps with 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MapReduce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jobs.</w:t>
      </w:r>
    </w:p>
    <w:p w:rsidR="001519E4" w:rsidRPr="00C16EE0" w:rsidRDefault="001519E4" w:rsidP="001519E4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5) </w:t>
      </w:r>
      <w:proofErr w:type="spellStart"/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is the central repository of Hive metadata.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is divided into two pieces: a service and the backing store for the data. By default,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 is run in the same process as the Hive service.  Using this</w:t>
      </w:r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br/>
        <w:t xml:space="preserve">service, it is possible to run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as a standalone (remote) process</w:t>
      </w:r>
      <w:r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. Set the </w:t>
      </w:r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METASTORE_PORT environment variable to specify the port the server will listen on.</w:t>
      </w:r>
    </w:p>
    <w:p w:rsidR="001519E4" w:rsidRPr="00C16EE0" w:rsidRDefault="001519E4" w:rsidP="001519E4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6) Job </w:t>
      </w:r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Tracker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Hive communicates with the Job Tracker to initiate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MapReduce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 </w:t>
      </w:r>
      <w:r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</w:t>
      </w:r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jobs. Hive does not have to be running on the same master node with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JobTracker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.</w:t>
      </w:r>
    </w:p>
    <w:p w:rsidR="001519E4" w:rsidRPr="00C16EE0" w:rsidRDefault="001519E4" w:rsidP="001519E4">
      <w:pPr>
        <w:rPr>
          <w:rFonts w:eastAsia="Times New Roman" w:cs="Arial"/>
          <w:color w:val="000000" w:themeColor="text1"/>
          <w:sz w:val="28"/>
          <w:szCs w:val="28"/>
          <w:lang w:bidi="hi-IN"/>
        </w:rPr>
      </w:pPr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7) </w:t>
      </w:r>
      <w:proofErr w:type="spellStart"/>
      <w:proofErr w:type="gramStart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>Namenode</w:t>
      </w:r>
      <w:proofErr w:type="spellEnd"/>
      <w:r w:rsidRPr="00C16EE0">
        <w:rPr>
          <w:rFonts w:eastAsia="Times New Roman" w:cs="Arial"/>
          <w:b/>
          <w:bCs/>
          <w:color w:val="000000" w:themeColor="text1"/>
          <w:sz w:val="28"/>
          <w:szCs w:val="28"/>
          <w:lang w:bidi="hi-IN"/>
        </w:rPr>
        <w:t xml:space="preserve"> :-</w:t>
      </w:r>
      <w:proofErr w:type="gram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 xml:space="preserve"> The data files to be processed are in HDFS, which is managed by the </w:t>
      </w:r>
      <w:proofErr w:type="spellStart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NameNode</w:t>
      </w:r>
      <w:proofErr w:type="spellEnd"/>
      <w:r w:rsidRPr="00C16EE0">
        <w:rPr>
          <w:rFonts w:eastAsia="Times New Roman" w:cs="Arial"/>
          <w:color w:val="000000" w:themeColor="text1"/>
          <w:sz w:val="28"/>
          <w:szCs w:val="28"/>
          <w:lang w:bidi="hi-IN"/>
        </w:rPr>
        <w:t>.</w:t>
      </w:r>
    </w:p>
    <w:p w:rsidR="001519E4" w:rsidRPr="00C16EE0" w:rsidRDefault="001519E4" w:rsidP="001519E4">
      <w:pPr>
        <w:rPr>
          <w:b/>
          <w:bCs/>
          <w:sz w:val="32"/>
          <w:szCs w:val="32"/>
        </w:rPr>
      </w:pPr>
    </w:p>
    <w:p w:rsidR="00840F79" w:rsidRDefault="00840F79"/>
    <w:sectPr w:rsidR="00840F79" w:rsidSect="00C16EE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9E4"/>
    <w:rsid w:val="001519E4"/>
    <w:rsid w:val="00840F79"/>
    <w:rsid w:val="008E0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E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Company>HP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2017-08-16T18:09:00Z</dcterms:created>
  <dcterms:modified xsi:type="dcterms:W3CDTF">2017-08-16T18:11:00Z</dcterms:modified>
</cp:coreProperties>
</file>