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34"/>
          <w:szCs w:val="34"/>
        </w:rPr>
      </w:pPr>
      <w:bookmarkStart w:colFirst="0" w:colLast="0" w:name="_qr626y9ma7b2" w:id="0"/>
      <w:bookmarkEnd w:id="0"/>
      <w:r w:rsidDel="00000000" w:rsidR="00000000" w:rsidRPr="00000000">
        <w:rPr>
          <w:sz w:val="34"/>
          <w:szCs w:val="34"/>
          <w:rtl w:val="0"/>
        </w:rPr>
        <w:t xml:space="preserve">Le monde de la cybersécurité</w:t>
      </w:r>
    </w:p>
    <w:p w:rsidR="00000000" w:rsidDel="00000000" w:rsidP="00000000" w:rsidRDefault="00000000" w:rsidRPr="00000000" w14:paraId="00000002">
      <w:pPr>
        <w:jc w:val="both"/>
        <w:rPr/>
      </w:pPr>
      <w:r w:rsidDel="00000000" w:rsidR="00000000" w:rsidRPr="00000000">
        <w:rPr>
          <w:rtl w:val="0"/>
        </w:rPr>
        <w:t xml:space="preserve">Le monde de la cybersécurité est un domaine vaste et en constante évolution qui concerne la protection des systèmes informatiques, des réseaux, des données et des utilisateurs contre les cyberattaques, les logiciels malveillants, les intrusions et les menaces en ligne.</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La cybersécurité est devenue un enjeu majeur pour les entreprises, les gouvernements, les organisations à but non lucratif et les particuliers qui utilisent des technologies de l'information et de la communication pour leurs activités. Les conséquences d'une violation de la sécurité peuvent être désastreuses, allant de la perte de données critiques, de la perturbation des opérations commerciales, de l'usurpation d'identité, du vol de propriété intellectuelle, à la divulgation d'informations confidentielles et à la violation de la vie privée.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Pour assurer une cybersécurité efficace, les professionnels de la sécurité informatique travaillent à plusieurs niveaux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La prévention : Cela implique la mise en place de mesures de sécurité pour prévenir les attaques, telles que les pare-feux, les antivirus, les contrôles d'accès et les politiques de sécurité.</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La détection : Il s'agit de surveiller en permanence les systèmes informatiques pour détecter toute activité suspecte ou toute intrusion, en utilisant des outils de détection de logiciels malveillants, des systèmes de détection d'intrusion, et des systèmes de surveillance de sécurité.</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La réponse : Si une violation de sécurité est détectée, une réponse rapide et appropriée est nécessaire pour contenir la menace et réduire les dommages potentiels. Les plans de réponse aux incidents et les tests de simulation sont des outils essentiels pour préparer les entreprises à réagir en cas d'urgence.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La récupération : Enfin, après une attaque, il est important de récupérer les systèmes et les données endommagés, de prévenir une récidive et de renforcer la sécurité pour éviter de futures attaques.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Les professionnels de la cybersécurité travaillent également à améliorer la sécurité des infrastructures de réseau, des applications, des données et des services cloud, et à sensibiliser les utilisateurs à la sécurité en ligne. Le domaine de la cybersécurité est en constante évolution, avec de nouveaux défis et menaces émergentes, et les professionnels doivent continuellement se tenir informés des tendances et des évolutions technologiques pour maintenir la sécurité des systèmes informatiques et des utilisateurs.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sz w:val="34"/>
          <w:szCs w:val="34"/>
        </w:rPr>
      </w:pPr>
      <w:bookmarkStart w:colFirst="0" w:colLast="0" w:name="_16x43lfdjask" w:id="1"/>
      <w:bookmarkEnd w:id="1"/>
      <w:r w:rsidDel="00000000" w:rsidR="00000000" w:rsidRPr="00000000">
        <w:rPr>
          <w:sz w:val="34"/>
          <w:szCs w:val="34"/>
          <w:rtl w:val="0"/>
        </w:rPr>
        <w:t xml:space="preserve">Données de l'entreprise</w:t>
      </w:r>
    </w:p>
    <w:p w:rsidR="00000000" w:rsidDel="00000000" w:rsidP="00000000" w:rsidRDefault="00000000" w:rsidRPr="00000000" w14:paraId="00000018">
      <w:pPr>
        <w:rPr/>
      </w:pPr>
      <w:r w:rsidDel="00000000" w:rsidR="00000000" w:rsidRPr="00000000">
        <w:rPr>
          <w:rtl w:val="0"/>
        </w:rPr>
        <w:t xml:space="preserve">Les données de l'entreprise sont l'ensemble des informations stockées et traitées par une organisation dans le cadre de ses activités. Ces données peuvent prendre de nombreuses formes, telles que des informations financières, des données sur les clients, des données sur les produits, des informations sur les employés, des données de recherche et développement, et bien plus encore.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Les données sont l'un des actifs les plus précieux d'une entreprise, car elles peuvent être utilisées pour prendre des décisions éclairées, améliorer l'efficacité opérationnelle, créer de nouveaux produits et services, et optimiser les processus métier. Les données de l'entreprise peuvent également aider à identifier les tendances, à anticiper les besoins des clients, à détecter les fraudes et les abus, à prédire les risques et les opportunités, et à améliorer la rentabilité globale de l'entreprise.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Cependant, les données de l'entreprise peuvent également être vulnérables aux attaques malveillantes, telles que les cyberattaques, les piratages et les violations de données. Les entreprises doivent donc prendre des mesures pour protéger leurs données contre ces menaces, en utilisant des techniques telles que le cryptage, la surveillance en temps réel, les contrôles d'accès, les sauvegardes régulières et les plans de récupération après incident.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Il est également important que les entreprises respectent les réglementations en matière de protection des données, telles que le Règlement général sur la protection des données (RGPD) de l'Union européenne et la loi californienne sur la protection de la vie privée des consommateurs (CCPA), afin de garantir la confidentialité et la sécurité des données personnelles des clients et des employés.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En somme, les données de l'entreprise sont un actif précieux mais également sensible, qui nécessite une protection et une gestion prudente pour assurer la sécurité de l'entreprise et de ses parties prenantes.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pStyle w:val="Heading1"/>
        <w:jc w:val="both"/>
        <w:rPr>
          <w:sz w:val="34"/>
          <w:szCs w:val="34"/>
        </w:rPr>
      </w:pPr>
      <w:bookmarkStart w:colFirst="0" w:colLast="0" w:name="_h2k33z20i7y8" w:id="2"/>
      <w:bookmarkEnd w:id="2"/>
      <w:r w:rsidDel="00000000" w:rsidR="00000000" w:rsidRPr="00000000">
        <w:rPr>
          <w:sz w:val="34"/>
          <w:szCs w:val="34"/>
          <w:rtl w:val="0"/>
        </w:rPr>
        <w:t xml:space="preserve">Cybercriminels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Les cybercriminels sont des individus ou des groupes qui utilisent la technologie pour commettre des crimes en ligne. Les cybercriminels peuvent utiliser une variété de techniques pour atteindre leurs objectifs, tels que l'utilisation de logiciels malveillants pour voler des informations sensibles, la falsification d'identité pour accéder à des systèmes informatiques, le phishing pour tromper les utilisateurs et les inciter à divulguer des informations personnelles ou financières, ou encore le piratage pour prendre le contrôle de sites Web ou de réseaux.</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Les motivations des cybercriminels peuvent varier considérablement. Certains cherchent à obtenir des gains financiers en volant des informations personnelles ou en exigeant une rançon, tandis que d'autres cherchent à perturber les systèmes informatiques pour des raisons idéologiques, politiques ou même simplement pour le plaisir.</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Les cybercriminels peuvent s'attaquer à une large gamme de cibles, allant des grandes entreprises aux particuliers. Les grandes entreprises sont souvent visées en raison de leurs vastes ressources financières et de la valeur de leurs données, tandis que les particuliers peuvent être ciblés pour leur argent ou pour leur identité.</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Les cybercriminels sont généralement très sophistiqués et utilisent des techniques avancées pour éviter d'être détectés et pour cacher leurs traces. Les techniques de protection contre les cybercriminels incluent la mise à jour régulière des logiciels de sécurité, la sensibilisation des utilisateurs aux pratiques de sécurité de base, la surveillance en temps réel des activités suspectes et la mise en place de mesures de sécurité renforcées pour les données et les systèmes critiques.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Enfin, il est important de souligner que la cybercriminalité est un phénomène en constante évolution, avec de nouvelles menaces et de nouvelles techniques émergentes régulièrement. Les entreprises et les particuliers doivent donc rester vigilants et continuellement mettre à jour leurs pratiques de sécurité pour se protéger contre les cybercriminels.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sz w:val="34"/>
          <w:szCs w:val="34"/>
        </w:rPr>
      </w:pPr>
      <w:bookmarkStart w:colFirst="0" w:colLast="0" w:name="_oq589dsvgr6k" w:id="3"/>
      <w:bookmarkEnd w:id="3"/>
      <w:r w:rsidDel="00000000" w:rsidR="00000000" w:rsidRPr="00000000">
        <w:rPr>
          <w:sz w:val="34"/>
          <w:szCs w:val="34"/>
          <w:rtl w:val="0"/>
        </w:rPr>
        <w:t xml:space="preserve">Guerre cybernétique</w:t>
      </w:r>
    </w:p>
    <w:p w:rsidR="00000000" w:rsidDel="00000000" w:rsidP="00000000" w:rsidRDefault="00000000" w:rsidRPr="00000000" w14:paraId="00000048">
      <w:pPr>
        <w:jc w:val="both"/>
        <w:rPr/>
      </w:pPr>
      <w:r w:rsidDel="00000000" w:rsidR="00000000" w:rsidRPr="00000000">
        <w:rPr>
          <w:rtl w:val="0"/>
        </w:rPr>
        <w:t xml:space="preserve">La guerre cybernétique, également appelée cyberguerre, est un conflit qui se déroule dans le cyberespace, à travers des attaques et des contre-attaques informatiques menées par des États, des organisations criminelles ou des groupes d'individus.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Les attaques dans une guerre cybernétique peuvent prendre différentes formes, telles que des attaques par déni de service (DDoS), des attaques par phishing, des infections de logiciels malveillants, des attaques de ransomware, des tentatives d'espionnage ou de sabotage.</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Les objectifs de la guerre cybernétique peuvent également varier, allant de la collecte d'informations sensibles à l'affaiblissement des infrastructures critiques d'un État, en passant par la désinformation et la manipulation de l'opinion publique.</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Les conséquences de la guerre cybernétique peuvent être très graves, notamment la perturbation des services essentiels, le vol d'informations sensibles, la perte de données, la désorganisation de l'économie, la perte de confiance dans les institutions, ou même la perte de vies humaines.</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La guerre cybernétique est une réalité de plus en plus présente dans le monde contemporain, car de nombreuses nations et organisations cherchent à développer des capacités cybernétiques avancées pour atteindre leurs objectifs stratégiques. Cela a conduit à une intensification des efforts pour renforcer la sécurité et la résilience des systèmes informatiques, ainsi que pour développer des capacités de cyberdéfense et de cyberattaque.</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En somme, la guerre cybernétique représente un défi majeur pour la sécurité internationale, qui nécessite une coopération accrue entre les États, les organisations internationales et les entreprises pour assurer une protection efficace contre les attaques cybernétiques.</w:t>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