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2zv8eif238pt" w:id="0"/>
      <w:bookmarkEnd w:id="0"/>
      <w:r w:rsidDel="00000000" w:rsidR="00000000" w:rsidRPr="00000000">
        <w:rPr>
          <w:b w:val="1"/>
          <w:u w:val="single"/>
          <w:rtl w:val="0"/>
        </w:rPr>
        <w:t xml:space="preserve">Soutenance projet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schéma explicatif du réseau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machine hébergeant le serveur Web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machine hébergeant le serveur DNS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(Une machine hébergeant le serveur FTP ?)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Virtualisation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VMware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Os 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Commandes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Windows 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Commandes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Réseau 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TCP / IP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modèle Osi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Serveur web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Déploiement serveur web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DNS 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Différents fichiers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cf :  notion alexandre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Chacun se présente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Objectif du projet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Schéma du réseau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Adresse IP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Détail des machines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/ Apache / FTP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Machine virtuelle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des 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SSL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SSL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Représentation des concepts acquis et représentation du réseau installée : 30 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 min par thématique: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Partie réseaux - P/A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TCP / IP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différentes couches parcourues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Partie Web - Leelou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Serveur Web sous linux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protocole engagé (http / https)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DNS - Lou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zone 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enregistrement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fonctionnement du DNS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Partie operating system - P/A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Noyau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Composant électronique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Interrogation sur un autre thème que celui présenté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Conceptualisé : donner les grandes idées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Ne pas rentrer dans le technique trop profondément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Vulgariser : rendre intelligible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