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363636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Tiktok esprit : </w:t>
      </w:r>
      <w:r w:rsidDel="00000000" w:rsidR="00000000" w:rsidRPr="00000000">
        <w:rPr>
          <w:rFonts w:ascii="Georgia" w:cs="Georgia" w:eastAsia="Georgia" w:hAnsi="Georgia"/>
          <w:color w:val="363636"/>
          <w:sz w:val="30"/>
          <w:szCs w:val="30"/>
          <w:highlight w:val="white"/>
          <w:rtl w:val="0"/>
        </w:rPr>
        <w:t xml:space="preserve">user value, long-term user value, creator value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3636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Reproche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TikTok suspecté d'espionnage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-Loi chinoise exigeant la coopération avec les services de renseignement.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Appréhension que l'application devienne un vecteur d'espionnage.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Violation des données en 2019, amende de 5,7 millions de dollars aux États-Unis.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Défense de </w:t>
      </w:r>
      <w:r w:rsidDel="00000000" w:rsidR="00000000" w:rsidRPr="00000000">
        <w:rPr>
          <w:rtl w:val="0"/>
        </w:rPr>
        <w:t xml:space="preserve">ByteDance</w:t>
      </w:r>
      <w:r w:rsidDel="00000000" w:rsidR="00000000" w:rsidRPr="00000000">
        <w:rPr>
          <w:rtl w:val="0"/>
        </w:rPr>
        <w:t xml:space="preserve"> contre les accusations liées aux services de renseignement chinois.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Critiques sur la gestion des données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Algorithme collectant des données personnelles pour personnaliser le contenu.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Manque de transparence sur la conception et le fonctionnement de l'algorithme.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Craintes d'une censure alignée sur les ambitions chinoises.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Absence de contenu sur les mouvements prodémocratie à Hong-Kong.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Appels à la transparence totale sur l'algorithme de 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Conflit technologique: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Tensions mondiales liées à TikTok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Émergence d'un nouveau conflit technologique transcendant les frontières.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Sensibilisation aux enjeux de sécurité nationale et de souveraineté numérique.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Actions et interdictions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Australie : Interdiction par le Ministère de la Défense et possibilité d'interdiction nationale.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Inde : Interdiction totale en réponse aux affrontements frontaliers et perte d'un marché majeur.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Égypte : Condamnation des influenceurs pour propagation de l'immoralité et arrestations.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Pakistan : Avertissement pour contenu jugé vulgaire selon les principes religieux.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Hong Kong : Interdiction après l'adoption de la loi sur la sécurité nationale par la Chine.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Motivations des interdictions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Préoccupations pour la sécurité nationale (Australie).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Pression économique et politique contre la Chine (Inde).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Opposition à l'immoralité et influence culturelle (Égypte, Pakistan).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Conformité aux exigences politiques (Hong Kong, Chine).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États-Unis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Situation de TikTok aux États-Unis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Grande popularité parmi les jeunes Américains (123 millions de téléchargements).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Inquiétudes concernant la gestion des données et l'espionnage, surtout après l'affaire Huawei.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Mesures prises par l'administration américaine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Interdiction sur smartphones militaires dès décembre 2019, puis sur les appareils des administrations fédérales.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Enquête du CFIUS, l'agence chargée des investissements étrangers liés à la sécurité.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Craintes d'influence sur l'élection présidentielle de 2020, menant à des recommandations de désinstallation.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Actions de l'administration Trump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Annonce de l'interdiction de TikTok en août 2020, suivi d'un ultimatum pour son rachat par une entreprise américaine.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Négociations entre Microsoft et </w:t>
      </w:r>
      <w:r w:rsidDel="00000000" w:rsidR="00000000" w:rsidRPr="00000000">
        <w:rPr>
          <w:rtl w:val="0"/>
        </w:rPr>
        <w:t xml:space="preserve">ByteDance</w:t>
      </w:r>
      <w:r w:rsidDel="00000000" w:rsidR="00000000" w:rsidRPr="00000000">
        <w:rPr>
          <w:rtl w:val="0"/>
        </w:rPr>
        <w:t xml:space="preserve"> pour la vente de TikTok.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Objectif de "l'américanisation" de TikTok pour contrôler les données des utilisateurs et les maintenir sur le territoire.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Projet politique d'assainissement d'Internet et formation d'une coalition </w:t>
      </w:r>
      <w:r w:rsidDel="00000000" w:rsidR="00000000" w:rsidRPr="00000000">
        <w:rPr>
          <w:rtl w:val="0"/>
        </w:rPr>
        <w:t xml:space="preserve">de "pays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libres" partageant</w:t>
      </w:r>
      <w:r w:rsidDel="00000000" w:rsidR="00000000" w:rsidRPr="00000000">
        <w:rPr>
          <w:rtl w:val="0"/>
        </w:rPr>
        <w:t xml:space="preserve"> un Internet distinct de celui de la Chine.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Raison politique américaine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Raisons de la sévérité de la politique américaine envers TikTok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Prétexte de la sécurité nationale, mais motivation réelle axée sur la position économique dominante des États-Unis dans le secteur des nouvelles technologies, en particulier les réseaux sociaux.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Contestation internationale de la politique américaine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Le quotidien chinois Global Times dénonce le "chasse et pillage" de TikTok par le gouvernement américain en collaboration avec des entreprises high-tech américaines.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Pression des services diplomatiques américains sur les alliés pour interdire l'application, renforçant l'idée d'une volonté de défendre l'hégémonie américaine dans les réseaux sociaux.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Contexte de rivalité technologique avec la Chine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Trump chercherait à ralentir la conquête technologique chinoise, comme il l'a fait avec l'entreprise Huawei dans la guerre commerciale.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TikTok et Huawei sont ciblés en raison de leur succès mondial et de leur ascension sur les marchés, générant une méfiance américaine envers le progrès technologique et économique chinois.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Impact aux États-Unis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TikTok et d'autres applications chinoises gagnent en popularité et influence, suscitant des inquiétudes quant à leur emprise sur le marché américain.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TikTok : un enjeu de la présidentielle américaine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Opportunisme politique de Donald Trump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Exploitation du sentiment "anti-chinois" croissant aux États-Unis pour renforcer son soutien, notamment en période électorale.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Volonté de montrer qu'il défend les intérêts américains, en particulier en matière de sécurité nationale et individuelle.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Sujet central de la campagne présidentielle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La question chinoise prend de l'ampleur comme sujet de politique étrangère, avant même des enjeux avec l'Iran ou la Corée du Nord.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Positionnement fort de Trump pour capitaliser sur l'importance de cette question dans l'élection de novembre.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Censure des détracteurs et impact sur la campagne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Interdiction de TikTok permettant de restreindre l'accès à un lieu de critique du pouvoir de Trump, très actif chez les jeunes Américains.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TikTok étant un forum politique influent, sa suppression </w:t>
      </w:r>
      <w:r w:rsidDel="00000000" w:rsidR="00000000" w:rsidRPr="00000000">
        <w:rPr>
          <w:rtl w:val="0"/>
        </w:rPr>
        <w:t xml:space="preserve">entrave</w:t>
      </w:r>
      <w:r w:rsidDel="00000000" w:rsidR="00000000" w:rsidRPr="00000000">
        <w:rPr>
          <w:rtl w:val="0"/>
        </w:rPr>
        <w:t xml:space="preserve"> une forme d'opposition humoristique à Trump.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L'application met en lumière le pouvoir de l'humour pour influencer l'opinion, ce qui inquiète l'administration Trump.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politique américaine envers TikTok : un repli de la démocratie et du libéralisme?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Réaction de Pékin face à l'action américaine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Dénonciation de l'intimidation et de la "diplomatie de la canonnière numérique".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Utilisation de la posture de victime face aux États-Unis dans le discours politique et la communication.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Stratégie de la Chine et critique de l'Occident 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La Chine justifie sa politique de contrôle des réseaux sociaux en imitant les interdictions des États-Unis.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Émergence de la "sinisation du discours occidental" selon Kavé Salamatian.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Mise en lumière des dérives des démocraties occidentales et gain pour la Chine dans la bataille idéologique.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Contradictions et réflexions aux États-Unis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Bannissement de TikTok en contradiction avec le premier amendement de la Constitution.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Conflit avec les principes du libéralisme économique face à la Chine.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Risque de nuire à l'image et à la réputation des États-Unis selon Wang Webin.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Initiatives européennes dans la bataille technologique 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Projet Gaia X pour créer un cloud européen et stocker les données numériques européennes.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Appel à l'autonomie numérique et distinction vis-à-vis de la Chine et des États-Unis par Bruno Le Maire.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Algorithme: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a few hours, the algorithm can detect his musical tastes, his physical attraction, if he’s depressed, if he might be into drugs, and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 other sensitive information. There’s a high risk that some of this information will be used against him. It could potentially be used to micro-target him or make him more addicted to the platform.”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document illustrates in detail how the company tweaks its system to identify and suppress “like bait” — videos designed to game the algorithm by explicitly asking people to like them — and how the company thinks through more nuanced questions.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src: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https://www.isd.sorbonneonu.fr/blog/tiktok-comment-un-reseau-social-devient-il-un-enjeu-de-la-geopolitique-mondiale-2/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https://www.nytimes.com/2021/12/05/business/media/tiktok-algorithm.html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d.sorbonneonu.fr/blog/tiktok-comment-un-reseau-social-devient-il-un-enjeu-de-la-geopolitique-mondiale-2/" TargetMode="External"/><Relationship Id="rId7" Type="http://schemas.openxmlformats.org/officeDocument/2006/relationships/hyperlink" Target="https://www.nytimes.com/2021/12/05/business/media/tiktok-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