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multiple_target: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https://stackoverflow.com/questions/53295711/multiple-targets-on-prometheus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installation prometheus &amp; grafana: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https://antonputra.com/monitoring/install-prometheus-and-grafana-on-ubuntu/#install-node-exporter-on-ubuntu-2004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tackoverflow.com/questions/53295711/multiple-targets-on-promethe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