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kiwfmwtxdt8" w:id="0"/>
      <w:bookmarkEnd w:id="0"/>
      <w:r w:rsidDel="00000000" w:rsidR="00000000" w:rsidRPr="00000000">
        <w:rPr>
          <w:rtl w:val="0"/>
        </w:rPr>
        <w:t xml:space="preserve">Région/JOP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0a4ausdzfjh" w:id="1"/>
      <w:bookmarkEnd w:id="1"/>
      <w:r w:rsidDel="00000000" w:rsidR="00000000" w:rsidRPr="00000000">
        <w:rPr>
          <w:rtl w:val="0"/>
        </w:rPr>
        <w:t xml:space="preserve">Plan :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juis12r3b9la" w:id="2"/>
      <w:bookmarkEnd w:id="2"/>
      <w:r w:rsidDel="00000000" w:rsidR="00000000" w:rsidRPr="00000000">
        <w:rPr>
          <w:rtl w:val="0"/>
        </w:rPr>
        <w:t xml:space="preserve">Comment sécuriser les JOP ?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gm9t1vc8hjpg" w:id="3"/>
      <w:bookmarkEnd w:id="3"/>
      <w:r w:rsidDel="00000000" w:rsidR="00000000" w:rsidRPr="00000000">
        <w:rPr>
          <w:rtl w:val="0"/>
        </w:rPr>
        <w:t xml:space="preserve">Intrusion dans les stades.</w:t>
      </w:r>
    </w:p>
    <w:p w:rsidR="00000000" w:rsidDel="00000000" w:rsidP="00000000" w:rsidRDefault="00000000" w:rsidRPr="00000000" w14:paraId="00000005">
      <w:pPr>
        <w:pStyle w:val="Heading4"/>
        <w:numPr>
          <w:ilvl w:val="2"/>
          <w:numId w:val="1"/>
        </w:numPr>
        <w:ind w:left="2160" w:hanging="360"/>
      </w:pPr>
      <w:bookmarkStart w:colFirst="0" w:colLast="0" w:name="_r829uukkc2nw" w:id="4"/>
      <w:bookmarkEnd w:id="4"/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06">
      <w:pPr>
        <w:pStyle w:val="Heading5"/>
        <w:numPr>
          <w:ilvl w:val="3"/>
          <w:numId w:val="1"/>
        </w:numPr>
        <w:ind w:left="2880" w:hanging="360"/>
        <w:rPr/>
      </w:pPr>
      <w:bookmarkStart w:colFirst="0" w:colLast="0" w:name="_a30tzjo9usbz" w:id="5"/>
      <w:bookmarkEnd w:id="5"/>
      <w:r w:rsidDel="00000000" w:rsidR="00000000" w:rsidRPr="00000000">
        <w:rPr>
          <w:rtl w:val="0"/>
        </w:rPr>
        <w:t xml:space="preserve">De l'événement</w:t>
      </w:r>
    </w:p>
    <w:p w:rsidR="00000000" w:rsidDel="00000000" w:rsidP="00000000" w:rsidRDefault="00000000" w:rsidRPr="00000000" w14:paraId="00000007">
      <w:pPr>
        <w:pStyle w:val="Heading5"/>
        <w:numPr>
          <w:ilvl w:val="3"/>
          <w:numId w:val="1"/>
        </w:numPr>
        <w:ind w:left="2880" w:hanging="360"/>
        <w:rPr/>
      </w:pPr>
      <w:bookmarkStart w:colFirst="0" w:colLast="0" w:name="_8elwb67elwj3" w:id="6"/>
      <w:bookmarkEnd w:id="6"/>
      <w:r w:rsidDel="00000000" w:rsidR="00000000" w:rsidRPr="00000000">
        <w:rPr>
          <w:rtl w:val="0"/>
        </w:rPr>
        <w:t xml:space="preserve">Gestion de crise</w:t>
      </w:r>
    </w:p>
    <w:p w:rsidR="00000000" w:rsidDel="00000000" w:rsidP="00000000" w:rsidRDefault="00000000" w:rsidRPr="00000000" w14:paraId="00000008">
      <w:pPr>
        <w:pStyle w:val="Heading4"/>
        <w:numPr>
          <w:ilvl w:val="2"/>
          <w:numId w:val="1"/>
        </w:numPr>
        <w:ind w:left="2160" w:hanging="360"/>
        <w:rPr/>
      </w:pPr>
      <w:bookmarkStart w:colFirst="0" w:colLast="0" w:name="_jfg9ucxwhxx1" w:id="7"/>
      <w:bookmarkEnd w:id="7"/>
      <w:r w:rsidDel="00000000" w:rsidR="00000000" w:rsidRPr="00000000">
        <w:rPr>
          <w:rtl w:val="0"/>
        </w:rPr>
        <w:t xml:space="preserve">Gestion</w:t>
      </w:r>
    </w:p>
    <w:p w:rsidR="00000000" w:rsidDel="00000000" w:rsidP="00000000" w:rsidRDefault="00000000" w:rsidRPr="00000000" w14:paraId="00000009">
      <w:pPr>
        <w:pStyle w:val="Heading5"/>
        <w:numPr>
          <w:ilvl w:val="3"/>
          <w:numId w:val="1"/>
        </w:numPr>
        <w:ind w:left="2880" w:hanging="360"/>
        <w:rPr/>
      </w:pPr>
      <w:bookmarkStart w:colFirst="0" w:colLast="0" w:name="_3fsb589fmduj" w:id="8"/>
      <w:bookmarkEnd w:id="8"/>
      <w:r w:rsidDel="00000000" w:rsidR="00000000" w:rsidRPr="00000000">
        <w:rPr>
          <w:rtl w:val="0"/>
        </w:rPr>
        <w:t xml:space="preserve">Contrôle d’accès</w:t>
      </w:r>
    </w:p>
    <w:p w:rsidR="00000000" w:rsidDel="00000000" w:rsidP="00000000" w:rsidRDefault="00000000" w:rsidRPr="00000000" w14:paraId="0000000A">
      <w:pPr>
        <w:pStyle w:val="Heading5"/>
        <w:numPr>
          <w:ilvl w:val="3"/>
          <w:numId w:val="1"/>
        </w:numPr>
        <w:ind w:left="2880" w:hanging="360"/>
        <w:rPr/>
      </w:pPr>
      <w:bookmarkStart w:colFirst="0" w:colLast="0" w:name="_u6adn1rj9ovd" w:id="9"/>
      <w:bookmarkEnd w:id="9"/>
      <w:r w:rsidDel="00000000" w:rsidR="00000000" w:rsidRPr="00000000">
        <w:rPr>
          <w:rtl w:val="0"/>
        </w:rPr>
        <w:t xml:space="preserve">Réseaux</w:t>
      </w:r>
    </w:p>
    <w:p w:rsidR="00000000" w:rsidDel="00000000" w:rsidP="00000000" w:rsidRDefault="00000000" w:rsidRPr="00000000" w14:paraId="0000000B">
      <w:pPr>
        <w:pStyle w:val="Heading4"/>
        <w:numPr>
          <w:ilvl w:val="2"/>
          <w:numId w:val="1"/>
        </w:numPr>
        <w:ind w:left="2160" w:hanging="360"/>
        <w:rPr/>
      </w:pPr>
      <w:bookmarkStart w:colFirst="0" w:colLast="0" w:name="_sos2pq93e824" w:id="10"/>
      <w:bookmarkEnd w:id="10"/>
      <w:r w:rsidDel="00000000" w:rsidR="00000000" w:rsidRPr="00000000">
        <w:rPr>
          <w:rtl w:val="0"/>
        </w:rPr>
        <w:t xml:space="preserve">Sécurisation</w:t>
      </w:r>
    </w:p>
    <w:p w:rsidR="00000000" w:rsidDel="00000000" w:rsidP="00000000" w:rsidRDefault="00000000" w:rsidRPr="00000000" w14:paraId="0000000C">
      <w:pPr>
        <w:pStyle w:val="Heading5"/>
        <w:numPr>
          <w:ilvl w:val="3"/>
          <w:numId w:val="1"/>
        </w:numPr>
        <w:ind w:left="2880" w:hanging="360"/>
        <w:rPr/>
      </w:pPr>
      <w:bookmarkStart w:colFirst="0" w:colLast="0" w:name="_2e8kcmxr8xs2" w:id="11"/>
      <w:bookmarkEnd w:id="11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Personnes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Lieux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Technique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Physique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Métaphysique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Préparation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 cyber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Fiche reflexe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Planification du déroulement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8hwywarl93d" w:id="12"/>
      <w:bookmarkEnd w:id="12"/>
      <w:r w:rsidDel="00000000" w:rsidR="00000000" w:rsidRPr="00000000">
        <w:rPr>
          <w:rtl w:val="0"/>
        </w:rPr>
        <w:t xml:space="preserve">Vocabulaire: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EDR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XDR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Dark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Méthode RACI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216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ind w:left="288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orcepoint.com/fr/cyber-edu/intrusion-prevention-system-ips" TargetMode="External"/><Relationship Id="rId10" Type="http://schemas.openxmlformats.org/officeDocument/2006/relationships/hyperlink" Target="https://fr.wikipedia.org/wiki/Syst%C3%A8me_de_d%C3%A9tection_d%27intrusion" TargetMode="External"/><Relationship Id="rId13" Type="http://schemas.openxmlformats.org/officeDocument/2006/relationships/hyperlink" Target="https://www.phonandroid.com/comment-aller-sur-le-dark-web.html" TargetMode="External"/><Relationship Id="rId12" Type="http://schemas.openxmlformats.org/officeDocument/2006/relationships/hyperlink" Target="https://www.sekoia.io/fr/glossaire/quest-ce-que-la-ct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fr-fr/security/business/security-101/what-is-xdr" TargetMode="External"/><Relationship Id="rId15" Type="http://schemas.openxmlformats.org/officeDocument/2006/relationships/hyperlink" Target="https://www.cadremploi.fr/editorial/conseils/conseils-carriere/quest-ce-quun-pca" TargetMode="External"/><Relationship Id="rId14" Type="http://schemas.openxmlformats.org/officeDocument/2006/relationships/hyperlink" Target="https://blog-gestion-de-projet.com/quest-ce-que-la-matrice-raci/#:~:text=RACI%20est%20un%20outil%20de,)%2C%20Informed%20(inform%C3%A9)." TargetMode="External"/><Relationship Id="rId16" Type="http://schemas.openxmlformats.org/officeDocument/2006/relationships/hyperlink" Target="https://oncloud.bouyguestelecom-entreprises.fr/lexique/pra-plan-de-reprise-d-activ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acle.com/fr/cloud/soc-security-operations-center/#:~:text=D%C3%A9finition%20d'un%20SOC,-Le%20Security%20Operations&amp;text=Le%20SOC%20est%20une%20plateforme,et%20d'intervention%20%C3%A0%20distance." TargetMode="External"/><Relationship Id="rId7" Type="http://schemas.openxmlformats.org/officeDocument/2006/relationships/hyperlink" Target="https://www.microsoft.com/fr-fr/security/business/security-101/what-is-siem#:~:text=Un%20syst%C3%A8me%20de%20gestion%20des,savoir%20plus%20sur%20Microsoft%20Sentinel%20%3F" TargetMode="External"/><Relationship Id="rId8" Type="http://schemas.openxmlformats.org/officeDocument/2006/relationships/hyperlink" Target="https://fr.wikipedia.org/wiki/Endpoint_detection_and_response#:~:text=Endpoint%20detection%20and%20response%20(EDR,objets%20connect%C3%A9s%2C%20etc.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