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-24" w:right="-2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-24" w:right="-2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09788" cy="2126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126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-24" w:right="-2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24" w:right="-28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-24" w:right="-28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10" w:sz="0" w:val="none"/>
        </w:pBdr>
        <w:spacing w:line="331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10" w:sz="0" w:val="none"/>
        </w:pBdr>
        <w:spacing w:line="331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000000" w:space="10" w:sz="0" w:val="none"/>
        </w:pBdr>
        <w:spacing w:line="331" w:lineRule="auto"/>
        <w:jc w:val="center"/>
        <w:rPr>
          <w:rFonts w:ascii="Montserrat Black" w:cs="Montserrat Black" w:eastAsia="Montserrat Black" w:hAnsi="Montserrat Black"/>
          <w:sz w:val="60"/>
          <w:szCs w:val="60"/>
        </w:rPr>
      </w:pPr>
      <w:r w:rsidDel="00000000" w:rsidR="00000000" w:rsidRPr="00000000">
        <w:rPr>
          <w:rFonts w:ascii="Montserrat Black" w:cs="Montserrat Black" w:eastAsia="Montserrat Black" w:hAnsi="Montserrat Black"/>
          <w:sz w:val="60"/>
          <w:szCs w:val="60"/>
          <w:rtl w:val="0"/>
        </w:rPr>
        <w:t xml:space="preserve">CAHIER DES CHARGES </w:t>
      </w:r>
    </w:p>
    <w:p w:rsidR="00000000" w:rsidDel="00000000" w:rsidP="00000000" w:rsidRDefault="00000000" w:rsidRPr="00000000" w14:paraId="0000000B">
      <w:pPr>
        <w:pageBreakBefore w:val="0"/>
        <w:pBdr>
          <w:top w:color="000000" w:space="10" w:sz="0" w:val="none"/>
        </w:pBdr>
        <w:spacing w:line="331" w:lineRule="auto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Ludovic FOURNIER</w:t>
      </w:r>
    </w:p>
    <w:p w:rsidR="00000000" w:rsidDel="00000000" w:rsidP="00000000" w:rsidRDefault="00000000" w:rsidRPr="00000000" w14:paraId="0000000C">
      <w:pPr>
        <w:pageBreakBefore w:val="0"/>
        <w:pBdr>
          <w:top w:color="000000" w:space="10" w:sz="0" w:val="none"/>
        </w:pBdr>
        <w:spacing w:line="331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(Apprentissage par Projet /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Active Learning by Quest Education Group)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000000" w:space="10" w:sz="0" w:val="none"/>
        </w:pBdr>
        <w:spacing w:line="331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Numéro :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Projet N°4</w:t>
      </w:r>
    </w:p>
    <w:p w:rsidR="00000000" w:rsidDel="00000000" w:rsidP="00000000" w:rsidRDefault="00000000" w:rsidRPr="00000000" w14:paraId="0000000E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color w:val="98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Date :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du</w:t>
      </w: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 14/11/22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au</w:t>
      </w: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 18/11/22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color w:val="98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Classes concernée : GUARDIA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000000" w:space="10" w:sz="0" w:val="none"/>
        </w:pBd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Discipline(s) / Enseignement(s) couvert(s) par le projet :</w:t>
      </w:r>
    </w:p>
    <w:p w:rsidR="00000000" w:rsidDel="00000000" w:rsidP="00000000" w:rsidRDefault="00000000" w:rsidRPr="00000000" w14:paraId="00000012">
      <w:pPr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Introduction au développement Web avec HTML et CSS </w:t>
      </w:r>
    </w:p>
    <w:p w:rsidR="00000000" w:rsidDel="00000000" w:rsidP="00000000" w:rsidRDefault="00000000" w:rsidRPr="00000000" w14:paraId="00000013">
      <w:pPr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+ initiation au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Nom du professionnel / intervenant : </w:t>
      </w:r>
    </w:p>
    <w:p w:rsidR="00000000" w:rsidDel="00000000" w:rsidP="00000000" w:rsidRDefault="00000000" w:rsidRPr="00000000" w14:paraId="00000015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Ludovic FOURNIER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Profil Linkedin :</w:t>
      </w: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u w:val="single"/>
            <w:rtl w:val="0"/>
          </w:rPr>
          <w:br w:type="textWrapping"/>
          <w:t xml:space="preserve">https://www.linkedin.com/in/fournier-ludovic-formateur-fullstack/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color="000000" w:space="10" w:sz="0" w:val="none"/>
        </w:pBdr>
        <w:spacing w:line="331" w:lineRule="auto"/>
        <w:ind w:left="144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Modalités d’apprentissage : </w:t>
      </w:r>
      <w:r w:rsidDel="00000000" w:rsidR="00000000" w:rsidRPr="00000000">
        <w:rPr>
          <w:rFonts w:ascii="Montserrat" w:cs="Montserrat" w:eastAsia="Montserrat" w:hAnsi="Montserrat"/>
          <w:i w:val="1"/>
          <w:color w:val="ff0000"/>
          <w:sz w:val="24"/>
          <w:szCs w:val="24"/>
          <w:rtl w:val="0"/>
        </w:rPr>
        <w:t xml:space="preserve">Travail en binôme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pBdr>
          <w:top w:color="000000" w:space="10" w:sz="0" w:val="none"/>
          <w:between w:space="0" w:sz="0" w:val="nil"/>
        </w:pBdr>
        <w:spacing w:line="331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Intitulé, contexte et descriptif du projet (intitulé, contexte, périmètre) 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Développement en HTML/CSS/SEO d’une page web de votre jeu favori.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pBdr>
          <w:top w:color="000000" w:space="10" w:sz="0" w:val="none"/>
          <w:between w:space="0" w:sz="0" w:val="nil"/>
        </w:pBdr>
        <w:spacing w:line="331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Problématique :</w:t>
      </w:r>
    </w:p>
    <w:p w:rsidR="00000000" w:rsidDel="00000000" w:rsidP="00000000" w:rsidRDefault="00000000" w:rsidRPr="00000000" w14:paraId="0000001C">
      <w:pPr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Durant votre carrière, vous travaillerez régulièrement en équipe avec différents profils. Vous comprendrez les différents enjeux de chacun et apprendrez à avancer ensemble. Ce cours va vous permettre de 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Comprendre les contraintes techniques des développeurs les développeurs / intégrateurs ;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Savoir préparer vos maquettes et mockups de manière optimale ;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Connaître le fonctionnement d’un affichage web ;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Structurer un site pour optimiser le référencement naturel (SEO)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10" w:sz="0" w:val="none"/>
        </w:pBdr>
        <w:spacing w:line="331" w:lineRule="auto"/>
        <w:ind w:left="720" w:firstLine="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000000" w:space="10" w:sz="0" w:val="none"/>
        </w:pBdr>
        <w:spacing w:line="331" w:lineRule="auto"/>
        <w:ind w:left="720" w:firstLine="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000000" w:space="10" w:sz="0" w:val="none"/>
        </w:pBdr>
        <w:spacing w:line="331" w:lineRule="auto"/>
        <w:ind w:left="720" w:firstLine="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000000" w:space="10" w:sz="0" w:val="none"/>
        </w:pBdr>
        <w:spacing w:line="331" w:lineRule="auto"/>
        <w:ind w:left="720" w:firstLine="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10" w:sz="0" w:val="none"/>
        </w:pBdr>
        <w:spacing w:line="331" w:lineRule="auto"/>
        <w:ind w:left="720" w:firstLine="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10" w:sz="0" w:val="none"/>
        </w:pBdr>
        <w:spacing w:line="331" w:lineRule="auto"/>
        <w:ind w:left="720" w:firstLine="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000000" w:space="10" w:sz="0" w:val="none"/>
        </w:pBdr>
        <w:spacing w:line="331" w:lineRule="auto"/>
        <w:ind w:left="720" w:firstLine="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La mission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Vous allez, par groupe, développer en HTML/CSS un site web de votre jeu préféré. Voici les éléments qui devront apparaître 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Un menu de navigation entre les différentes pages / parties du site,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Une introduction résumant le concept du jeu,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Des photos / images / screenshots du jeu,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Une description du jeu,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Les principales règles du jeu,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Un bouton qui redirige sur la page officielle du jeu,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Un formulaire de contact,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Une vidéo de gameplay du jeu issue de Youtube via un “embed”,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Un design soigné et cohérent,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Des polices de caractères spéciales grâce à “Google Font”</w:t>
      </w:r>
    </w:p>
    <w:p w:rsidR="00000000" w:rsidDel="00000000" w:rsidP="00000000" w:rsidRDefault="00000000" w:rsidRPr="00000000" w14:paraId="00000034">
      <w:pPr>
        <w:pageBreakBefore w:val="0"/>
        <w:pBdr>
          <w:top w:color="000000" w:space="10" w:sz="0" w:val="none"/>
        </w:pBdr>
        <w:spacing w:line="331" w:lineRule="auto"/>
        <w:ind w:left="0" w:firstLine="0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 tout doit se présenter sur une seule page (one page) et être optimisé pour le référencement naturel.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A l’issue du projet, l’étudiant sera capable de 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000000" w:space="10" w:sz="0" w:val="none"/>
        </w:pBdr>
        <w:spacing w:after="0" w:afterAutospacing="0" w:before="240" w:line="328.8" w:lineRule="auto"/>
        <w:ind w:left="720" w:hanging="360"/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Créer un site web vitrine,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000000" w:space="10" w:sz="0" w:val="none"/>
        </w:pBdr>
        <w:spacing w:after="0" w:afterAutospacing="0" w:before="0" w:beforeAutospacing="0" w:line="328.8" w:lineRule="auto"/>
        <w:ind w:left="720" w:hanging="360"/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Créer une feuille de style CSS,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000000" w:space="10" w:sz="0" w:val="none"/>
        </w:pBdr>
        <w:spacing w:after="0" w:afterAutospacing="0" w:before="0" w:beforeAutospacing="0" w:line="328.8" w:lineRule="auto"/>
        <w:ind w:left="720" w:hanging="360"/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Désigner sous forme de code,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000000" w:space="10" w:sz="0" w:val="none"/>
        </w:pBdr>
        <w:spacing w:after="240" w:before="0" w:beforeAutospacing="0" w:line="328.8" w:lineRule="auto"/>
        <w:ind w:left="720" w:hanging="360"/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Optimiser votre site pour le SEO (référencement naturel),</w:t>
      </w:r>
    </w:p>
    <w:p w:rsidR="00000000" w:rsidDel="00000000" w:rsidP="00000000" w:rsidRDefault="00000000" w:rsidRPr="00000000" w14:paraId="0000003D">
      <w:pPr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ECHÉANCES ET LIVRABLES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20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1650"/>
        <w:gridCol w:w="3465"/>
        <w:gridCol w:w="4710"/>
        <w:tblGridChange w:id="0">
          <w:tblGrid>
            <w:gridCol w:w="1650"/>
            <w:gridCol w:w="3465"/>
            <w:gridCol w:w="471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pBdr>
                <w:top w:color="000000" w:space="10" w:sz="0" w:val="none"/>
                <w:between w:space="0" w:sz="0" w:val="nil"/>
              </w:pBdr>
              <w:spacing w:line="331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Dates échéances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pBdr>
                <w:top w:color="000000" w:space="10" w:sz="0" w:val="none"/>
                <w:between w:space="0" w:sz="0" w:val="nil"/>
              </w:pBdr>
              <w:spacing w:line="331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Livrables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pBdr>
                <w:top w:color="000000" w:space="10" w:sz="0" w:val="none"/>
                <w:between w:space="0" w:sz="0" w:val="nil"/>
              </w:pBdr>
              <w:spacing w:line="331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Moyens / formats</w:t>
            </w:r>
          </w:p>
          <w:p w:rsidR="00000000" w:rsidDel="00000000" w:rsidP="00000000" w:rsidRDefault="00000000" w:rsidRPr="00000000" w14:paraId="00000046">
            <w:pPr>
              <w:pageBreakBefore w:val="0"/>
              <w:pBdr>
                <w:top w:color="000000" w:space="10" w:sz="0" w:val="none"/>
                <w:between w:space="0" w:sz="0" w:val="nil"/>
              </w:pBdr>
              <w:spacing w:line="331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Avant le début du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Constitution des groupes de travail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Remplir le tableau sur le drive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Etapes clefs : PRÉSENCE OBLIGATOIRE À l'ÉCOLE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14/11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/ KICK OFF / COURS THÉORIQUE  9h - 13h + COACHING 14h-18h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15/11 / COACHING - 9h-13h 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16/11 / COACHING - 14h-18h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18/11 / COACHING - 9h-13h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AVANT LE DÉBUT DU PROJET, TRAVAIL PRÉPARATOIRE À RÉALISER 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Suivre les tutoriels suivants pour commencer à vous familiariser avec le HTML et le CSS,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7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Installer </w:t>
      </w:r>
      <w:hyperlink r:id="rId8">
        <w:r w:rsidDel="00000000" w:rsidR="00000000" w:rsidRPr="00000000">
          <w:rPr>
            <w:rFonts w:ascii="Montserrat Light" w:cs="Montserrat Light" w:eastAsia="Montserrat Light" w:hAnsi="Montserrat Light"/>
            <w:i w:val="1"/>
            <w:color w:val="1155cc"/>
            <w:sz w:val="24"/>
            <w:szCs w:val="24"/>
            <w:u w:val="single"/>
            <w:rtl w:val="0"/>
          </w:rPr>
          <w:t xml:space="preserve">Atom</w:t>
        </w:r>
      </w:hyperlink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 : </w:t>
      </w:r>
      <w:hyperlink r:id="rId9">
        <w:r w:rsidDel="00000000" w:rsidR="00000000" w:rsidRPr="00000000">
          <w:rPr>
            <w:rFonts w:ascii="Montserrat Light" w:cs="Montserrat Light" w:eastAsia="Montserrat Light" w:hAnsi="Montserrat Light"/>
            <w:i w:val="1"/>
            <w:color w:val="1155cc"/>
            <w:sz w:val="24"/>
            <w:szCs w:val="24"/>
            <w:u w:val="single"/>
            <w:rtl w:val="0"/>
          </w:rPr>
          <w:t xml:space="preserve">https://atom.io/</w:t>
        </w:r>
      </w:hyperlink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 (ou VS Code)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  <w:u w:val="none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GitBook du cours : </w:t>
      </w:r>
      <w:hyperlink r:id="rId10">
        <w:r w:rsidDel="00000000" w:rsidR="00000000" w:rsidRPr="00000000">
          <w:rPr>
            <w:rFonts w:ascii="Montserrat Light" w:cs="Montserrat Light" w:eastAsia="Montserrat Light" w:hAnsi="Montserrat Light"/>
            <w:i w:val="1"/>
            <w:color w:val="1155cc"/>
            <w:sz w:val="24"/>
            <w:szCs w:val="24"/>
            <w:u w:val="single"/>
            <w:rtl w:val="0"/>
          </w:rPr>
          <w:t xml:space="preserve">https://antoine-diroberto.gitbook.io/html-css/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RESSOURCES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0"/>
        </w:numPr>
        <w:pBdr>
          <w:top w:color="000000" w:space="10" w:sz="0" w:val="none"/>
          <w:between w:space="0" w:sz="0" w:val="nil"/>
        </w:pBdr>
        <w:spacing w:line="331" w:lineRule="auto"/>
        <w:ind w:left="144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Ressources pour le travail préparatoire :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HTML/CSS 1/4 :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Montserrat Light" w:cs="Montserrat Light" w:eastAsia="Montserrat Light" w:hAnsi="Montserrat Light"/>
            <w:i w:val="1"/>
            <w:color w:val="1155cc"/>
            <w:sz w:val="24"/>
            <w:szCs w:val="24"/>
            <w:u w:val="single"/>
            <w:rtl w:val="0"/>
          </w:rPr>
          <w:t xml:space="preserve">https://w  ww.youtube.com/watch?v=J9w-cir5a6U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HTML/CSS 2/4 : </w:t>
      </w:r>
      <w:hyperlink r:id="rId12">
        <w:r w:rsidDel="00000000" w:rsidR="00000000" w:rsidRPr="00000000">
          <w:rPr>
            <w:rFonts w:ascii="Montserrat Light" w:cs="Montserrat Light" w:eastAsia="Montserrat Light" w:hAnsi="Montserrat Light"/>
            <w:i w:val="1"/>
            <w:color w:val="1155cc"/>
            <w:sz w:val="24"/>
            <w:szCs w:val="24"/>
            <w:u w:val="single"/>
            <w:rtl w:val="0"/>
          </w:rPr>
          <w:t xml:space="preserve">https://www.youtube.com/watch?v=CadRnbEVji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HTML/CSS 3/4 : </w:t>
      </w:r>
      <w:hyperlink r:id="rId13">
        <w:r w:rsidDel="00000000" w:rsidR="00000000" w:rsidRPr="00000000">
          <w:rPr>
            <w:rFonts w:ascii="Montserrat Light" w:cs="Montserrat Light" w:eastAsia="Montserrat Light" w:hAnsi="Montserrat Light"/>
            <w:i w:val="1"/>
            <w:color w:val="1155cc"/>
            <w:sz w:val="24"/>
            <w:szCs w:val="24"/>
            <w:u w:val="single"/>
            <w:rtl w:val="0"/>
          </w:rPr>
          <w:t xml:space="preserve">https://www.youtube.com/watch?v=5awFFO-T8zs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HTML/CSS 4/4 : </w:t>
      </w:r>
      <w:hyperlink r:id="rId14">
        <w:r w:rsidDel="00000000" w:rsidR="00000000" w:rsidRPr="00000000">
          <w:rPr>
            <w:rFonts w:ascii="Montserrat Light" w:cs="Montserrat Light" w:eastAsia="Montserrat Light" w:hAnsi="Montserrat Light"/>
            <w:i w:val="1"/>
            <w:color w:val="1155cc"/>
            <w:sz w:val="24"/>
            <w:szCs w:val="24"/>
            <w:u w:val="single"/>
            <w:rtl w:val="0"/>
          </w:rPr>
          <w:t xml:space="preserve">https://www.youtube.com/watch?v=j3khZiP4KFk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SEO : </w:t>
      </w:r>
      <w:hyperlink r:id="rId15">
        <w:r w:rsidDel="00000000" w:rsidR="00000000" w:rsidRPr="00000000">
          <w:rPr>
            <w:rFonts w:ascii="Montserrat Light" w:cs="Montserrat Light" w:eastAsia="Montserrat Light" w:hAnsi="Montserrat Light"/>
            <w:i w:val="1"/>
            <w:color w:val="1155cc"/>
            <w:sz w:val="24"/>
            <w:szCs w:val="24"/>
            <w:u w:val="single"/>
            <w:rtl w:val="0"/>
          </w:rPr>
          <w:t xml:space="preserve">https://www.youtube.com/watch?v=rpwD50v0Ubo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ACQUIS D’APPRENTISSAGE DÉTAILLÉS</w:t>
      </w:r>
    </w:p>
    <w:p w:rsidR="00000000" w:rsidDel="00000000" w:rsidP="00000000" w:rsidRDefault="00000000" w:rsidRPr="00000000" w14:paraId="00000061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rPr>
          <w:rFonts w:ascii="Montserrat" w:cs="Montserrat" w:eastAsia="Montserrat" w:hAnsi="Montserrat"/>
          <w:b w:val="1"/>
          <w:color w:val="fbfff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CONNAISSANCES À ACQUÉRIR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pBdr>
          <w:top w:color="000000" w:space="10" w:sz="0" w:val="none"/>
        </w:pBdr>
        <w:spacing w:after="0" w:afterAutospacing="0" w:before="240" w:line="328.8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b w:val="1"/>
          <w:i w:val="1"/>
          <w:sz w:val="24"/>
          <w:szCs w:val="24"/>
          <w:rtl w:val="0"/>
        </w:rPr>
        <w:t xml:space="preserve">Les balises HTML &amp; HTML5 :</w:t>
      </w: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 comprendre chaque balise, son fonctionnement, son utilité et son impact sur le référencement des pages.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pBdr>
          <w:top w:color="000000" w:space="10" w:sz="0" w:val="none"/>
        </w:pBdr>
        <w:spacing w:after="0" w:afterAutospacing="0" w:before="0" w:beforeAutospacing="0" w:line="328.8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b w:val="1"/>
          <w:i w:val="1"/>
          <w:sz w:val="24"/>
          <w:szCs w:val="24"/>
          <w:rtl w:val="0"/>
        </w:rPr>
        <w:t xml:space="preserve"> Les feuilles de styles CSS :</w:t>
      </w: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 comprendre comment structurer sa feuille de style, maîtriser le concept d’élément parent et enfant, connaître les propriétés de design web de base, maîtriser les héritages, les points de priorités.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pBdr>
          <w:top w:color="000000" w:space="10" w:sz="0" w:val="none"/>
        </w:pBdr>
        <w:spacing w:after="0" w:afterAutospacing="0" w:before="0" w:beforeAutospacing="0" w:line="328.8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b w:val="1"/>
          <w:i w:val="1"/>
          <w:sz w:val="24"/>
          <w:szCs w:val="24"/>
          <w:rtl w:val="0"/>
        </w:rPr>
        <w:t xml:space="preserve">Structure HTML d’un site :</w:t>
      </w: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 utiliser les bonnes balises pour les bonnes raisons, dans le bon ordre. Respect des règles du W3C et des sémantiques.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pBdr>
          <w:top w:color="000000" w:space="10" w:sz="0" w:val="none"/>
        </w:pBdr>
        <w:spacing w:after="0" w:afterAutospacing="0" w:before="0" w:beforeAutospacing="0" w:line="328.8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b w:val="1"/>
          <w:i w:val="1"/>
          <w:sz w:val="24"/>
          <w:szCs w:val="24"/>
          <w:rtl w:val="0"/>
        </w:rPr>
        <w:t xml:space="preserve">Esthétique d’un site :</w:t>
      </w: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 savoir designer de manière esthétique et ergonomique une page web.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pBdr>
          <w:top w:color="000000" w:space="10" w:sz="0" w:val="none"/>
        </w:pBdr>
        <w:spacing w:after="240" w:before="0" w:beforeAutospacing="0" w:line="328.8" w:lineRule="auto"/>
        <w:ind w:left="720" w:hanging="36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b w:val="1"/>
          <w:i w:val="1"/>
          <w:sz w:val="24"/>
          <w:szCs w:val="24"/>
          <w:rtl w:val="0"/>
        </w:rPr>
        <w:t xml:space="preserve">SEO :</w:t>
      </w: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 optimiser un site web pour le référencement naturel.</w:t>
      </w:r>
    </w:p>
    <w:p w:rsidR="00000000" w:rsidDel="00000000" w:rsidP="00000000" w:rsidRDefault="00000000" w:rsidRPr="00000000" w14:paraId="00000068">
      <w:pPr>
        <w:pBdr>
          <w:top w:color="000000" w:space="10" w:sz="0" w:val="none"/>
        </w:pBdr>
        <w:spacing w:after="240" w:before="240" w:line="328.8" w:lineRule="auto"/>
        <w:ind w:left="0" w:firstLine="0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000000" w:space="10" w:sz="0" w:val="none"/>
        </w:pBdr>
        <w:spacing w:after="240" w:before="240" w:line="328.8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jc w:val="center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sz w:val="28"/>
          <w:szCs w:val="28"/>
          <w:rtl w:val="0"/>
        </w:rPr>
        <w:t xml:space="preserve">GRILLE D’ÉVALUATION DU PROJET</w:t>
      </w:r>
    </w:p>
    <w:p w:rsidR="00000000" w:rsidDel="00000000" w:rsidP="00000000" w:rsidRDefault="00000000" w:rsidRPr="00000000" w14:paraId="00000072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jc w:val="center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jc w:val="center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color="000000" w:space="10" w:sz="0" w:val="none"/>
          <w:between w:space="0" w:sz="0" w:val="nil"/>
        </w:pBdr>
        <w:spacing w:line="331" w:lineRule="auto"/>
        <w:jc w:val="center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Numéro : 4</w:t>
      </w:r>
    </w:p>
    <w:p w:rsidR="00000000" w:rsidDel="00000000" w:rsidP="00000000" w:rsidRDefault="00000000" w:rsidRPr="00000000" w14:paraId="00000076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Date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 14/11 au 18/11</w:t>
      </w:r>
    </w:p>
    <w:p w:rsidR="00000000" w:rsidDel="00000000" w:rsidP="00000000" w:rsidRDefault="00000000" w:rsidRPr="00000000" w14:paraId="00000077">
      <w:pPr>
        <w:pageBreakBefore w:val="0"/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line="240" w:lineRule="auto"/>
        <w:rPr>
          <w:rFonts w:ascii="Montserrat Light" w:cs="Montserrat Light" w:eastAsia="Montserrat Light" w:hAnsi="Montserrat Ligh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Noms des Intervenants / Professeurs ou Membres du Jury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sz w:val="24"/>
          <w:szCs w:val="24"/>
          <w:rtl w:val="0"/>
        </w:rPr>
        <w:t xml:space="preserve">Ludovic Fournier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2355"/>
        <w:tblGridChange w:id="0">
          <w:tblGrid>
            <w:gridCol w:w="7200"/>
            <w:gridCol w:w="23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Connaissances / Compétences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Barème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.79999999999995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pBdr>
                <w:top w:color="000000" w:space="10" w:sz="0" w:val="none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HTML &amp; HTML 5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  <w:rtl w:val="0"/>
              </w:rPr>
              <w:t xml:space="preserve">/50</w:t>
            </w:r>
          </w:p>
        </w:tc>
      </w:tr>
      <w:tr>
        <w:trPr>
          <w:cantSplit w:val="0"/>
          <w:trHeight w:val="624.42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pBdr>
                <w:top w:color="000000" w:space="10" w:sz="0" w:val="none"/>
              </w:pBdr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Structure globale du site (indentation, balisage, hiérarchie)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18"/>
                <w:szCs w:val="18"/>
                <w:rtl w:val="0"/>
              </w:rPr>
              <w:t xml:space="preserve">/35</w:t>
            </w:r>
          </w:p>
        </w:tc>
      </w:tr>
      <w:tr>
        <w:trPr>
          <w:cantSplit w:val="0"/>
          <w:trHeight w:val="669.4200000000001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pBdr>
                <w:top w:color="000000" w:space="10" w:sz="0" w:val="none"/>
              </w:pBdr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Respect des règles W3C et sémantique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18"/>
                <w:szCs w:val="18"/>
                <w:rtl w:val="0"/>
              </w:rPr>
              <w:t xml:space="preserve">/15</w:t>
            </w:r>
          </w:p>
        </w:tc>
      </w:tr>
      <w:tr>
        <w:trPr>
          <w:cantSplit w:val="0"/>
          <w:trHeight w:val="456.2408333333333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pBdr>
                <w:top w:color="000000" w:space="10" w:sz="0" w:val="none"/>
              </w:pBdr>
              <w:spacing w:line="331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  <w:rtl w:val="0"/>
              </w:rPr>
              <w:t xml:space="preserve">/50</w:t>
            </w:r>
          </w:p>
        </w:tc>
      </w:tr>
      <w:tr>
        <w:trPr>
          <w:cantSplit w:val="0"/>
          <w:trHeight w:val="662.6167500000001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pBdr>
                <w:top w:color="000000" w:space="10" w:sz="0" w:val="none"/>
              </w:pBdr>
              <w:spacing w:line="331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Structure (hiérarchique, naming) 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18"/>
                <w:szCs w:val="18"/>
                <w:rtl w:val="0"/>
              </w:rPr>
              <w:t xml:space="preserve">/25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pBdr>
                <w:top w:color="000000" w:space="10" w:sz="0" w:val="none"/>
              </w:pBdr>
              <w:spacing w:line="331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Optimisation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18"/>
                <w:szCs w:val="18"/>
                <w:rtl w:val="0"/>
              </w:rPr>
              <w:t xml:space="preserve">/25</w:t>
            </w:r>
          </w:p>
        </w:tc>
      </w:tr>
      <w:tr>
        <w:trPr>
          <w:cantSplit w:val="0"/>
          <w:trHeight w:val="261.2408333333333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pBdr>
                <w:top w:color="000000" w:space="10" w:sz="0" w:val="none"/>
              </w:pBdr>
              <w:spacing w:line="331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Esthétique/Ergonomie générale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  <w:rtl w:val="0"/>
              </w:rPr>
              <w:t xml:space="preserve">/50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2408333333333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pBdr>
                <w:top w:color="000000" w:space="10" w:sz="0" w:val="none"/>
              </w:pBdr>
              <w:spacing w:line="331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  <w:rtl w:val="0"/>
              </w:rPr>
              <w:t xml:space="preserve">/30</w:t>
            </w:r>
          </w:p>
        </w:tc>
      </w:tr>
      <w:tr>
        <w:trPr>
          <w:cantSplit w:val="0"/>
          <w:trHeight w:val="426.2408333333333" w:hRule="atLeast"/>
          <w:tblHeader w:val="0"/>
        </w:trPr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pBdr>
                <w:top w:color="000000" w:space="10" w:sz="0" w:val="none"/>
              </w:pBdr>
              <w:spacing w:line="331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Implication individuelle (BONUS / MALUS : +/- 20 points)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sz w:val="20"/>
                <w:szCs w:val="20"/>
                <w:rtl w:val="0"/>
              </w:rPr>
              <w:t xml:space="preserve">/20</w:t>
            </w:r>
          </w:p>
        </w:tc>
      </w:tr>
      <w:tr>
        <w:trPr>
          <w:cantSplit w:val="0"/>
          <w:trHeight w:val="307.55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/200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pBdr>
          <w:top w:color="000000" w:space="10" w:sz="0" w:val="none"/>
        </w:pBdr>
        <w:spacing w:line="331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pgSz w:h="16834" w:w="11909" w:orient="portrait"/>
      <w:pgMar w:bottom="1440" w:top="1440" w:left="1440" w:right="832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Black">
    <w:embedBold w:fontKey="{00000000-0000-0000-0000-000000000000}" r:id="rId5" w:subsetted="0"/>
    <w:embedBoldItalic w:fontKey="{00000000-0000-0000-0000-000000000000}" r:id="rId6" w:subsetted="0"/>
  </w:font>
  <w:font w:name="Montserrat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Montserrat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ageBreakBefore w:val="0"/>
      <w:jc w:val="center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Active Learning by Quest Education Group</w:t>
    </w:r>
    <w:r w:rsidDel="00000000" w:rsidR="00000000" w:rsidRPr="00000000">
      <w:rPr>
        <w:rFonts w:ascii="Montserrat" w:cs="Montserrat" w:eastAsia="Montserrat" w:hAnsi="Montserrat"/>
        <w:rtl w:val="0"/>
      </w:rPr>
      <w:t xml:space="preserve">©</w:t>
    </w:r>
    <w:r w:rsidDel="00000000" w:rsidR="00000000" w:rsidRPr="00000000">
      <w:rPr>
        <w:rFonts w:ascii="Montserrat" w:cs="Montserrat" w:eastAsia="Montserrat" w:hAnsi="Montserrat"/>
        <w:b w:val="1"/>
        <w:sz w:val="24"/>
        <w:szCs w:val="24"/>
        <w:highlight w:val="white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 / Cahier des charges / 2022-2023 / page </w:t>
    </w:r>
    <w:r w:rsidDel="00000000" w:rsidR="00000000" w:rsidRPr="00000000">
      <w:rPr>
        <w:rFonts w:ascii="Montserrat" w:cs="Montserrat" w:eastAsia="Montserrat" w:hAnsi="Montserrat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ageBreakBefore w:val="0"/>
      <w:pBdr>
        <w:top w:color="000000" w:space="10" w:sz="0" w:val="none"/>
      </w:pBdr>
      <w:spacing w:line="331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J9w-cir5a6U" TargetMode="External"/><Relationship Id="rId10" Type="http://schemas.openxmlformats.org/officeDocument/2006/relationships/hyperlink" Target="https://antoine-diroberto.gitbook.io/html-css/" TargetMode="External"/><Relationship Id="rId13" Type="http://schemas.openxmlformats.org/officeDocument/2006/relationships/hyperlink" Target="https://www.youtube.com/watch?v=5awFFO-T8zs" TargetMode="External"/><Relationship Id="rId12" Type="http://schemas.openxmlformats.org/officeDocument/2006/relationships/hyperlink" Target="https://www.youtube.com/watch?v=CadRnbEVji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tom.io/" TargetMode="External"/><Relationship Id="rId15" Type="http://schemas.openxmlformats.org/officeDocument/2006/relationships/hyperlink" Target="https://www.youtube.com/watch?v=rpwD50v0Ubo" TargetMode="External"/><Relationship Id="rId14" Type="http://schemas.openxmlformats.org/officeDocument/2006/relationships/hyperlink" Target="https://www.youtube.com/watch?v=j3khZiP4KFk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hyperlink" Target="https://www.linkedin.com/in/fournier-ludovic-formateur-fullstack/" TargetMode="External"/><Relationship Id="rId8" Type="http://schemas.openxmlformats.org/officeDocument/2006/relationships/hyperlink" Target="https://atom.io/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regular.ttf"/><Relationship Id="rId10" Type="http://schemas.openxmlformats.org/officeDocument/2006/relationships/font" Target="fonts/MontserratMedium-boldItalic.ttf"/><Relationship Id="rId13" Type="http://schemas.openxmlformats.org/officeDocument/2006/relationships/font" Target="fonts/MontserratLight-italic.ttf"/><Relationship Id="rId12" Type="http://schemas.openxmlformats.org/officeDocument/2006/relationships/font" Target="fonts/MontserratLight-bold.ttf"/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9" Type="http://schemas.openxmlformats.org/officeDocument/2006/relationships/font" Target="fonts/MontserratMedium-italic.ttf"/><Relationship Id="rId14" Type="http://schemas.openxmlformats.org/officeDocument/2006/relationships/font" Target="fonts/MontserratLight-bold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Relationship Id="rId7" Type="http://schemas.openxmlformats.org/officeDocument/2006/relationships/font" Target="fonts/MontserratMedium-regular.ttf"/><Relationship Id="rId8" Type="http://schemas.openxmlformats.org/officeDocument/2006/relationships/font" Target="fonts/Montserra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