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C77A" w14:textId="159162DC" w:rsidR="006420AA" w:rsidRDefault="006420AA" w:rsidP="00C8699A">
      <w:pPr>
        <w:spacing w:after="60"/>
        <w:rPr>
          <w:b/>
          <w:bCs/>
          <w:color w:val="FF0000"/>
          <w:sz w:val="32"/>
          <w:szCs w:val="32"/>
        </w:rPr>
      </w:pPr>
      <w:r w:rsidRPr="007C3AA8">
        <w:rPr>
          <w:b/>
          <w:bCs/>
          <w:color w:val="FF0000"/>
          <w:sz w:val="32"/>
          <w:szCs w:val="32"/>
        </w:rPr>
        <w:t xml:space="preserve">MODULO </w:t>
      </w:r>
      <w:r>
        <w:rPr>
          <w:b/>
          <w:bCs/>
          <w:color w:val="FF0000"/>
          <w:sz w:val="32"/>
          <w:szCs w:val="32"/>
        </w:rPr>
        <w:t>5</w:t>
      </w:r>
    </w:p>
    <w:p w14:paraId="214C6CE3" w14:textId="30946F98" w:rsidR="006420AA" w:rsidRDefault="006420AA" w:rsidP="00D20A46">
      <w:pPr>
        <w:spacing w:after="0"/>
        <w:rPr>
          <w:i/>
          <w:iCs/>
        </w:rPr>
      </w:pPr>
      <w:r w:rsidRPr="00D20A46">
        <w:rPr>
          <w:b/>
          <w:bCs/>
          <w:sz w:val="32"/>
          <w:szCs w:val="32"/>
        </w:rPr>
        <w:t>DIRITTO DELL’IMPRESA</w:t>
      </w:r>
      <w:r w:rsidRPr="00D20A46">
        <w:rPr>
          <w:b/>
          <w:bCs/>
          <w:sz w:val="32"/>
          <w:szCs w:val="32"/>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6420AA">
        <w:rPr>
          <w:i/>
          <w:iCs/>
        </w:rPr>
        <w:t>27-04-22</w:t>
      </w:r>
    </w:p>
    <w:p w14:paraId="6F8ACEB1" w14:textId="6E46227E" w:rsidR="00C8699A" w:rsidRPr="00C8699A" w:rsidRDefault="00C8699A" w:rsidP="006420AA">
      <w:pPr>
        <w:spacing w:after="60"/>
      </w:pPr>
      <w:r>
        <w:t xml:space="preserve">Il </w:t>
      </w:r>
      <w:r w:rsidR="00316B94">
        <w:t>Codice civile</w:t>
      </w:r>
      <w:r>
        <w:t xml:space="preserve"> distingue diversi tipi di imprese in base a tre criteri:</w:t>
      </w:r>
    </w:p>
    <w:p w14:paraId="3EDE8966" w14:textId="0533E4F6" w:rsidR="0075691E" w:rsidRPr="004D3434" w:rsidRDefault="00E1619C" w:rsidP="004D3434">
      <w:pPr>
        <w:pStyle w:val="Paragrafoelenco"/>
        <w:numPr>
          <w:ilvl w:val="0"/>
          <w:numId w:val="2"/>
        </w:numPr>
        <w:spacing w:after="60"/>
        <w:rPr>
          <w:b/>
          <w:bCs/>
        </w:rPr>
      </w:pPr>
      <w:r w:rsidRPr="004D3434">
        <w:rPr>
          <w:b/>
          <w:bCs/>
        </w:rPr>
        <w:t xml:space="preserve">Oggetto dell’impresa </w:t>
      </w:r>
    </w:p>
    <w:p w14:paraId="4A66A8ED" w14:textId="77777777" w:rsidR="0075691E" w:rsidRDefault="0075691E" w:rsidP="0075691E">
      <w:pPr>
        <w:pStyle w:val="Paragrafoelenco"/>
        <w:spacing w:after="60"/>
      </w:pPr>
      <w:r>
        <w:t>S</w:t>
      </w:r>
      <w:r w:rsidR="00E1619C">
        <w:t>i distingue tra</w:t>
      </w:r>
      <w:r>
        <w:t>:</w:t>
      </w:r>
      <w:r w:rsidR="00E1619C">
        <w:t xml:space="preserve"> </w:t>
      </w:r>
    </w:p>
    <w:p w14:paraId="6DAB8468" w14:textId="4A6C2AFD" w:rsidR="0075691E" w:rsidRPr="0075691E" w:rsidRDefault="0075691E" w:rsidP="0075691E">
      <w:pPr>
        <w:pStyle w:val="Paragrafoelenco"/>
        <w:numPr>
          <w:ilvl w:val="1"/>
          <w:numId w:val="1"/>
        </w:numPr>
        <w:spacing w:after="60"/>
        <w:jc w:val="both"/>
        <w:rPr>
          <w:u w:val="single"/>
        </w:rPr>
      </w:pPr>
      <w:r w:rsidRPr="004D3434">
        <w:rPr>
          <w:u w:val="single"/>
        </w:rPr>
        <w:t>I</w:t>
      </w:r>
      <w:r w:rsidR="00E1619C" w:rsidRPr="004D3434">
        <w:rPr>
          <w:u w:val="single"/>
        </w:rPr>
        <w:t>mpres</w:t>
      </w:r>
      <w:r w:rsidRPr="004D3434">
        <w:rPr>
          <w:u w:val="single"/>
        </w:rPr>
        <w:t>e</w:t>
      </w:r>
      <w:r w:rsidR="00E1619C" w:rsidRPr="004D3434">
        <w:rPr>
          <w:u w:val="single"/>
        </w:rPr>
        <w:t xml:space="preserve"> agricol</w:t>
      </w:r>
      <w:r w:rsidRPr="004D3434">
        <w:rPr>
          <w:u w:val="single"/>
        </w:rPr>
        <w:t>e</w:t>
      </w:r>
      <w:r>
        <w:t xml:space="preserve">: </w:t>
      </w:r>
      <w:r w:rsidR="004D3434">
        <w:t xml:space="preserve">rientrano in questa categoria le </w:t>
      </w:r>
      <w:r>
        <w:t>impres</w:t>
      </w:r>
      <w:r w:rsidR="004D3434">
        <w:t>e</w:t>
      </w:r>
      <w:r>
        <w:t xml:space="preserve"> che </w:t>
      </w:r>
      <w:r w:rsidR="004D3434">
        <w:t xml:space="preserve">si </w:t>
      </w:r>
      <w:r>
        <w:t>occupa</w:t>
      </w:r>
      <w:r w:rsidR="004D3434">
        <w:t>no</w:t>
      </w:r>
      <w:r>
        <w:t xml:space="preserve"> della coltivazione di fondi, silvicoltura, allevamento di bestiame e attività a queste connesse. </w:t>
      </w:r>
    </w:p>
    <w:p w14:paraId="41E5E9A5" w14:textId="356470A4" w:rsidR="00E1619C" w:rsidRPr="0075691E" w:rsidRDefault="0075691E" w:rsidP="0075691E">
      <w:pPr>
        <w:pStyle w:val="Paragrafoelenco"/>
        <w:numPr>
          <w:ilvl w:val="1"/>
          <w:numId w:val="1"/>
        </w:numPr>
        <w:spacing w:after="60"/>
        <w:jc w:val="both"/>
        <w:rPr>
          <w:i/>
          <w:iCs/>
          <w:u w:val="single"/>
        </w:rPr>
      </w:pPr>
      <w:r w:rsidRPr="004D3434">
        <w:rPr>
          <w:u w:val="single"/>
        </w:rPr>
        <w:t>I</w:t>
      </w:r>
      <w:r w:rsidR="00E1619C" w:rsidRPr="004D3434">
        <w:rPr>
          <w:u w:val="single"/>
        </w:rPr>
        <w:t>mpres</w:t>
      </w:r>
      <w:r w:rsidRPr="004D3434">
        <w:rPr>
          <w:u w:val="single"/>
        </w:rPr>
        <w:t>e</w:t>
      </w:r>
      <w:r w:rsidR="00E1619C" w:rsidRPr="004D3434">
        <w:rPr>
          <w:u w:val="single"/>
        </w:rPr>
        <w:t xml:space="preserve"> commercial</w:t>
      </w:r>
      <w:r w:rsidRPr="004D3434">
        <w:rPr>
          <w:u w:val="single"/>
        </w:rPr>
        <w:t>i</w:t>
      </w:r>
      <w:r>
        <w:t>:</w:t>
      </w:r>
      <w:r w:rsidR="004D3434">
        <w:t xml:space="preserve"> rientrano in questa categoria</w:t>
      </w:r>
      <w:r w:rsidR="00E1619C">
        <w:t xml:space="preserve"> </w:t>
      </w:r>
      <w:r>
        <w:t xml:space="preserve">tutte le imprese che non </w:t>
      </w:r>
      <w:r w:rsidR="004D3434">
        <w:t>fanno parte della categoria sopra</w:t>
      </w:r>
      <w:r>
        <w:t xml:space="preserve"> (quindi non sono solo negozi, supermercati e simili) </w:t>
      </w:r>
    </w:p>
    <w:p w14:paraId="314A1315" w14:textId="6AAE98FD" w:rsidR="00E1619C" w:rsidRPr="004D3434" w:rsidRDefault="004D3434" w:rsidP="004D3434">
      <w:pPr>
        <w:pStyle w:val="Paragrafoelenco"/>
        <w:numPr>
          <w:ilvl w:val="0"/>
          <w:numId w:val="2"/>
        </w:numPr>
        <w:spacing w:after="60"/>
        <w:rPr>
          <w:b/>
          <w:bCs/>
          <w:i/>
          <w:iCs/>
        </w:rPr>
      </w:pPr>
      <w:r w:rsidRPr="004D3434">
        <w:rPr>
          <w:b/>
          <w:bCs/>
        </w:rPr>
        <w:t>Dimensione</w:t>
      </w:r>
    </w:p>
    <w:p w14:paraId="47301CDE" w14:textId="27103C40" w:rsidR="004D3434" w:rsidRDefault="004D3434" w:rsidP="004D3434">
      <w:pPr>
        <w:pStyle w:val="Paragrafoelenco"/>
        <w:spacing w:after="60"/>
      </w:pPr>
      <w:r>
        <w:t>Si distingue tra:</w:t>
      </w:r>
    </w:p>
    <w:p w14:paraId="34E42B1B" w14:textId="7C636F40" w:rsidR="004D3434" w:rsidRPr="004D3434" w:rsidRDefault="004D3434" w:rsidP="004D3434">
      <w:pPr>
        <w:pStyle w:val="Paragrafoelenco"/>
        <w:numPr>
          <w:ilvl w:val="1"/>
          <w:numId w:val="1"/>
        </w:numPr>
        <w:spacing w:after="60"/>
        <w:rPr>
          <w:i/>
          <w:iCs/>
        </w:rPr>
      </w:pPr>
      <w:r w:rsidRPr="002C770E">
        <w:rPr>
          <w:u w:val="single"/>
        </w:rPr>
        <w:t>Piccola impresa</w:t>
      </w:r>
      <w:r>
        <w:t>;</w:t>
      </w:r>
    </w:p>
    <w:p w14:paraId="0DAFD853" w14:textId="10F64E49" w:rsidR="004D3434" w:rsidRPr="004D3434" w:rsidRDefault="004D3434" w:rsidP="004D3434">
      <w:pPr>
        <w:pStyle w:val="Paragrafoelenco"/>
        <w:numPr>
          <w:ilvl w:val="1"/>
          <w:numId w:val="1"/>
        </w:numPr>
        <w:spacing w:after="60"/>
        <w:rPr>
          <w:i/>
          <w:iCs/>
        </w:rPr>
      </w:pPr>
      <w:r w:rsidRPr="002C770E">
        <w:rPr>
          <w:u w:val="single"/>
        </w:rPr>
        <w:t>Medio-grande impresa</w:t>
      </w:r>
      <w:r>
        <w:t>.</w:t>
      </w:r>
    </w:p>
    <w:p w14:paraId="5F06087D" w14:textId="1884FF70" w:rsidR="004D3434" w:rsidRPr="004D3434" w:rsidRDefault="004D3434" w:rsidP="004D3434">
      <w:pPr>
        <w:pStyle w:val="Paragrafoelenco"/>
        <w:numPr>
          <w:ilvl w:val="0"/>
          <w:numId w:val="2"/>
        </w:numPr>
        <w:spacing w:after="60"/>
        <w:rPr>
          <w:i/>
          <w:iCs/>
        </w:rPr>
      </w:pPr>
      <w:r>
        <w:rPr>
          <w:b/>
          <w:bCs/>
        </w:rPr>
        <w:t>Natura del soggetto che esercita l’impresa</w:t>
      </w:r>
    </w:p>
    <w:p w14:paraId="41481D84" w14:textId="29BD94C4" w:rsidR="004D3434" w:rsidRDefault="004D3434" w:rsidP="004D3434">
      <w:pPr>
        <w:pStyle w:val="Paragrafoelenco"/>
        <w:spacing w:after="60"/>
      </w:pPr>
      <w:r>
        <w:t>Si distingue tra:</w:t>
      </w:r>
    </w:p>
    <w:p w14:paraId="6900DC4C" w14:textId="36E18DFE" w:rsidR="004D3434" w:rsidRPr="004D3434" w:rsidRDefault="004D3434" w:rsidP="00316B94">
      <w:pPr>
        <w:pStyle w:val="Paragrafoelenco"/>
        <w:numPr>
          <w:ilvl w:val="1"/>
          <w:numId w:val="1"/>
        </w:numPr>
        <w:spacing w:after="60"/>
        <w:jc w:val="both"/>
        <w:rPr>
          <w:i/>
          <w:iCs/>
        </w:rPr>
      </w:pPr>
      <w:r w:rsidRPr="002C770E">
        <w:rPr>
          <w:u w:val="single"/>
        </w:rPr>
        <w:t>Impresa individuale</w:t>
      </w:r>
      <w:r w:rsidR="00A66790">
        <w:t xml:space="preserve"> (e quindi l’imprenditore è una persona fisica)</w:t>
      </w:r>
      <w:r>
        <w:t>;</w:t>
      </w:r>
    </w:p>
    <w:p w14:paraId="2BACFA14" w14:textId="50B28420" w:rsidR="004D3434" w:rsidRPr="0052286B" w:rsidRDefault="004D3434" w:rsidP="00316B94">
      <w:pPr>
        <w:pStyle w:val="Paragrafoelenco"/>
        <w:numPr>
          <w:ilvl w:val="1"/>
          <w:numId w:val="1"/>
        </w:numPr>
        <w:spacing w:after="120"/>
        <w:jc w:val="both"/>
        <w:rPr>
          <w:i/>
          <w:iCs/>
        </w:rPr>
      </w:pPr>
      <w:r w:rsidRPr="002C770E">
        <w:rPr>
          <w:u w:val="single"/>
        </w:rPr>
        <w:t>Impresa</w:t>
      </w:r>
      <w:r w:rsidR="00201B4E">
        <w:rPr>
          <w:u w:val="single"/>
        </w:rPr>
        <w:t xml:space="preserve"> </w:t>
      </w:r>
      <w:r w:rsidRPr="002C770E">
        <w:rPr>
          <w:u w:val="single"/>
        </w:rPr>
        <w:t>collettiva</w:t>
      </w:r>
      <w:r w:rsidR="0052286B">
        <w:t xml:space="preserve"> </w:t>
      </w:r>
      <w:r>
        <w:t>(</w:t>
      </w:r>
      <w:r w:rsidR="00A66790">
        <w:t xml:space="preserve">e quindi per “imprenditore” si intende </w:t>
      </w:r>
      <w:r w:rsidR="00316B94">
        <w:t xml:space="preserve">in realtà </w:t>
      </w:r>
      <w:r w:rsidR="00A66790">
        <w:t>un collettivo fatto da più persone)</w:t>
      </w:r>
      <w:r w:rsidR="0052286B">
        <w:t xml:space="preserve">. Le imprese collettive </w:t>
      </w:r>
      <w:r w:rsidR="00D02FE7">
        <w:t>si distinguono in</w:t>
      </w:r>
      <w:r w:rsidR="0052286B">
        <w:t>:</w:t>
      </w:r>
    </w:p>
    <w:p w14:paraId="70C9D3E8" w14:textId="6D69AC72" w:rsidR="0052286B" w:rsidRPr="0052286B" w:rsidRDefault="00D02FE7" w:rsidP="0052286B">
      <w:pPr>
        <w:pStyle w:val="Paragrafoelenco"/>
        <w:numPr>
          <w:ilvl w:val="2"/>
          <w:numId w:val="1"/>
        </w:numPr>
        <w:spacing w:after="120"/>
        <w:jc w:val="both"/>
        <w:rPr>
          <w:i/>
          <w:iCs/>
        </w:rPr>
      </w:pPr>
      <w:r>
        <w:t>Imprese societarie, e cioè le società;</w:t>
      </w:r>
    </w:p>
    <w:p w14:paraId="7EF5E9A7" w14:textId="3C5697DC" w:rsidR="00CA32EC" w:rsidRDefault="0052286B" w:rsidP="00CA32EC">
      <w:pPr>
        <w:pStyle w:val="Paragrafoelenco"/>
        <w:numPr>
          <w:ilvl w:val="2"/>
          <w:numId w:val="1"/>
        </w:numPr>
        <w:spacing w:after="120"/>
        <w:jc w:val="both"/>
      </w:pPr>
      <w:r>
        <w:t xml:space="preserve">Imprese pubbliche, </w:t>
      </w:r>
      <w:r w:rsidR="00CA32EC">
        <w:t>e cioè attività</w:t>
      </w:r>
      <w:r>
        <w:t xml:space="preserve"> svolte dallo Stato o da altri enti pubblici che fanno riferimento ad esso. </w:t>
      </w:r>
    </w:p>
    <w:p w14:paraId="4C4BD367" w14:textId="4D48DA92" w:rsidR="004D3434" w:rsidRDefault="004D3434" w:rsidP="00CA32EC">
      <w:pPr>
        <w:spacing w:after="120"/>
        <w:jc w:val="both"/>
      </w:pPr>
      <w:r>
        <w:t>Questi criteri s</w:t>
      </w:r>
      <w:r w:rsidR="002C770E">
        <w:t xml:space="preserve">ono importanti perché, in base alle categorie in cui rientra, </w:t>
      </w:r>
      <w:r w:rsidR="00316B94">
        <w:t>un</w:t>
      </w:r>
      <w:r w:rsidR="00207D86">
        <w:t>’impr</w:t>
      </w:r>
      <w:r w:rsidR="00C8699A">
        <w:t>e</w:t>
      </w:r>
      <w:r w:rsidR="00A66790">
        <w:t>s</w:t>
      </w:r>
      <w:r w:rsidR="004717F9">
        <w:t xml:space="preserve">a </w:t>
      </w:r>
      <w:r w:rsidR="00207D86">
        <w:t xml:space="preserve">dovrà </w:t>
      </w:r>
      <w:r w:rsidR="00C8699A">
        <w:t xml:space="preserve">poi </w:t>
      </w:r>
      <w:r w:rsidR="00207D86">
        <w:t xml:space="preserve">rispettare certe </w:t>
      </w:r>
      <w:r w:rsidR="002C770E">
        <w:t>regole (</w:t>
      </w:r>
      <w:r w:rsidR="002C770E" w:rsidRPr="00CA32EC">
        <w:rPr>
          <w:i/>
          <w:iCs/>
        </w:rPr>
        <w:t>es.</w:t>
      </w:r>
      <w:r w:rsidR="002C770E">
        <w:t xml:space="preserve"> </w:t>
      </w:r>
      <w:r w:rsidR="004717F9">
        <w:t xml:space="preserve">una </w:t>
      </w:r>
      <w:r w:rsidR="006E3AA4">
        <w:t xml:space="preserve">piccola </w:t>
      </w:r>
      <w:r w:rsidR="002C770E">
        <w:t>impresa individuale agricola dovrà rispettare regole diverse rispetto ad una grande impresa collettiva commerciale).</w:t>
      </w:r>
    </w:p>
    <w:p w14:paraId="2B3CF38D" w14:textId="649A671F" w:rsidR="00570FA4" w:rsidRDefault="00C8699A" w:rsidP="00381112">
      <w:pPr>
        <w:spacing w:after="60"/>
        <w:jc w:val="both"/>
      </w:pPr>
      <w:r>
        <w:t xml:space="preserve">Ma cos’è che rende un’attività effettivamente un’impresa, e quindi tale che deve rispettare </w:t>
      </w:r>
      <w:r w:rsidR="004717F9">
        <w:t>certe</w:t>
      </w:r>
      <w:r>
        <w:t xml:space="preserve"> regole? </w:t>
      </w:r>
      <w:r w:rsidR="006E3AA4">
        <w:t xml:space="preserve">Il </w:t>
      </w:r>
      <w:r>
        <w:t xml:space="preserve">Codice civile non </w:t>
      </w:r>
      <w:r w:rsidR="006E3AA4">
        <w:t xml:space="preserve">fornisce esplicitamente la definizione di “impresa”, ma fornisce quella di </w:t>
      </w:r>
      <w:r w:rsidR="006E3AA4" w:rsidRPr="00570FA4">
        <w:rPr>
          <w:b/>
          <w:bCs/>
        </w:rPr>
        <w:t>imprenditore</w:t>
      </w:r>
      <w:r w:rsidR="006E3AA4">
        <w:t xml:space="preserve">: </w:t>
      </w:r>
      <w:r w:rsidR="00381112">
        <w:br/>
        <w:t>“</w:t>
      </w:r>
      <w:r w:rsidR="006420AA" w:rsidRPr="004D3434">
        <w:rPr>
          <w:i/>
          <w:iCs/>
        </w:rPr>
        <w:t xml:space="preserve">è imprenditore chi esercita </w:t>
      </w:r>
      <w:r w:rsidR="006420AA" w:rsidRPr="004D3434">
        <w:rPr>
          <w:i/>
          <w:iCs/>
          <w:u w:val="double"/>
        </w:rPr>
        <w:t>professionalmente</w:t>
      </w:r>
      <w:r w:rsidR="006420AA" w:rsidRPr="004D3434">
        <w:rPr>
          <w:i/>
          <w:iCs/>
        </w:rPr>
        <w:t xml:space="preserve"> un’</w:t>
      </w:r>
      <w:r w:rsidR="006420AA" w:rsidRPr="004D3434">
        <w:rPr>
          <w:i/>
          <w:iCs/>
          <w:u w:val="double"/>
        </w:rPr>
        <w:t>attività economica</w:t>
      </w:r>
      <w:r w:rsidR="006420AA" w:rsidRPr="004D3434">
        <w:rPr>
          <w:i/>
          <w:iCs/>
        </w:rPr>
        <w:t xml:space="preserve"> </w:t>
      </w:r>
      <w:r w:rsidR="006420AA" w:rsidRPr="004D3434">
        <w:rPr>
          <w:i/>
          <w:iCs/>
          <w:u w:val="double"/>
        </w:rPr>
        <w:t>organizzata</w:t>
      </w:r>
      <w:r w:rsidR="006420AA" w:rsidRPr="004D3434">
        <w:rPr>
          <w:i/>
          <w:iCs/>
        </w:rPr>
        <w:t xml:space="preserve"> </w:t>
      </w:r>
      <w:r w:rsidR="006420AA" w:rsidRPr="004D3434">
        <w:rPr>
          <w:i/>
          <w:iCs/>
          <w:u w:val="double"/>
        </w:rPr>
        <w:t>al fine della produzione o dello scambio di beni o servizi</w:t>
      </w:r>
      <w:r w:rsidR="00381112">
        <w:rPr>
          <w:i/>
          <w:iCs/>
        </w:rPr>
        <w:t>”.</w:t>
      </w:r>
      <w:r>
        <w:rPr>
          <w:i/>
          <w:iCs/>
        </w:rPr>
        <w:t xml:space="preserve"> </w:t>
      </w:r>
      <w:r w:rsidR="006E3AA4">
        <w:t>Quest’attività esercitata dall’imprenditore è proprio l’impresa.</w:t>
      </w:r>
    </w:p>
    <w:p w14:paraId="7EC9E08C" w14:textId="279459E4" w:rsidR="006E3AA4" w:rsidRPr="00381112" w:rsidRDefault="006E3AA4" w:rsidP="006E3AA4">
      <w:pPr>
        <w:spacing w:after="120"/>
        <w:jc w:val="both"/>
        <w:rPr>
          <w:u w:val="single"/>
        </w:rPr>
      </w:pPr>
      <w:r>
        <w:t xml:space="preserve">In base a questa definizione risulta chiaro che, </w:t>
      </w:r>
      <w:r w:rsidRPr="00381112">
        <w:rPr>
          <w:u w:val="single"/>
        </w:rPr>
        <w:t xml:space="preserve">affinché </w:t>
      </w:r>
      <w:r w:rsidR="003D2E28" w:rsidRPr="00381112">
        <w:rPr>
          <w:u w:val="single"/>
        </w:rPr>
        <w:t>un’attività sia un’impresa</w:t>
      </w:r>
      <w:r w:rsidRPr="00381112">
        <w:rPr>
          <w:u w:val="single"/>
        </w:rPr>
        <w:t>, devono ricorrere le seguenti condizioni:</w:t>
      </w:r>
    </w:p>
    <w:p w14:paraId="73E4DADC" w14:textId="14055AEB" w:rsidR="006E3AA4" w:rsidRDefault="00570FA4" w:rsidP="006E3AA4">
      <w:pPr>
        <w:pStyle w:val="Paragrafoelenco"/>
        <w:numPr>
          <w:ilvl w:val="0"/>
          <w:numId w:val="1"/>
        </w:numPr>
        <w:spacing w:after="120"/>
        <w:jc w:val="both"/>
      </w:pPr>
      <w:r w:rsidRPr="00E07C5D">
        <w:rPr>
          <w:b/>
          <w:bCs/>
        </w:rPr>
        <w:t>Deve essere finalizzata alla produzione o allo scambio di beni o servizi</w:t>
      </w:r>
      <w:r w:rsidRPr="00E07C5D">
        <w:t>.</w:t>
      </w:r>
      <w:r>
        <w:t xml:space="preserve">  </w:t>
      </w:r>
      <w:r w:rsidR="00BA6693">
        <w:t xml:space="preserve">Ad esempio, se una persona avesse un immobile in più e decidesse di darlo in locazione, questa </w:t>
      </w:r>
      <w:r w:rsidR="002D009C">
        <w:t xml:space="preserve">persona </w:t>
      </w:r>
      <w:r w:rsidR="00BA6693">
        <w:t xml:space="preserve">non diventa un imprenditore, perché non sta producendo o scambiando beni o servizi. Se invece decidesse di adibire l’immobile ad albergo, in quel caso sarebbe un imprenditore, poiché ha prodotto un nuovo servizio. </w:t>
      </w:r>
      <w:r w:rsidR="006E3AA4">
        <w:t xml:space="preserve"> </w:t>
      </w:r>
    </w:p>
    <w:p w14:paraId="2C7DB80C" w14:textId="3F19EDC2" w:rsidR="002D009C" w:rsidRDefault="002D009C" w:rsidP="006E3AA4">
      <w:pPr>
        <w:pStyle w:val="Paragrafoelenco"/>
        <w:numPr>
          <w:ilvl w:val="0"/>
          <w:numId w:val="1"/>
        </w:numPr>
        <w:spacing w:after="120"/>
        <w:jc w:val="both"/>
      </w:pPr>
      <w:r w:rsidRPr="00E07C5D">
        <w:rPr>
          <w:b/>
          <w:bCs/>
        </w:rPr>
        <w:t xml:space="preserve">Deve essere organizzata al fine della produzione o dello </w:t>
      </w:r>
      <w:r w:rsidR="006512E9" w:rsidRPr="00E07C5D">
        <w:rPr>
          <w:b/>
          <w:bCs/>
        </w:rPr>
        <w:t>scambio</w:t>
      </w:r>
      <w:r w:rsidRPr="00E07C5D">
        <w:rPr>
          <w:b/>
          <w:bCs/>
        </w:rPr>
        <w:t xml:space="preserve"> di beni o servizi.</w:t>
      </w:r>
      <w:r w:rsidRPr="00E07C5D">
        <w:t xml:space="preserve"> </w:t>
      </w:r>
      <w:r w:rsidR="00194A14">
        <w:t xml:space="preserve">Questo significa che </w:t>
      </w:r>
      <w:r w:rsidR="00194A14" w:rsidRPr="00E07C5D">
        <w:rPr>
          <w:u w:val="single"/>
        </w:rPr>
        <w:t xml:space="preserve">ci </w:t>
      </w:r>
      <w:r w:rsidRPr="00E07C5D">
        <w:rPr>
          <w:u w:val="single"/>
        </w:rPr>
        <w:t xml:space="preserve">deve essere un impiego </w:t>
      </w:r>
      <w:r w:rsidRPr="00E07C5D">
        <w:rPr>
          <w:i/>
          <w:iCs/>
          <w:u w:val="single"/>
        </w:rPr>
        <w:t>coordinato</w:t>
      </w:r>
      <w:r w:rsidRPr="00E07C5D">
        <w:rPr>
          <w:u w:val="single"/>
        </w:rPr>
        <w:t xml:space="preserve"> di fattori produttivi (lavoro, capitale) proprio e/o altrui</w:t>
      </w:r>
      <w:r w:rsidR="003D2E28" w:rsidRPr="00E07C5D">
        <w:rPr>
          <w:u w:val="single"/>
        </w:rPr>
        <w:t>.</w:t>
      </w:r>
      <w:r w:rsidR="003D2E28">
        <w:t xml:space="preserve"> </w:t>
      </w:r>
      <w:r w:rsidR="003D2E28" w:rsidRPr="003D2E28">
        <w:t>Cosa è essenziale affinché una data attività possa dirsi organizzata in forma di impresa? Vediamo alcuni casi</w:t>
      </w:r>
      <w:r w:rsidR="003D2E28">
        <w:t>:</w:t>
      </w:r>
    </w:p>
    <w:p w14:paraId="00A1D1DE" w14:textId="1B41ABF9" w:rsidR="003D2E28" w:rsidRDefault="003D2E28" w:rsidP="003D2E28">
      <w:pPr>
        <w:pStyle w:val="Paragrafoelenco"/>
        <w:numPr>
          <w:ilvl w:val="1"/>
          <w:numId w:val="1"/>
        </w:numPr>
        <w:spacing w:after="120"/>
        <w:jc w:val="both"/>
      </w:pPr>
      <w:r w:rsidRPr="003D2E28">
        <w:t>organizzazione  del  lavoro altrui:  non  è  necessari</w:t>
      </w:r>
      <w:r>
        <w:t xml:space="preserve">a. Pensiamo ad esempio ad una gioielleria </w:t>
      </w:r>
      <w:r w:rsidRPr="003D2E28">
        <w:t xml:space="preserve">gestita </w:t>
      </w:r>
      <w:r>
        <w:t xml:space="preserve">esclusivamente </w:t>
      </w:r>
      <w:r w:rsidRPr="003D2E28">
        <w:t>dal titolare</w:t>
      </w:r>
      <w:r w:rsidR="006512E9">
        <w:t>: non c’è l’organizzazione del lavoro altrui, ma solo del lavoro proprio, e possiamo considerarla un’impresa.</w:t>
      </w:r>
    </w:p>
    <w:p w14:paraId="0250B65F" w14:textId="23FB9527" w:rsidR="006512E9" w:rsidRDefault="006512E9" w:rsidP="003D2E28">
      <w:pPr>
        <w:pStyle w:val="Paragrafoelenco"/>
        <w:numPr>
          <w:ilvl w:val="1"/>
          <w:numId w:val="1"/>
        </w:numPr>
        <w:spacing w:after="120"/>
        <w:jc w:val="both"/>
      </w:pPr>
      <w:r w:rsidRPr="006512E9">
        <w:t>organizzazione del capitale</w:t>
      </w:r>
      <w:r>
        <w:t>: non è necessario ch</w:t>
      </w:r>
      <w:r w:rsidR="007F0C81">
        <w:t>e l’</w:t>
      </w:r>
      <w:r>
        <w:t>attività abbia un</w:t>
      </w:r>
      <w:r w:rsidR="007F0C81">
        <w:t xml:space="preserve">a sede fisica </w:t>
      </w:r>
      <w:r>
        <w:t>per essere un’impresa. Ad esempio, un idraulico possiamo considerarlo un imprenditore, ma la sua impresa non ha un</w:t>
      </w:r>
      <w:r w:rsidR="007F0C81">
        <w:t xml:space="preserve">a sede fisica: l’idraulico lavora in luoghi vari, in base a dove viene chiamato. </w:t>
      </w:r>
    </w:p>
    <w:p w14:paraId="3D9A4E88" w14:textId="77777777" w:rsidR="00CA32EC" w:rsidRPr="00CA32EC" w:rsidRDefault="00CA32EC" w:rsidP="00CA32EC">
      <w:pPr>
        <w:pStyle w:val="Paragrafoelenco"/>
        <w:spacing w:after="120"/>
        <w:jc w:val="both"/>
        <w:rPr>
          <w:u w:val="single"/>
        </w:rPr>
      </w:pPr>
    </w:p>
    <w:p w14:paraId="0595B69D" w14:textId="610CA81D" w:rsidR="007F0C81" w:rsidRPr="00381112" w:rsidRDefault="00E07C5D" w:rsidP="007F0C81">
      <w:pPr>
        <w:pStyle w:val="Paragrafoelenco"/>
        <w:numPr>
          <w:ilvl w:val="0"/>
          <w:numId w:val="1"/>
        </w:numPr>
        <w:spacing w:after="120"/>
        <w:jc w:val="both"/>
        <w:rPr>
          <w:u w:val="single"/>
        </w:rPr>
      </w:pPr>
      <w:r>
        <w:rPr>
          <w:b/>
          <w:bCs/>
        </w:rPr>
        <w:lastRenderedPageBreak/>
        <w:t>D</w:t>
      </w:r>
      <w:r w:rsidR="007F0C81" w:rsidRPr="00E07C5D">
        <w:rPr>
          <w:b/>
          <w:bCs/>
        </w:rPr>
        <w:t>eve essere condotta con metodo economico</w:t>
      </w:r>
      <w:r w:rsidR="007F0C81" w:rsidRPr="00E07C5D">
        <w:t>, e</w:t>
      </w:r>
      <w:r w:rsidR="007F0C81">
        <w:t xml:space="preserve"> cioè </w:t>
      </w:r>
      <w:r w:rsidR="007F0C81" w:rsidRPr="00E07C5D">
        <w:rPr>
          <w:u w:val="single"/>
        </w:rPr>
        <w:t>nel lungo periodo i costi devono essere  coperti dai ricavi.</w:t>
      </w:r>
      <w:r w:rsidR="00381112">
        <w:t xml:space="preserve"> Quindi una persona che eroga un servizio gratuitamente non è un imprenditore, perché sicuramente avrà dei costi, ma non ha nessun ricavo con cui coprirli. </w:t>
      </w:r>
      <w:r w:rsidR="00F16DF5">
        <w:t>Le imprese non-profit, che s</w:t>
      </w:r>
      <w:r w:rsidR="009314C4">
        <w:t>o</w:t>
      </w:r>
      <w:r w:rsidR="00F16DF5">
        <w:t xml:space="preserve">no quelle che hanno degli utili, ma decidono di reinvestirli completamente nell’attività, sono effettivamente delle imprese, poiché hanno dei ricavi che coprono i costi. Ovviamente se </w:t>
      </w:r>
      <w:r w:rsidR="0089009E">
        <w:t xml:space="preserve">per qualche anno </w:t>
      </w:r>
      <w:r w:rsidR="009314C4">
        <w:t>un</w:t>
      </w:r>
      <w:r w:rsidR="00F16DF5">
        <w:t xml:space="preserve">’impresa dovesse andare in perdita non perde </w:t>
      </w:r>
      <w:r w:rsidR="0089009E">
        <w:t xml:space="preserve">lo status di impresa (altrimenti praticamente non ci sarebbe più nessuna impresa): l’importante è che nel lungo periodo i costi siano coperti dai ricavi. </w:t>
      </w:r>
    </w:p>
    <w:p w14:paraId="62ED8756" w14:textId="63C383C2" w:rsidR="006E3AA4" w:rsidRDefault="0089009E" w:rsidP="0089009E">
      <w:pPr>
        <w:pStyle w:val="Paragrafoelenco"/>
        <w:numPr>
          <w:ilvl w:val="0"/>
          <w:numId w:val="1"/>
        </w:numPr>
        <w:spacing w:after="120"/>
        <w:jc w:val="both"/>
      </w:pPr>
      <w:r>
        <w:rPr>
          <w:b/>
          <w:bCs/>
        </w:rPr>
        <w:t xml:space="preserve">Deve essere un’attività professionale. </w:t>
      </w:r>
      <w:r>
        <w:t xml:space="preserve">Questo significa che </w:t>
      </w:r>
      <w:r w:rsidR="0073748A" w:rsidRPr="0073748A">
        <w:rPr>
          <w:u w:val="single"/>
        </w:rPr>
        <w:t>l’</w:t>
      </w:r>
      <w:r w:rsidRPr="0073748A">
        <w:rPr>
          <w:u w:val="single"/>
        </w:rPr>
        <w:t>attività deve essere svolta abitualmente, e non in maniera occasionale</w:t>
      </w:r>
      <w:r w:rsidR="00DA5BC7">
        <w:t xml:space="preserve"> </w:t>
      </w:r>
      <w:r w:rsidR="00945C1F">
        <w:t>(</w:t>
      </w:r>
      <w:r w:rsidR="00945C1F" w:rsidRPr="00945C1F">
        <w:rPr>
          <w:i/>
          <w:iCs/>
        </w:rPr>
        <w:t>es.</w:t>
      </w:r>
      <w:r w:rsidR="00945C1F">
        <w:t xml:space="preserve"> </w:t>
      </w:r>
      <w:r w:rsidR="0073748A">
        <w:t>una persona</w:t>
      </w:r>
      <w:r w:rsidR="00DA5BC7">
        <w:t xml:space="preserve"> </w:t>
      </w:r>
      <w:r w:rsidR="00945C1F">
        <w:t xml:space="preserve">che </w:t>
      </w:r>
      <w:r w:rsidR="00DA5BC7">
        <w:t>ogni tanto</w:t>
      </w:r>
      <w:r w:rsidR="0073748A">
        <w:t xml:space="preserve"> nel tempo libero decide di comprare qualcosa e di rivenderla ad un prezzo più alto non è </w:t>
      </w:r>
      <w:r w:rsidR="00DA5BC7">
        <w:t xml:space="preserve">considerabile </w:t>
      </w:r>
      <w:r w:rsidR="0073748A">
        <w:t xml:space="preserve">un imprenditore, perché sta svolgendo </w:t>
      </w:r>
      <w:r w:rsidR="00945C1F">
        <w:t>un</w:t>
      </w:r>
      <w:r w:rsidR="0073748A">
        <w:t>’attività di compravendita in maniera occasionale</w:t>
      </w:r>
      <w:r w:rsidR="00945C1F">
        <w:t>)</w:t>
      </w:r>
      <w:r w:rsidR="0073748A">
        <w:t xml:space="preserve">.  </w:t>
      </w:r>
      <w:r w:rsidR="00945C1F">
        <w:t xml:space="preserve">Un’attività per essere professionale </w:t>
      </w:r>
      <w:r w:rsidR="00DA5BC7">
        <w:t xml:space="preserve">non deve essere </w:t>
      </w:r>
      <w:r w:rsidR="00945C1F">
        <w:t xml:space="preserve">per forza </w:t>
      </w:r>
      <w:r w:rsidR="00DA5BC7">
        <w:t>svolta continuamente nel tempo</w:t>
      </w:r>
      <w:r w:rsidR="00945C1F">
        <w:t xml:space="preserve">. </w:t>
      </w:r>
      <w:r w:rsidR="00DA5BC7">
        <w:t xml:space="preserve"> E’ il caso delle attività stagionali: se una persona ha ad esempio un’attività balneare, svolgerà questa attività solo nel periodo estivo. E’ comunque considerabile un’attività svolta abitualmente, poiché viene svolta ogni estate, e quindi se rispetta anche le altre condizioni sopradette, è considerabile un’impresa. </w:t>
      </w:r>
    </w:p>
    <w:p w14:paraId="45B0DB24" w14:textId="77777777" w:rsidR="007F0B75" w:rsidRDefault="00D82DF0" w:rsidP="00CA32EC">
      <w:pPr>
        <w:spacing w:after="120"/>
        <w:jc w:val="both"/>
      </w:pPr>
      <w:r>
        <w:t xml:space="preserve">In base al Codice civile, </w:t>
      </w:r>
      <w:r w:rsidRPr="00D82DF0">
        <w:rPr>
          <w:u w:val="single"/>
        </w:rPr>
        <w:t>i liberi professionisti (es. avvocati, ingegneri), cioè persone che erogano servizi intellettuali, non sono considerati degli imprenditori per i servizi che erogano</w:t>
      </w:r>
      <w:r>
        <w:t xml:space="preserve">. </w:t>
      </w:r>
    </w:p>
    <w:p w14:paraId="0B0F3294" w14:textId="77777777" w:rsidR="007F0B75" w:rsidRDefault="007F0B75">
      <w:r>
        <w:br w:type="page"/>
      </w:r>
    </w:p>
    <w:p w14:paraId="15E0DD8F" w14:textId="77777777" w:rsidR="00D20A46" w:rsidRPr="00D20A46" w:rsidRDefault="00D20A46" w:rsidP="00D20A46">
      <w:pPr>
        <w:spacing w:after="0"/>
        <w:jc w:val="both"/>
        <w:rPr>
          <w:b/>
          <w:bCs/>
          <w:sz w:val="28"/>
          <w:szCs w:val="28"/>
        </w:rPr>
      </w:pPr>
      <w:r w:rsidRPr="00D20A46">
        <w:rPr>
          <w:b/>
          <w:bCs/>
          <w:sz w:val="28"/>
          <w:szCs w:val="28"/>
        </w:rPr>
        <w:lastRenderedPageBreak/>
        <w:t>STATUTO DELL’IMPRENDITORE COMMERCIALE</w:t>
      </w:r>
    </w:p>
    <w:p w14:paraId="42582AEF" w14:textId="64189DC4" w:rsidR="006A5C49" w:rsidRDefault="006A5C49" w:rsidP="00260473">
      <w:pPr>
        <w:spacing w:after="120"/>
        <w:jc w:val="both"/>
      </w:pPr>
      <w:r>
        <w:t xml:space="preserve">Lo statuto dell’imprenditore commerciale è un insieme di norme che disciplinano la struttura e il funzionamento di un’impresa commerciale. Tra queste, c’è l’obbligo per le imprese commerciali di svolgere due operazioni. Vediamole. </w:t>
      </w:r>
    </w:p>
    <w:p w14:paraId="5EA286D6" w14:textId="435D535B" w:rsidR="00CA32EC" w:rsidRPr="00D20A46" w:rsidRDefault="007F0B75" w:rsidP="00260473">
      <w:pPr>
        <w:pStyle w:val="Paragrafoelenco"/>
        <w:numPr>
          <w:ilvl w:val="0"/>
          <w:numId w:val="4"/>
        </w:numPr>
        <w:spacing w:after="0"/>
        <w:ind w:left="360"/>
        <w:jc w:val="both"/>
        <w:rPr>
          <w:b/>
          <w:bCs/>
          <w:sz w:val="24"/>
          <w:szCs w:val="24"/>
        </w:rPr>
      </w:pPr>
      <w:r w:rsidRPr="00D20A46">
        <w:rPr>
          <w:b/>
          <w:bCs/>
          <w:sz w:val="24"/>
          <w:szCs w:val="24"/>
        </w:rPr>
        <w:t>ISCRIZIONE NEL REGISTRO DELLE IMPRESE</w:t>
      </w:r>
    </w:p>
    <w:p w14:paraId="1E89EBB4" w14:textId="4AC21340" w:rsidR="007F0B75" w:rsidRDefault="007F0B75" w:rsidP="00260473">
      <w:pPr>
        <w:spacing w:after="60"/>
        <w:jc w:val="both"/>
      </w:pPr>
      <w:r w:rsidRPr="007F0B75">
        <w:t xml:space="preserve">Il </w:t>
      </w:r>
      <w:r w:rsidRPr="007F0B75">
        <w:rPr>
          <w:b/>
          <w:bCs/>
        </w:rPr>
        <w:t>registro delle imprese</w:t>
      </w:r>
      <w:r w:rsidRPr="007F0B75">
        <w:t xml:space="preserve"> è un </w:t>
      </w:r>
      <w:r>
        <w:t xml:space="preserve">pubblico registro conservato presso un apposito ufficio istituito presso la Camera di Commercio. </w:t>
      </w:r>
      <w:r w:rsidR="00267D66">
        <w:t>L’iscrizione a questo registro è obbligatoria per tutte le imprese commerciali e può essere eseguita su domanda dell’imprenditore o d’ufficio. In questo registro v</w:t>
      </w:r>
      <w:r w:rsidR="001A3624">
        <w:t xml:space="preserve">anno registrati tutti gli atti </w:t>
      </w:r>
      <w:r w:rsidR="001266F1">
        <w:t>e</w:t>
      </w:r>
      <w:r w:rsidR="001A3624">
        <w:t xml:space="preserve"> i fatti riguardanti i momenti più importanti della vita dell’impresa. </w:t>
      </w:r>
    </w:p>
    <w:p w14:paraId="6269196B" w14:textId="77777777" w:rsidR="001A3624" w:rsidRDefault="00F30A46" w:rsidP="00260473">
      <w:pPr>
        <w:spacing w:after="0"/>
        <w:jc w:val="both"/>
      </w:pPr>
      <w:r>
        <w:t>Una volta fatta l’iscrizione</w:t>
      </w:r>
      <w:r w:rsidR="001A3624">
        <w:t xml:space="preserve">, </w:t>
      </w:r>
    </w:p>
    <w:p w14:paraId="15DA1765" w14:textId="77777777" w:rsidR="001A3624" w:rsidRDefault="00F30A46" w:rsidP="00260473">
      <w:pPr>
        <w:pStyle w:val="Paragrafoelenco"/>
        <w:numPr>
          <w:ilvl w:val="0"/>
          <w:numId w:val="1"/>
        </w:numPr>
        <w:spacing w:after="0"/>
        <w:jc w:val="both"/>
      </w:pPr>
      <w:r w:rsidRPr="001A3624">
        <w:rPr>
          <w:u w:val="single"/>
        </w:rPr>
        <w:t xml:space="preserve">sui fatti iscritti vale la </w:t>
      </w:r>
      <w:r w:rsidRPr="001A3624">
        <w:rPr>
          <w:i/>
          <w:iCs/>
          <w:u w:val="single"/>
        </w:rPr>
        <w:t>presunzione di conoscenza assoluta</w:t>
      </w:r>
      <w:r>
        <w:t>, cioè i terzi non possono dire di non conoscere ciò che sta scritto, visto che si presuppone che sia tutto noto a loro</w:t>
      </w:r>
      <w:r w:rsidR="001A3624">
        <w:t>;</w:t>
      </w:r>
    </w:p>
    <w:p w14:paraId="343E76A0" w14:textId="43881D73" w:rsidR="00F30A46" w:rsidRDefault="001A3624" w:rsidP="00260473">
      <w:pPr>
        <w:pStyle w:val="Paragrafoelenco"/>
        <w:numPr>
          <w:ilvl w:val="0"/>
          <w:numId w:val="1"/>
        </w:numPr>
        <w:spacing w:after="60"/>
        <w:jc w:val="both"/>
      </w:pPr>
      <w:r w:rsidRPr="001A3624">
        <w:rPr>
          <w:u w:val="single"/>
        </w:rPr>
        <w:t>s</w:t>
      </w:r>
      <w:r w:rsidR="00F30A46" w:rsidRPr="001A3624">
        <w:rPr>
          <w:u w:val="single"/>
        </w:rPr>
        <w:t xml:space="preserve">ui fatti non iscritti vale invece la </w:t>
      </w:r>
      <w:r w:rsidRPr="001A3624">
        <w:rPr>
          <w:i/>
          <w:iCs/>
          <w:u w:val="single"/>
        </w:rPr>
        <w:t xml:space="preserve">presunzione di </w:t>
      </w:r>
      <w:r>
        <w:rPr>
          <w:i/>
          <w:iCs/>
          <w:u w:val="single"/>
        </w:rPr>
        <w:t>ignoranza</w:t>
      </w:r>
      <w:r w:rsidRPr="001A3624">
        <w:rPr>
          <w:i/>
          <w:iCs/>
          <w:u w:val="single"/>
        </w:rPr>
        <w:t xml:space="preserve"> relativa</w:t>
      </w:r>
      <w:r>
        <w:t>, cioè i terzi possono dire di non conoscere ciò che non sta scritto, a meno che non venga dimostrato che invece ne erano a conoscenza.</w:t>
      </w:r>
    </w:p>
    <w:p w14:paraId="1EF07A4D" w14:textId="25E53D26" w:rsidR="001266F1" w:rsidRDefault="00267D66" w:rsidP="001A7468">
      <w:pPr>
        <w:spacing w:after="120"/>
        <w:jc w:val="both"/>
      </w:pPr>
      <w:r>
        <w:t xml:space="preserve">In genere, questo registro ha la sola funzione </w:t>
      </w:r>
      <w:r w:rsidR="00054EC7">
        <w:t xml:space="preserve">di </w:t>
      </w:r>
      <w:r>
        <w:t>“pubblicità legale”, e cioè serve a rendere noto a terzi determinati fatti legati alla vita dell’impresa. In altri casi, però, l’iscrizione è costitutiva: un’impresa non esiste finché non è avvenuta l’iscrizione nel registro delle imprese (è il caso delle S.p.A.)</w:t>
      </w:r>
      <w:r w:rsidR="001A7468">
        <w:t>.</w:t>
      </w:r>
    </w:p>
    <w:p w14:paraId="69991774" w14:textId="0348E164" w:rsidR="001266F1" w:rsidRDefault="001266F1" w:rsidP="00260473">
      <w:pPr>
        <w:pStyle w:val="Paragrafoelenco"/>
        <w:numPr>
          <w:ilvl w:val="0"/>
          <w:numId w:val="4"/>
        </w:numPr>
        <w:spacing w:after="0"/>
        <w:ind w:left="360"/>
        <w:jc w:val="both"/>
        <w:rPr>
          <w:b/>
          <w:bCs/>
          <w:sz w:val="24"/>
          <w:szCs w:val="24"/>
        </w:rPr>
      </w:pPr>
      <w:r>
        <w:rPr>
          <w:b/>
          <w:bCs/>
          <w:sz w:val="24"/>
          <w:szCs w:val="24"/>
        </w:rPr>
        <w:t>TENUTA DELLE SCRITTURE CONTABILI</w:t>
      </w:r>
    </w:p>
    <w:p w14:paraId="638ACC45" w14:textId="2E0423A4" w:rsidR="001266F1" w:rsidRDefault="001266F1" w:rsidP="00260473">
      <w:pPr>
        <w:spacing w:after="0"/>
        <w:jc w:val="both"/>
      </w:pPr>
      <w:r w:rsidRPr="001266F1">
        <w:t xml:space="preserve">Le </w:t>
      </w:r>
      <w:r w:rsidRPr="001266F1">
        <w:rPr>
          <w:b/>
          <w:bCs/>
        </w:rPr>
        <w:t>scritture contabili</w:t>
      </w:r>
      <w:r w:rsidRPr="001266F1">
        <w:t xml:space="preserve"> sono dei documenti </w:t>
      </w:r>
      <w:r>
        <w:t xml:space="preserve">di cui hanno obbligo di scrittura le imprese individuali commerciali e le società commerciali, escluse le piccole imprese e le società semplici. </w:t>
      </w:r>
      <w:r w:rsidR="006A5C49">
        <w:t>Sono costituite da:</w:t>
      </w:r>
    </w:p>
    <w:p w14:paraId="1C9FFF1D" w14:textId="77777777" w:rsidR="00EF4760" w:rsidRDefault="00EF4760" w:rsidP="00260473">
      <w:pPr>
        <w:pStyle w:val="Paragrafoelenco"/>
        <w:numPr>
          <w:ilvl w:val="0"/>
          <w:numId w:val="1"/>
        </w:numPr>
        <w:spacing w:after="0"/>
        <w:jc w:val="both"/>
      </w:pPr>
      <w:r w:rsidRPr="00EF4760">
        <w:rPr>
          <w:u w:val="single"/>
        </w:rPr>
        <w:t>Il libro giornale</w:t>
      </w:r>
      <w:r>
        <w:t>, nel quale vanno annotate giorno per giorno tutte le operazioni, nell’ordine in cui sono compiute;</w:t>
      </w:r>
    </w:p>
    <w:p w14:paraId="69A7B997" w14:textId="77777777" w:rsidR="00EF4760" w:rsidRDefault="00EF4760" w:rsidP="00260473">
      <w:pPr>
        <w:pStyle w:val="Paragrafoelenco"/>
        <w:numPr>
          <w:ilvl w:val="0"/>
          <w:numId w:val="1"/>
        </w:numPr>
        <w:spacing w:after="0"/>
        <w:jc w:val="both"/>
      </w:pPr>
      <w:r>
        <w:rPr>
          <w:u w:val="single"/>
        </w:rPr>
        <w:t>Il libro degli inventari</w:t>
      </w:r>
      <w:r>
        <w:t>, in cui va redatto l’inventario all’inizio dell’attività e poi ogni anno, per indicare lo stato patrimoniale dell’impresa;</w:t>
      </w:r>
    </w:p>
    <w:p w14:paraId="03CCAC06" w14:textId="1569D502" w:rsidR="00EF4760" w:rsidRDefault="00EF4760" w:rsidP="00260473">
      <w:pPr>
        <w:pStyle w:val="Paragrafoelenco"/>
        <w:numPr>
          <w:ilvl w:val="0"/>
          <w:numId w:val="1"/>
        </w:numPr>
        <w:spacing w:after="0"/>
        <w:jc w:val="both"/>
      </w:pPr>
      <w:r>
        <w:rPr>
          <w:u w:val="single"/>
        </w:rPr>
        <w:t>Contratti e fatture</w:t>
      </w:r>
      <w:r>
        <w:t xml:space="preserve"> per la durata di 10 anni</w:t>
      </w:r>
      <w:r w:rsidR="00D92FC9">
        <w:t>;</w:t>
      </w:r>
    </w:p>
    <w:p w14:paraId="7026D178" w14:textId="181D74B0" w:rsidR="00EF4760" w:rsidRDefault="00EF4760" w:rsidP="00260473">
      <w:pPr>
        <w:pStyle w:val="Paragrafoelenco"/>
        <w:numPr>
          <w:ilvl w:val="0"/>
          <w:numId w:val="1"/>
        </w:numPr>
        <w:spacing w:after="60"/>
        <w:jc w:val="both"/>
      </w:pPr>
      <w:r w:rsidRPr="00EF4760">
        <w:rPr>
          <w:u w:val="single"/>
        </w:rPr>
        <w:t>Altri libri e registri</w:t>
      </w:r>
      <w:r>
        <w:t xml:space="preserve"> richiesti dalla natura e dalle dimensioni dell’impresa</w:t>
      </w:r>
      <w:r w:rsidR="00D92FC9">
        <w:t>.</w:t>
      </w:r>
    </w:p>
    <w:p w14:paraId="115559CF" w14:textId="381CE6E5" w:rsidR="00EF4760" w:rsidRDefault="00EF4760" w:rsidP="00260473">
      <w:pPr>
        <w:spacing w:after="0"/>
        <w:jc w:val="both"/>
      </w:pPr>
      <w:r>
        <w:t xml:space="preserve">Le scritture contabili hanno </w:t>
      </w:r>
      <w:r w:rsidR="00054EC7">
        <w:t>funzione probatoria, e cioè possono essere usate da terzi</w:t>
      </w:r>
      <w:r w:rsidR="00D92FC9">
        <w:t xml:space="preserve"> come prova</w:t>
      </w:r>
      <w:r w:rsidR="00054EC7">
        <w:t xml:space="preserve"> in un processo contro l’imprenditore. </w:t>
      </w:r>
      <w:r>
        <w:t xml:space="preserve"> </w:t>
      </w:r>
    </w:p>
    <w:p w14:paraId="47D2AF4A" w14:textId="789B8A63" w:rsidR="00694C7E" w:rsidRDefault="00694C7E" w:rsidP="00260473">
      <w:pPr>
        <w:spacing w:after="0"/>
        <w:jc w:val="both"/>
      </w:pPr>
    </w:p>
    <w:p w14:paraId="0218F65F" w14:textId="1AC9E27F" w:rsidR="00694C7E" w:rsidRDefault="00694C7E" w:rsidP="00B6136F">
      <w:pPr>
        <w:spacing w:after="0"/>
        <w:rPr>
          <w:b/>
          <w:bCs/>
          <w:sz w:val="24"/>
          <w:szCs w:val="24"/>
        </w:rPr>
      </w:pPr>
      <w:r w:rsidRPr="00694C7E">
        <w:rPr>
          <w:b/>
          <w:bCs/>
          <w:sz w:val="24"/>
          <w:szCs w:val="24"/>
        </w:rPr>
        <w:t>COLLABORATORI</w:t>
      </w:r>
    </w:p>
    <w:p w14:paraId="50375186" w14:textId="3AB6F41B" w:rsidR="00694C7E" w:rsidRDefault="00694C7E" w:rsidP="00260473">
      <w:pPr>
        <w:spacing w:after="0"/>
        <w:jc w:val="both"/>
      </w:pPr>
      <w:r>
        <w:t>Sempre nello statuto dell’imprenditore commerciale viene fatta la distinzione tra due tipi di collaboratori dell’impresa commerciale:</w:t>
      </w:r>
    </w:p>
    <w:p w14:paraId="37D0B547" w14:textId="600E7018" w:rsidR="00694C7E" w:rsidRDefault="00694C7E" w:rsidP="00260473">
      <w:pPr>
        <w:pStyle w:val="Paragrafoelenco"/>
        <w:numPr>
          <w:ilvl w:val="0"/>
          <w:numId w:val="1"/>
        </w:numPr>
        <w:spacing w:after="0"/>
        <w:jc w:val="both"/>
      </w:pPr>
      <w:r w:rsidRPr="00694C7E">
        <w:rPr>
          <w:u w:val="single"/>
        </w:rPr>
        <w:t>ausiliari autonomi</w:t>
      </w:r>
      <w:r>
        <w:t>: persone esterne all’impresa e legate all’imprenditore da un contratto di prestazione d’opera;</w:t>
      </w:r>
    </w:p>
    <w:p w14:paraId="68ADAB7F" w14:textId="0E3E5401" w:rsidR="001266F1" w:rsidRDefault="00694C7E" w:rsidP="00260473">
      <w:pPr>
        <w:pStyle w:val="Paragrafoelenco"/>
        <w:numPr>
          <w:ilvl w:val="0"/>
          <w:numId w:val="1"/>
        </w:numPr>
        <w:spacing w:after="0"/>
        <w:jc w:val="both"/>
      </w:pPr>
      <w:r w:rsidRPr="001E08EC">
        <w:rPr>
          <w:u w:val="single"/>
        </w:rPr>
        <w:t>ausiliari subordinati</w:t>
      </w:r>
      <w:r>
        <w:t xml:space="preserve">: persone </w:t>
      </w:r>
      <w:r w:rsidR="001E08EC">
        <w:t xml:space="preserve">interne all’impresa e legate all’imprenditore da un contratto di lavoro subordinato (sono i cosiddetti “dipendenti”). </w:t>
      </w:r>
      <w:r w:rsidR="000432E7">
        <w:t>Principali figure di ausiliari subordinati sono:</w:t>
      </w:r>
    </w:p>
    <w:p w14:paraId="0305873E" w14:textId="4D0233BE" w:rsidR="001E08EC" w:rsidRPr="001E08EC" w:rsidRDefault="001E08EC" w:rsidP="00260473">
      <w:pPr>
        <w:pStyle w:val="Paragrafoelenco"/>
        <w:numPr>
          <w:ilvl w:val="1"/>
          <w:numId w:val="1"/>
        </w:numPr>
        <w:spacing w:after="0"/>
        <w:jc w:val="both"/>
        <w:rPr>
          <w:u w:val="single"/>
        </w:rPr>
      </w:pPr>
      <w:r w:rsidRPr="001E08EC">
        <w:rPr>
          <w:u w:val="single"/>
        </w:rPr>
        <w:t>Institor</w:t>
      </w:r>
      <w:r w:rsidR="000432E7">
        <w:rPr>
          <w:u w:val="single"/>
        </w:rPr>
        <w:t>i:</w:t>
      </w:r>
      <w:r w:rsidR="00C92A27">
        <w:t xml:space="preserve"> </w:t>
      </w:r>
      <w:r w:rsidR="00561DDD">
        <w:t xml:space="preserve">svolgono tutte le operazioni direttive ordinarie al posto dell’imprenditore. </w:t>
      </w:r>
      <w:r w:rsidR="00C92A27" w:rsidRPr="00C92A27">
        <w:t>Nel linguaggio comune</w:t>
      </w:r>
      <w:r w:rsidR="00C92A27">
        <w:t>,</w:t>
      </w:r>
      <w:r w:rsidR="00C92A27" w:rsidRPr="00C92A27">
        <w:t xml:space="preserve"> la figura dell'institore si identifica con </w:t>
      </w:r>
      <w:r w:rsidR="00C92A27">
        <w:t>il direttore</w:t>
      </w:r>
      <w:r w:rsidR="00561DDD">
        <w:t xml:space="preserve"> (dell’impresa o di uno specifico settore di essa). </w:t>
      </w:r>
    </w:p>
    <w:p w14:paraId="459581BB" w14:textId="6B01CC2B" w:rsidR="001E08EC" w:rsidRPr="001E08EC" w:rsidRDefault="000432E7" w:rsidP="00260473">
      <w:pPr>
        <w:pStyle w:val="Paragrafoelenco"/>
        <w:numPr>
          <w:ilvl w:val="1"/>
          <w:numId w:val="1"/>
        </w:numPr>
        <w:spacing w:after="0"/>
        <w:jc w:val="both"/>
      </w:pPr>
      <w:r>
        <w:rPr>
          <w:u w:val="single"/>
        </w:rPr>
        <w:t>Procuratori:</w:t>
      </w:r>
      <w:r w:rsidR="00561DDD">
        <w:t xml:space="preserve"> svolgono alcune operazioni direttive ordinarie al posto dell’imprenditore </w:t>
      </w:r>
      <w:r w:rsidR="00260473">
        <w:t xml:space="preserve">e </w:t>
      </w:r>
      <w:r w:rsidR="00561DDD">
        <w:t xml:space="preserve"> hanno un potere più circoscritto rispetto a quello degli institori.</w:t>
      </w:r>
    </w:p>
    <w:p w14:paraId="5E33F786" w14:textId="5A9C3BDA" w:rsidR="00B6136F" w:rsidRDefault="000432E7" w:rsidP="00B6136F">
      <w:pPr>
        <w:pStyle w:val="Paragrafoelenco"/>
        <w:numPr>
          <w:ilvl w:val="1"/>
          <w:numId w:val="1"/>
        </w:numPr>
        <w:spacing w:after="80"/>
        <w:jc w:val="both"/>
      </w:pPr>
      <w:r w:rsidRPr="000432E7">
        <w:rPr>
          <w:u w:val="single"/>
        </w:rPr>
        <w:t>Commessi</w:t>
      </w:r>
      <w:r>
        <w:t>:</w:t>
      </w:r>
      <w:r w:rsidR="00561DDD">
        <w:t xml:space="preserve"> non svolgono alcuna operazione direttiva</w:t>
      </w:r>
      <w:r w:rsidR="00260473">
        <w:t>.</w:t>
      </w:r>
    </w:p>
    <w:p w14:paraId="300C6504" w14:textId="77777777" w:rsidR="00B6136F" w:rsidRDefault="00B6136F">
      <w:r>
        <w:br w:type="page"/>
      </w:r>
    </w:p>
    <w:p w14:paraId="3B9ACC0E" w14:textId="0861EEA2" w:rsidR="001A7468" w:rsidRDefault="00260473" w:rsidP="001A7468">
      <w:pPr>
        <w:spacing w:after="60"/>
        <w:jc w:val="both"/>
      </w:pPr>
      <w:r>
        <w:lastRenderedPageBreak/>
        <w:t>Sia gli ausiliari autonomi che gli ausiliari subordinati possono concludere affari in nome dell’imprenditore.</w:t>
      </w:r>
      <w:r w:rsidR="00F3380B">
        <w:t xml:space="preserve"> </w:t>
      </w:r>
    </w:p>
    <w:p w14:paraId="7D2FF8A6" w14:textId="161C8F5A" w:rsidR="00260473" w:rsidRDefault="00F3380B" w:rsidP="001A7468">
      <w:pPr>
        <w:pStyle w:val="Paragrafoelenco"/>
        <w:numPr>
          <w:ilvl w:val="0"/>
          <w:numId w:val="1"/>
        </w:numPr>
        <w:jc w:val="both"/>
      </w:pPr>
      <w:r w:rsidRPr="001A7468">
        <w:rPr>
          <w:u w:val="single"/>
        </w:rPr>
        <w:t>Nel caso degli ausiliari autonomi</w:t>
      </w:r>
      <w:r>
        <w:t xml:space="preserve">, c’è bisogno che venga stipulata una </w:t>
      </w:r>
      <w:r w:rsidRPr="001A7468">
        <w:rPr>
          <w:b/>
          <w:bCs/>
        </w:rPr>
        <w:t>procura</w:t>
      </w:r>
      <w:r>
        <w:t xml:space="preserve">, cioè un atto in cui un soggetto - nel nostro caso, l’imprenditore - consente ad un terzo </w:t>
      </w:r>
      <w:r w:rsidR="001A7468">
        <w:t>di</w:t>
      </w:r>
      <w:r>
        <w:t xml:space="preserve"> compiere </w:t>
      </w:r>
      <w:r w:rsidR="00B6136F">
        <w:t>certe</w:t>
      </w:r>
      <w:r>
        <w:t xml:space="preserve"> azioni </w:t>
      </w:r>
      <w:r w:rsidR="001A7468">
        <w:t>in</w:t>
      </w:r>
      <w:r>
        <w:t xml:space="preserve"> nome del </w:t>
      </w:r>
      <w:r w:rsidR="001A7468">
        <w:t xml:space="preserve">primo soggetto. </w:t>
      </w:r>
    </w:p>
    <w:p w14:paraId="6AD9E84E" w14:textId="1124BAB8" w:rsidR="00F30A46" w:rsidRPr="00AF5FB0" w:rsidRDefault="001A7468" w:rsidP="00AF5FB0">
      <w:pPr>
        <w:pStyle w:val="Paragrafoelenco"/>
        <w:numPr>
          <w:ilvl w:val="0"/>
          <w:numId w:val="1"/>
        </w:numPr>
        <w:spacing w:after="240"/>
        <w:jc w:val="both"/>
      </w:pPr>
      <w:r>
        <w:rPr>
          <w:u w:val="single"/>
        </w:rPr>
        <w:t>Nel caso degli ausiliari subordinati,</w:t>
      </w:r>
      <w:r>
        <w:t xml:space="preserve"> </w:t>
      </w:r>
      <w:r w:rsidR="00AA6EF0">
        <w:t xml:space="preserve">questi hanno già il consenso a compiere </w:t>
      </w:r>
      <w:r w:rsidR="00B6136F">
        <w:t>certe</w:t>
      </w:r>
      <w:r w:rsidR="00AA6EF0">
        <w:t xml:space="preserve"> azioni in nome dell’imprenditore, dunque non serve la procura. </w:t>
      </w:r>
    </w:p>
    <w:p w14:paraId="436D1E76" w14:textId="77777777" w:rsidR="001F4870" w:rsidRDefault="001F4870">
      <w:pPr>
        <w:rPr>
          <w:b/>
          <w:bCs/>
          <w:sz w:val="28"/>
          <w:szCs w:val="28"/>
        </w:rPr>
      </w:pPr>
      <w:r>
        <w:rPr>
          <w:b/>
          <w:bCs/>
          <w:sz w:val="28"/>
          <w:szCs w:val="28"/>
        </w:rPr>
        <w:br w:type="page"/>
      </w:r>
    </w:p>
    <w:p w14:paraId="25AA4D57" w14:textId="7FA3A13A" w:rsidR="00B6136F" w:rsidRDefault="00B6136F" w:rsidP="00B6136F">
      <w:pPr>
        <w:spacing w:after="0"/>
        <w:rPr>
          <w:b/>
          <w:bCs/>
          <w:sz w:val="28"/>
          <w:szCs w:val="28"/>
        </w:rPr>
      </w:pPr>
      <w:r w:rsidRPr="00B6136F">
        <w:rPr>
          <w:b/>
          <w:bCs/>
          <w:sz w:val="28"/>
          <w:szCs w:val="28"/>
        </w:rPr>
        <w:lastRenderedPageBreak/>
        <w:t>AZIENDA</w:t>
      </w:r>
    </w:p>
    <w:p w14:paraId="15206D37" w14:textId="77777777" w:rsidR="000B7751" w:rsidRDefault="000B7751" w:rsidP="000B7751">
      <w:pPr>
        <w:spacing w:after="60"/>
        <w:jc w:val="both"/>
      </w:pPr>
      <w:r>
        <w:t>Nel linguaggio comune, i termini “impresa” ed “azienda” sono utilizzati come sinonimi. In realtà, questi termini hanno un significato diverso. Infatti, secondo il Codice civile:</w:t>
      </w:r>
    </w:p>
    <w:p w14:paraId="7AEDDCA4" w14:textId="58DAA48E" w:rsidR="000B7751" w:rsidRPr="000B7751" w:rsidRDefault="000B7751" w:rsidP="000B7751">
      <w:pPr>
        <w:pStyle w:val="Paragrafoelenco"/>
        <w:numPr>
          <w:ilvl w:val="0"/>
          <w:numId w:val="1"/>
        </w:numPr>
        <w:spacing w:after="120"/>
        <w:jc w:val="both"/>
      </w:pPr>
      <w:r w:rsidRPr="00AF5FB0">
        <w:rPr>
          <w:b/>
          <w:bCs/>
        </w:rPr>
        <w:t>L’impresa</w:t>
      </w:r>
      <w:r>
        <w:t xml:space="preserve"> è </w:t>
      </w:r>
      <w:r w:rsidRPr="00AF5FB0">
        <w:rPr>
          <w:u w:val="single"/>
        </w:rPr>
        <w:t>l’attività</w:t>
      </w:r>
      <w:r>
        <w:t>;</w:t>
      </w:r>
      <w:r w:rsidR="00B6136F" w:rsidRPr="000B7751">
        <w:rPr>
          <w:i/>
          <w:iCs/>
        </w:rPr>
        <w:t xml:space="preserve"> </w:t>
      </w:r>
    </w:p>
    <w:p w14:paraId="75B64E27" w14:textId="168CFEBB" w:rsidR="000B7751" w:rsidRDefault="000B7751" w:rsidP="00AF5FB0">
      <w:pPr>
        <w:pStyle w:val="Paragrafoelenco"/>
        <w:numPr>
          <w:ilvl w:val="0"/>
          <w:numId w:val="1"/>
        </w:numPr>
        <w:spacing w:after="240"/>
        <w:jc w:val="both"/>
      </w:pPr>
      <w:r w:rsidRPr="00AF5FB0">
        <w:rPr>
          <w:b/>
          <w:bCs/>
          <w:iCs/>
        </w:rPr>
        <w:t>L</w:t>
      </w:r>
      <w:r w:rsidR="00B6136F" w:rsidRPr="00AF5FB0">
        <w:rPr>
          <w:b/>
          <w:bCs/>
          <w:iCs/>
        </w:rPr>
        <w:t>’azienda</w:t>
      </w:r>
      <w:r w:rsidR="00B6136F" w:rsidRPr="000B7751">
        <w:rPr>
          <w:iCs/>
        </w:rPr>
        <w:t xml:space="preserve"> è il</w:t>
      </w:r>
      <w:r>
        <w:t xml:space="preserve"> </w:t>
      </w:r>
      <w:r w:rsidRPr="00AF5FB0">
        <w:rPr>
          <w:u w:val="single"/>
        </w:rPr>
        <w:t>complesso dei beni organizzati dall’imprenditore per l’esercizio dell’impresa</w:t>
      </w:r>
      <w:r w:rsidR="00B6136F" w:rsidRPr="000B7751">
        <w:rPr>
          <w:i/>
          <w:iCs/>
        </w:rPr>
        <w:t xml:space="preserve">. </w:t>
      </w:r>
    </w:p>
    <w:p w14:paraId="2F7AD0FB" w14:textId="30667F22" w:rsidR="000B7751" w:rsidRDefault="000B7751" w:rsidP="000B7751">
      <w:pPr>
        <w:spacing w:after="0"/>
        <w:rPr>
          <w:b/>
          <w:bCs/>
          <w:sz w:val="28"/>
          <w:szCs w:val="28"/>
        </w:rPr>
      </w:pPr>
      <w:r>
        <w:rPr>
          <w:b/>
          <w:bCs/>
          <w:sz w:val="28"/>
          <w:szCs w:val="28"/>
        </w:rPr>
        <w:t>SEGNI DISTINTIVI DI UN’IMPRESA</w:t>
      </w:r>
    </w:p>
    <w:p w14:paraId="18B3F05D" w14:textId="520A5727" w:rsidR="00AF5FB0" w:rsidRDefault="00AF5FB0" w:rsidP="00EC0BF1">
      <w:pPr>
        <w:spacing w:after="120"/>
        <w:jc w:val="both"/>
      </w:pPr>
      <w:r>
        <w:t xml:space="preserve">Poiché ogni impresa opera in un ambiente dove ci sono tante altre imprese, è necessario che sia contraddistinta da alcuni elementi che ne permettano una facile identificazione. Segni distintivi dell’impresa sono la </w:t>
      </w:r>
      <w:r w:rsidRPr="00AF5FB0">
        <w:rPr>
          <w:b/>
          <w:bCs/>
        </w:rPr>
        <w:t>ditta</w:t>
      </w:r>
      <w:r>
        <w:t xml:space="preserve">, </w:t>
      </w:r>
      <w:r w:rsidRPr="00AF5FB0">
        <w:rPr>
          <w:b/>
          <w:bCs/>
        </w:rPr>
        <w:t>l’insegna</w:t>
      </w:r>
      <w:r>
        <w:t xml:space="preserve"> ed il </w:t>
      </w:r>
      <w:r w:rsidRPr="00AF5FB0">
        <w:rPr>
          <w:b/>
          <w:bCs/>
        </w:rPr>
        <w:t>marchio</w:t>
      </w:r>
      <w:r>
        <w:t>.</w:t>
      </w:r>
    </w:p>
    <w:p w14:paraId="71BE56AC" w14:textId="1C851F5D" w:rsidR="00AF5FB0" w:rsidRDefault="00AF5FB0" w:rsidP="00AF5FB0">
      <w:pPr>
        <w:pStyle w:val="Paragrafoelenco"/>
        <w:numPr>
          <w:ilvl w:val="0"/>
          <w:numId w:val="5"/>
        </w:numPr>
        <w:spacing w:after="0"/>
        <w:jc w:val="both"/>
        <w:rPr>
          <w:b/>
          <w:bCs/>
          <w:sz w:val="24"/>
          <w:szCs w:val="24"/>
        </w:rPr>
      </w:pPr>
      <w:r w:rsidRPr="00AF5FB0">
        <w:rPr>
          <w:b/>
          <w:bCs/>
          <w:sz w:val="24"/>
          <w:szCs w:val="24"/>
        </w:rPr>
        <w:t xml:space="preserve">DITTA </w:t>
      </w:r>
    </w:p>
    <w:p w14:paraId="635301E1" w14:textId="1807E270" w:rsidR="007A60F5" w:rsidRDefault="00B8085E" w:rsidP="00AF5FB0">
      <w:pPr>
        <w:spacing w:after="0"/>
        <w:jc w:val="both"/>
      </w:pPr>
      <w:r>
        <w:t xml:space="preserve">La </w:t>
      </w:r>
      <w:r w:rsidRPr="007A60F5">
        <w:rPr>
          <w:b/>
          <w:bCs/>
        </w:rPr>
        <w:t>ditta</w:t>
      </w:r>
      <w:r>
        <w:t xml:space="preserve"> è il </w:t>
      </w:r>
      <w:r w:rsidRPr="007A60F5">
        <w:rPr>
          <w:u w:val="single"/>
        </w:rPr>
        <w:t xml:space="preserve">nome sotto il quale </w:t>
      </w:r>
      <w:r w:rsidR="00130BF7">
        <w:rPr>
          <w:u w:val="single"/>
        </w:rPr>
        <w:t>l’impresa individuale</w:t>
      </w:r>
      <w:r w:rsidR="00A85ED9" w:rsidRPr="00A85ED9">
        <w:rPr>
          <w:u w:val="single"/>
        </w:rPr>
        <w:t xml:space="preserve"> svolge la sua attività</w:t>
      </w:r>
      <w:r w:rsidR="007A60F5">
        <w:t>. Ogni ditta deve rispettare alcuni principi:</w:t>
      </w:r>
    </w:p>
    <w:p w14:paraId="2C1572FB" w14:textId="28CE38CA" w:rsidR="007A60F5" w:rsidRDefault="007A60F5" w:rsidP="007A60F5">
      <w:pPr>
        <w:pStyle w:val="Paragrafoelenco"/>
        <w:numPr>
          <w:ilvl w:val="0"/>
          <w:numId w:val="1"/>
        </w:numPr>
        <w:spacing w:after="0"/>
        <w:jc w:val="both"/>
      </w:pPr>
      <w:r w:rsidRPr="007A60F5">
        <w:rPr>
          <w:u w:val="single"/>
        </w:rPr>
        <w:t>Principio di verità</w:t>
      </w:r>
      <w:r>
        <w:t>: la ditta deve contenere almeno il cognome o la sigla dell’imprenditore</w:t>
      </w:r>
      <w:r w:rsidR="00226CF7">
        <w:t xml:space="preserve"> che ha avviato l’attività (quindi nel caso in cui </w:t>
      </w:r>
      <w:r w:rsidR="00A85ED9">
        <w:t xml:space="preserve">un imprenditore </w:t>
      </w:r>
      <w:r w:rsidR="00226CF7">
        <w:t xml:space="preserve">dovesse vendere l’impresa ad un altro imprenditore che ha nome e cognome diverso, </w:t>
      </w:r>
      <w:r w:rsidR="00A85ED9">
        <w:t xml:space="preserve">se prima la ditta era valida, </w:t>
      </w:r>
      <w:r w:rsidR="00226CF7">
        <w:t xml:space="preserve">rimane </w:t>
      </w:r>
      <w:r w:rsidR="00A85ED9">
        <w:t xml:space="preserve">ancora </w:t>
      </w:r>
      <w:r w:rsidR="00226CF7">
        <w:t xml:space="preserve">valida). </w:t>
      </w:r>
    </w:p>
    <w:p w14:paraId="7D2E7EEF" w14:textId="27172068" w:rsidR="00A85ED9" w:rsidRDefault="007A60F5" w:rsidP="00130BF7">
      <w:pPr>
        <w:pStyle w:val="Paragrafoelenco"/>
        <w:numPr>
          <w:ilvl w:val="0"/>
          <w:numId w:val="1"/>
        </w:numPr>
        <w:spacing w:after="120"/>
        <w:jc w:val="both"/>
      </w:pPr>
      <w:r w:rsidRPr="00A85ED9">
        <w:rPr>
          <w:u w:val="single"/>
        </w:rPr>
        <w:t>Principio di novità</w:t>
      </w:r>
      <w:r w:rsidRPr="007A60F5">
        <w:t>:</w:t>
      </w:r>
      <w:r>
        <w:t xml:space="preserve"> la ditta </w:t>
      </w:r>
      <w:r w:rsidR="004A766D">
        <w:t>non deve essere uguale o simile a quella di</w:t>
      </w:r>
      <w:r>
        <w:t xml:space="preserve"> altre</w:t>
      </w:r>
      <w:r w:rsidR="004A766D">
        <w:t xml:space="preserve"> imprese</w:t>
      </w:r>
      <w:r>
        <w:t xml:space="preserve"> </w:t>
      </w:r>
      <w:r w:rsidR="00A85ED9">
        <w:t xml:space="preserve">che svolgono attività simili in territori vicini. </w:t>
      </w:r>
      <w:r>
        <w:t xml:space="preserve"> </w:t>
      </w:r>
    </w:p>
    <w:p w14:paraId="0CA5970C" w14:textId="423387D3" w:rsidR="00AF5FB0" w:rsidRPr="00EC0BF1" w:rsidRDefault="00A85ED9" w:rsidP="00EC0BF1">
      <w:pPr>
        <w:spacing w:after="120"/>
        <w:jc w:val="both"/>
      </w:pPr>
      <w:r w:rsidRPr="00A85ED9">
        <w:rPr>
          <w:u w:val="single"/>
        </w:rPr>
        <w:t>NB</w:t>
      </w:r>
      <w:r>
        <w:t xml:space="preserve">: Si parla di ditta solo per le </w:t>
      </w:r>
      <w:r w:rsidRPr="00A85ED9">
        <w:rPr>
          <w:u w:val="single"/>
        </w:rPr>
        <w:t>imprese individuali</w:t>
      </w:r>
      <w:r>
        <w:rPr>
          <w:u w:val="single"/>
        </w:rPr>
        <w:t>.</w:t>
      </w:r>
      <w:r>
        <w:t xml:space="preserve"> </w:t>
      </w:r>
      <w:r w:rsidR="00130BF7">
        <w:t>Il nome delle imprese collettive si chiama in modo diverso ed è soggetto a regole diverse.</w:t>
      </w:r>
      <w:r w:rsidR="007A60F5">
        <w:t xml:space="preserve"> </w:t>
      </w:r>
    </w:p>
    <w:p w14:paraId="514A3901" w14:textId="0D36196F" w:rsidR="00130BF7" w:rsidRDefault="00130BF7" w:rsidP="00130BF7">
      <w:pPr>
        <w:pStyle w:val="Paragrafoelenco"/>
        <w:numPr>
          <w:ilvl w:val="0"/>
          <w:numId w:val="5"/>
        </w:numPr>
        <w:spacing w:after="0"/>
        <w:jc w:val="both"/>
        <w:rPr>
          <w:b/>
          <w:bCs/>
          <w:sz w:val="24"/>
          <w:szCs w:val="24"/>
        </w:rPr>
      </w:pPr>
      <w:r>
        <w:rPr>
          <w:b/>
          <w:bCs/>
          <w:sz w:val="24"/>
          <w:szCs w:val="24"/>
        </w:rPr>
        <w:t>INSEGNA</w:t>
      </w:r>
    </w:p>
    <w:p w14:paraId="6F7A6E3F" w14:textId="1A2DB380" w:rsidR="00130BF7" w:rsidRDefault="00130BF7" w:rsidP="004A766D">
      <w:pPr>
        <w:spacing w:after="0"/>
        <w:jc w:val="both"/>
      </w:pPr>
      <w:r w:rsidRPr="004C0FAF">
        <w:t>L’</w:t>
      </w:r>
      <w:r w:rsidRPr="004C0FAF">
        <w:rPr>
          <w:b/>
          <w:bCs/>
        </w:rPr>
        <w:t xml:space="preserve">insegna </w:t>
      </w:r>
      <w:r w:rsidR="004C0FAF" w:rsidRPr="004C0FAF">
        <w:t xml:space="preserve">è </w:t>
      </w:r>
      <w:r w:rsidR="004C0FAF" w:rsidRPr="00A71EF7">
        <w:rPr>
          <w:u w:val="single"/>
        </w:rPr>
        <w:t>il segno distintivo del locale in cui si svolge l’attività d’impresa</w:t>
      </w:r>
      <w:r w:rsidR="004C0FAF" w:rsidRPr="004C0FAF">
        <w:t>.</w:t>
      </w:r>
      <w:r w:rsidR="004C0FAF">
        <w:t xml:space="preserve"> Questo segno distintivo può corrispondere alla ditta, se ad esempio è il nome dell’impresa che compare fuori dal locale, ma può anche essere qualcos’altro. Ogni insegna deve rispettare delle regole:</w:t>
      </w:r>
    </w:p>
    <w:p w14:paraId="664BEBAC" w14:textId="751D8C49" w:rsidR="004C0FAF" w:rsidRPr="004C0FAF" w:rsidRDefault="004C0FAF" w:rsidP="004A766D">
      <w:pPr>
        <w:pStyle w:val="Paragrafoelenco"/>
        <w:numPr>
          <w:ilvl w:val="0"/>
          <w:numId w:val="1"/>
        </w:numPr>
        <w:spacing w:after="0"/>
        <w:jc w:val="both"/>
        <w:rPr>
          <w:u w:val="single"/>
        </w:rPr>
      </w:pPr>
      <w:r w:rsidRPr="004C0FAF">
        <w:rPr>
          <w:u w:val="single"/>
        </w:rPr>
        <w:t>Deve essere lecita</w:t>
      </w:r>
      <w:r>
        <w:t>: non deve essere qualcosa di illegale;</w:t>
      </w:r>
    </w:p>
    <w:p w14:paraId="4E07774F" w14:textId="249F509C" w:rsidR="004A766D" w:rsidRDefault="004C0FAF" w:rsidP="004A766D">
      <w:pPr>
        <w:pStyle w:val="Paragrafoelenco"/>
        <w:numPr>
          <w:ilvl w:val="0"/>
          <w:numId w:val="1"/>
        </w:numPr>
        <w:spacing w:after="0"/>
        <w:jc w:val="both"/>
      </w:pPr>
      <w:r w:rsidRPr="004A766D">
        <w:rPr>
          <w:u w:val="single"/>
        </w:rPr>
        <w:t>Deve essere vera:</w:t>
      </w:r>
      <w:r>
        <w:t xml:space="preserve"> </w:t>
      </w:r>
      <w:r w:rsidR="004A766D">
        <w:t>deve contenere indicazioni idonee circa i prodotti e l’attività esercitata all’interno del locale, non deve trarre in inganno i clienti (</w:t>
      </w:r>
      <w:r w:rsidR="004A766D" w:rsidRPr="004A766D">
        <w:rPr>
          <w:i/>
          <w:iCs/>
        </w:rPr>
        <w:t>es.</w:t>
      </w:r>
      <w:r w:rsidR="004A766D">
        <w:t xml:space="preserve"> l’insegna di un bar non può essere ad esempio una scarpa)</w:t>
      </w:r>
    </w:p>
    <w:p w14:paraId="52F7155D" w14:textId="77777777" w:rsidR="00BF582F" w:rsidRDefault="004A766D" w:rsidP="00BF582F">
      <w:pPr>
        <w:pStyle w:val="Paragrafoelenco"/>
        <w:numPr>
          <w:ilvl w:val="0"/>
          <w:numId w:val="1"/>
        </w:numPr>
        <w:spacing w:after="0"/>
        <w:jc w:val="both"/>
      </w:pPr>
      <w:r w:rsidRPr="004A766D">
        <w:rPr>
          <w:u w:val="single"/>
        </w:rPr>
        <w:t>Deve essere originale</w:t>
      </w:r>
      <w:r>
        <w:t xml:space="preserve">: </w:t>
      </w:r>
      <w:r w:rsidR="00EC0BF1">
        <w:t>attraverso l’insegna, un potenziale consumatore deve essere in grado di distinguere quell’attività rispetto ad un’altra (</w:t>
      </w:r>
      <w:r w:rsidRPr="00EC0BF1">
        <w:rPr>
          <w:i/>
          <w:iCs/>
        </w:rPr>
        <w:t>es.</w:t>
      </w:r>
      <w:r>
        <w:t xml:space="preserve"> una scritta semplice “bar” o “pizzeria” non è originale, </w:t>
      </w:r>
      <w:r w:rsidR="00EC0BF1">
        <w:t>in quanto così un potenziale consumatore non è in grado di distinguere quell’attività rispetto ad un’altra. Può essere invece un’insegna valida se questa scritta è fatta con colori e/o un font distintivo).</w:t>
      </w:r>
      <w:r>
        <w:t xml:space="preserve"> </w:t>
      </w:r>
    </w:p>
    <w:p w14:paraId="26CEE975" w14:textId="77777777" w:rsidR="00BF582F" w:rsidRPr="00BF582F" w:rsidRDefault="00BF582F" w:rsidP="00BF582F">
      <w:pPr>
        <w:spacing w:after="0"/>
        <w:ind w:left="360"/>
        <w:jc w:val="both"/>
      </w:pPr>
    </w:p>
    <w:p w14:paraId="61BAC07E" w14:textId="5D8F5BD3" w:rsidR="00BF582F" w:rsidRPr="00BF582F" w:rsidRDefault="00BF582F" w:rsidP="00BF582F">
      <w:pPr>
        <w:pStyle w:val="Paragrafoelenco"/>
        <w:numPr>
          <w:ilvl w:val="0"/>
          <w:numId w:val="5"/>
        </w:numPr>
        <w:spacing w:after="0"/>
        <w:jc w:val="both"/>
      </w:pPr>
      <w:r>
        <w:rPr>
          <w:b/>
          <w:bCs/>
          <w:sz w:val="24"/>
          <w:szCs w:val="24"/>
        </w:rPr>
        <w:t>MARCHIO</w:t>
      </w:r>
    </w:p>
    <w:p w14:paraId="6324FF2A" w14:textId="69576CE0" w:rsidR="00EC0BF1" w:rsidRDefault="00BF582F" w:rsidP="00C0127F">
      <w:pPr>
        <w:spacing w:after="0"/>
        <w:jc w:val="both"/>
      </w:pPr>
      <w:r>
        <w:t xml:space="preserve">Il </w:t>
      </w:r>
      <w:r w:rsidRPr="00BF582F">
        <w:rPr>
          <w:b/>
          <w:bCs/>
        </w:rPr>
        <w:t>marchio</w:t>
      </w:r>
      <w:r>
        <w:t xml:space="preserve"> è il </w:t>
      </w:r>
      <w:r w:rsidR="00EC0BF1" w:rsidRPr="00A71EF7">
        <w:rPr>
          <w:u w:val="single"/>
        </w:rPr>
        <w:t>segno distintivo del prodotto o del servizio</w:t>
      </w:r>
      <w:r w:rsidR="00EC0BF1">
        <w:t>. Si distingue</w:t>
      </w:r>
      <w:r>
        <w:t xml:space="preserve"> tra</w:t>
      </w:r>
      <w:r w:rsidR="00EC0BF1">
        <w:t>:</w:t>
      </w:r>
    </w:p>
    <w:p w14:paraId="1D5DCBB2" w14:textId="6A3E9B34" w:rsidR="00EC0BF1" w:rsidRDefault="00EC0BF1" w:rsidP="00C0127F">
      <w:pPr>
        <w:pStyle w:val="Paragrafoelenco"/>
        <w:numPr>
          <w:ilvl w:val="0"/>
          <w:numId w:val="1"/>
        </w:numPr>
        <w:spacing w:after="0"/>
        <w:jc w:val="both"/>
      </w:pPr>
      <w:r w:rsidRPr="00BF582F">
        <w:rPr>
          <w:u w:val="single"/>
        </w:rPr>
        <w:t>Marchio di fabbrica</w:t>
      </w:r>
      <w:r>
        <w:t xml:space="preserve">: </w:t>
      </w:r>
      <w:r w:rsidR="00BF582F">
        <w:t xml:space="preserve">è un </w:t>
      </w:r>
      <w:r>
        <w:t>segno apposto sul prodotto dall’impresa che l’ha fabbricato</w:t>
      </w:r>
      <w:r w:rsidR="00BF582F">
        <w:t>;</w:t>
      </w:r>
    </w:p>
    <w:p w14:paraId="160BF842" w14:textId="2F3E539F" w:rsidR="00EC0BF1" w:rsidRDefault="00EC0BF1" w:rsidP="00C0127F">
      <w:pPr>
        <w:pStyle w:val="Paragrafoelenco"/>
        <w:numPr>
          <w:ilvl w:val="0"/>
          <w:numId w:val="1"/>
        </w:numPr>
        <w:spacing w:after="0"/>
        <w:jc w:val="both"/>
      </w:pPr>
      <w:r w:rsidRPr="00BF582F">
        <w:rPr>
          <w:u w:val="single"/>
        </w:rPr>
        <w:t>Marcio di commercio</w:t>
      </w:r>
      <w:r>
        <w:t xml:space="preserve">: </w:t>
      </w:r>
      <w:r w:rsidR="00BF582F">
        <w:t xml:space="preserve">è </w:t>
      </w:r>
      <w:r>
        <w:t>segno apposto sul prodotto dall’impresa che vende il prodotto.</w:t>
      </w:r>
      <w:r w:rsidR="00BF582F">
        <w:t xml:space="preserve"> Ad esempio, la pasta venduta </w:t>
      </w:r>
      <w:r>
        <w:t xml:space="preserve">da Coop </w:t>
      </w:r>
      <w:r w:rsidR="00BF582F">
        <w:t>presenta la scritta “Coop” su</w:t>
      </w:r>
      <w:r w:rsidR="00C0127F">
        <w:t xml:space="preserve">lla confezione. Questo segno è un marchio di commercio, in quanto Coop vende </w:t>
      </w:r>
      <w:r>
        <w:t xml:space="preserve">il prodotto </w:t>
      </w:r>
      <w:r w:rsidR="00C0127F">
        <w:t>(</w:t>
      </w:r>
      <w:r>
        <w:t>non lo produce lei</w:t>
      </w:r>
      <w:r w:rsidR="00C0127F">
        <w:t>)</w:t>
      </w:r>
      <w:r>
        <w:t xml:space="preserve">. </w:t>
      </w:r>
    </w:p>
    <w:p w14:paraId="643FB5D2" w14:textId="4F6E233F" w:rsidR="00EC0BF1" w:rsidRDefault="00EC0BF1" w:rsidP="00C0127F">
      <w:pPr>
        <w:pStyle w:val="Paragrafoelenco"/>
        <w:numPr>
          <w:ilvl w:val="0"/>
          <w:numId w:val="1"/>
        </w:numPr>
        <w:spacing w:after="0"/>
        <w:jc w:val="both"/>
      </w:pPr>
      <w:r w:rsidRPr="00C0127F">
        <w:rPr>
          <w:u w:val="single"/>
        </w:rPr>
        <w:t>Marchio di forma</w:t>
      </w:r>
      <w:r>
        <w:t xml:space="preserve">: è </w:t>
      </w:r>
      <w:r w:rsidR="00C0127F">
        <w:t xml:space="preserve">la </w:t>
      </w:r>
      <w:r>
        <w:t xml:space="preserve">forma particolare del prodotto. Ad esempio, la bottiglia della </w:t>
      </w:r>
      <w:r w:rsidR="00C0127F">
        <w:t>C</w:t>
      </w:r>
      <w:r>
        <w:t>oca-</w:t>
      </w:r>
      <w:r w:rsidR="00C0127F">
        <w:t>C</w:t>
      </w:r>
      <w:r>
        <w:t>ola ha una forma particolare, e la sua forma è già un marchio del prodotto</w:t>
      </w:r>
      <w:r w:rsidR="00C0127F">
        <w:t>.</w:t>
      </w:r>
    </w:p>
    <w:p w14:paraId="7B2F1BD1" w14:textId="28F28043" w:rsidR="00EC0BF1" w:rsidRDefault="00C0127F" w:rsidP="00DC10D7">
      <w:pPr>
        <w:pStyle w:val="Paragrafoelenco"/>
        <w:numPr>
          <w:ilvl w:val="0"/>
          <w:numId w:val="1"/>
        </w:numPr>
        <w:spacing w:after="0"/>
        <w:jc w:val="both"/>
      </w:pPr>
      <w:r w:rsidRPr="00DC10D7">
        <w:rPr>
          <w:u w:val="single"/>
        </w:rPr>
        <w:t>Marchio collettivo</w:t>
      </w:r>
      <w:r w:rsidRPr="00C0127F">
        <w:t>:</w:t>
      </w:r>
      <w:r>
        <w:t xml:space="preserve"> </w:t>
      </w:r>
      <w:r w:rsidR="00DC10D7">
        <w:t>Il titolare di questo marchio è un certo soggetto, ad esempio un consorzio, che ha la funzione di garantire l’origine, la natura o la qualità di determinati prodotti o servizi. Questo marchio viene concesso in uso ai produttori che si impegnano a rispettare nella loro attività le norme fissate da</w:t>
      </w:r>
      <w:r w:rsidR="00874E8B">
        <w:t xml:space="preserve"> quel </w:t>
      </w:r>
      <w:r w:rsidR="00DC10D7">
        <w:t>soggetto  (</w:t>
      </w:r>
      <w:r w:rsidR="00DC10D7" w:rsidRPr="00DC10D7">
        <w:rPr>
          <w:i/>
          <w:iCs/>
        </w:rPr>
        <w:t>es.</w:t>
      </w:r>
      <w:r w:rsidR="00DC10D7">
        <w:t xml:space="preserve"> “Prosciutto di Parma” è un marchio collettivo, detenuto dal consorzio </w:t>
      </w:r>
      <w:r w:rsidR="00DC10D7">
        <w:lastRenderedPageBreak/>
        <w:t>“Prosciutto di Parma”, e questo marchio viene concesso in uso ai produttori che si impegnano a rispettare nella loro attività le norme fissate dal consorzio).</w:t>
      </w:r>
    </w:p>
    <w:p w14:paraId="7A2F40F6" w14:textId="72F3344F" w:rsidR="00874E8B" w:rsidRDefault="00874E8B" w:rsidP="00874E8B">
      <w:pPr>
        <w:spacing w:after="0"/>
        <w:jc w:val="both"/>
      </w:pPr>
      <w:r>
        <w:t>Ogni marchio deve rispettare delle regole:</w:t>
      </w:r>
    </w:p>
    <w:p w14:paraId="772AB5A7" w14:textId="150A7C6C" w:rsidR="00874E8B" w:rsidRDefault="00874E8B" w:rsidP="00874E8B">
      <w:pPr>
        <w:pStyle w:val="Paragrafoelenco"/>
        <w:numPr>
          <w:ilvl w:val="0"/>
          <w:numId w:val="1"/>
        </w:numPr>
        <w:spacing w:after="0"/>
        <w:jc w:val="both"/>
      </w:pPr>
      <w:r w:rsidRPr="004C0FAF">
        <w:rPr>
          <w:u w:val="single"/>
        </w:rPr>
        <w:t>Deve essere lecit</w:t>
      </w:r>
      <w:r>
        <w:rPr>
          <w:u w:val="single"/>
        </w:rPr>
        <w:t>o</w:t>
      </w:r>
      <w:r>
        <w:t>: non deve essere qualcosa di illegale;</w:t>
      </w:r>
    </w:p>
    <w:p w14:paraId="4AAF4DE4" w14:textId="5B96730B" w:rsidR="00874E8B" w:rsidRDefault="00874E8B" w:rsidP="00874E8B">
      <w:pPr>
        <w:pStyle w:val="Paragrafoelenco"/>
        <w:numPr>
          <w:ilvl w:val="0"/>
          <w:numId w:val="1"/>
        </w:numPr>
        <w:spacing w:after="0"/>
        <w:jc w:val="both"/>
      </w:pPr>
      <w:r w:rsidRPr="004A766D">
        <w:rPr>
          <w:u w:val="single"/>
        </w:rPr>
        <w:t>Deve essere ver</w:t>
      </w:r>
      <w:r>
        <w:rPr>
          <w:u w:val="single"/>
        </w:rPr>
        <w:t>o</w:t>
      </w:r>
      <w:r w:rsidRPr="004A766D">
        <w:rPr>
          <w:u w:val="single"/>
        </w:rPr>
        <w:t>:</w:t>
      </w:r>
      <w:r>
        <w:t xml:space="preserve"> deve contenere indicazioni idonee circa il prodotto o il servizio che si sta vendendo, non deve trarre in inganno i clienti;</w:t>
      </w:r>
    </w:p>
    <w:p w14:paraId="0C874FC2" w14:textId="21F05BCE" w:rsidR="00EE575E" w:rsidRDefault="00EE575E" w:rsidP="00977C74">
      <w:pPr>
        <w:pStyle w:val="Paragrafoelenco"/>
        <w:numPr>
          <w:ilvl w:val="0"/>
          <w:numId w:val="1"/>
        </w:numPr>
        <w:spacing w:after="0"/>
        <w:jc w:val="both"/>
      </w:pPr>
      <w:r w:rsidRPr="006E79AC">
        <w:rPr>
          <w:u w:val="single"/>
        </w:rPr>
        <w:t>Deve essere originale</w:t>
      </w:r>
      <w:r>
        <w:t xml:space="preserve">: attraverso il marchio, un potenziale consumatore deve essere in grado di distinguere </w:t>
      </w:r>
      <w:r w:rsidR="006E79AC">
        <w:t>il</w:t>
      </w:r>
      <w:r>
        <w:t xml:space="preserve"> prodotto o servizio </w:t>
      </w:r>
      <w:r w:rsidR="006E79AC">
        <w:t xml:space="preserve">di una certa impresa </w:t>
      </w:r>
      <w:r>
        <w:t>rispetto a</w:t>
      </w:r>
      <w:r w:rsidR="006E79AC">
        <w:t>l prodotto o servizio di un’altra impresa</w:t>
      </w:r>
      <w:r>
        <w:t xml:space="preserve"> (</w:t>
      </w:r>
      <w:r w:rsidRPr="006E79AC">
        <w:rPr>
          <w:i/>
          <w:iCs/>
        </w:rPr>
        <w:t>es.</w:t>
      </w:r>
      <w:r>
        <w:t xml:space="preserve"> la scritta “pasta” sopra un pacco di pasta non può essere un marchio</w:t>
      </w:r>
      <w:r w:rsidR="006E79AC">
        <w:t>,</w:t>
      </w:r>
      <w:r>
        <w:t xml:space="preserve"> perché non è originale</w:t>
      </w:r>
      <w:r w:rsidR="006E79AC">
        <w:t xml:space="preserve">: </w:t>
      </w:r>
      <w:r>
        <w:t xml:space="preserve">un potenziale consumatore non </w:t>
      </w:r>
      <w:r w:rsidR="006E79AC">
        <w:t xml:space="preserve">sarebbe in grado di distinguere quel prodotto rispetto al pacco di pasta di un’altra impresa) </w:t>
      </w:r>
    </w:p>
    <w:p w14:paraId="2480F77C" w14:textId="073E984B" w:rsidR="007811EB" w:rsidRPr="007811EB" w:rsidRDefault="00DA5A09" w:rsidP="00B55AFD">
      <w:pPr>
        <w:pStyle w:val="Paragrafoelenco"/>
        <w:numPr>
          <w:ilvl w:val="0"/>
          <w:numId w:val="1"/>
        </w:numPr>
        <w:spacing w:after="120"/>
        <w:jc w:val="both"/>
        <w:rPr>
          <w:u w:val="single"/>
        </w:rPr>
      </w:pPr>
      <w:r w:rsidRPr="007811EB">
        <w:rPr>
          <w:u w:val="single"/>
        </w:rPr>
        <w:t>Deve essere nuovo:</w:t>
      </w:r>
      <w:r>
        <w:t xml:space="preserve"> </w:t>
      </w:r>
      <w:r w:rsidR="007811EB">
        <w:t xml:space="preserve">il marchio non deve essere uguale o simile a quello di prodotti o servizi simili di altre imprese che operano in territori vicini.  </w:t>
      </w:r>
    </w:p>
    <w:p w14:paraId="4530B488" w14:textId="7EC762E8" w:rsidR="00C80C45" w:rsidRDefault="007811EB" w:rsidP="00B55AFD">
      <w:pPr>
        <w:spacing w:after="0"/>
        <w:jc w:val="both"/>
      </w:pPr>
      <w:r w:rsidRPr="00B55AFD">
        <w:rPr>
          <w:u w:val="single"/>
        </w:rPr>
        <w:t>Il marchio può essere registrato</w:t>
      </w:r>
      <w:r>
        <w:t xml:space="preserve"> presso l’Ufficio Italiano Brevetti e Marchi, e in tal modo si ottiene il diritto all’uso esclusivo</w:t>
      </w:r>
      <w:r w:rsidR="003D15DB">
        <w:t xml:space="preserve"> sia sui</w:t>
      </w:r>
      <w:r w:rsidR="00B55AFD">
        <w:t xml:space="preserve"> prodotti/servizi identici, ma anche </w:t>
      </w:r>
      <w:r w:rsidR="003D15DB">
        <w:t xml:space="preserve">su </w:t>
      </w:r>
      <w:r w:rsidR="00B55AFD">
        <w:t>quelli affini (</w:t>
      </w:r>
      <w:r w:rsidR="00B55AFD" w:rsidRPr="00B55AFD">
        <w:rPr>
          <w:i/>
          <w:iCs/>
        </w:rPr>
        <w:t>es.</w:t>
      </w:r>
      <w:r w:rsidR="00B55AFD">
        <w:t xml:space="preserve"> se un’azienda che vende frigoriferi registra il proprio marchio, ottiene il diritto all’uso esclusivo non solo sui frigoriferi, ma anche su prodotti come lavastoviglie, forni, ed elettrodomestici in generale).  </w:t>
      </w:r>
    </w:p>
    <w:p w14:paraId="422A6168" w14:textId="77777777" w:rsidR="00C80C45" w:rsidRDefault="00C80C45" w:rsidP="00B55AFD">
      <w:pPr>
        <w:spacing w:after="0"/>
        <w:jc w:val="both"/>
      </w:pPr>
    </w:p>
    <w:p w14:paraId="61E848E7" w14:textId="77777777" w:rsidR="001F4870" w:rsidRDefault="001F4870">
      <w:pPr>
        <w:rPr>
          <w:b/>
          <w:bCs/>
          <w:sz w:val="28"/>
          <w:szCs w:val="28"/>
        </w:rPr>
      </w:pPr>
      <w:r>
        <w:rPr>
          <w:b/>
          <w:bCs/>
          <w:sz w:val="28"/>
          <w:szCs w:val="28"/>
        </w:rPr>
        <w:br w:type="page"/>
      </w:r>
    </w:p>
    <w:p w14:paraId="5A11EB2A" w14:textId="4C368064" w:rsidR="00B6136F" w:rsidRDefault="00C80C45" w:rsidP="00C80C45">
      <w:pPr>
        <w:spacing w:after="0"/>
        <w:rPr>
          <w:b/>
          <w:bCs/>
          <w:sz w:val="28"/>
          <w:szCs w:val="28"/>
        </w:rPr>
      </w:pPr>
      <w:r w:rsidRPr="00C80C45">
        <w:rPr>
          <w:b/>
          <w:bCs/>
          <w:sz w:val="28"/>
          <w:szCs w:val="28"/>
        </w:rPr>
        <w:lastRenderedPageBreak/>
        <w:t>DIRITTO D’AUTORE E DI INVENZIONE</w:t>
      </w:r>
    </w:p>
    <w:p w14:paraId="4BFD41BB" w14:textId="7DC1592F" w:rsidR="00C80C45" w:rsidRDefault="00784873" w:rsidP="00C80C45">
      <w:pPr>
        <w:spacing w:after="0"/>
      </w:pPr>
      <w:r>
        <w:t>La legge</w:t>
      </w:r>
      <w:r w:rsidR="00C80C45">
        <w:t xml:space="preserve"> tutela due grandi categorie di creazioni intellettuali:</w:t>
      </w:r>
    </w:p>
    <w:p w14:paraId="4DCF9041" w14:textId="5558ECFB" w:rsidR="00C80C45" w:rsidRDefault="00C80C45" w:rsidP="00C80C45">
      <w:pPr>
        <w:pStyle w:val="Paragrafoelenco"/>
        <w:numPr>
          <w:ilvl w:val="0"/>
          <w:numId w:val="7"/>
        </w:numPr>
        <w:spacing w:after="0"/>
      </w:pPr>
      <w:r w:rsidRPr="00C80C45">
        <w:rPr>
          <w:u w:val="single"/>
        </w:rPr>
        <w:t>Opere dell’ingegno</w:t>
      </w:r>
      <w:r>
        <w:t xml:space="preserve"> (opere di musica, letteratura…). Queste sono tutelate dal </w:t>
      </w:r>
      <w:r w:rsidRPr="00C80C45">
        <w:rPr>
          <w:b/>
          <w:bCs/>
          <w:u w:val="single"/>
        </w:rPr>
        <w:t>diritto d’autore</w:t>
      </w:r>
      <w:r>
        <w:rPr>
          <w:b/>
          <w:bCs/>
          <w:u w:val="single"/>
        </w:rPr>
        <w:t>;</w:t>
      </w:r>
    </w:p>
    <w:p w14:paraId="2EDDE7FA" w14:textId="3AF4327E" w:rsidR="00C80C45" w:rsidRPr="00C80C45" w:rsidRDefault="00C80C45" w:rsidP="00C80C45">
      <w:pPr>
        <w:pStyle w:val="Paragrafoelenco"/>
        <w:numPr>
          <w:ilvl w:val="0"/>
          <w:numId w:val="7"/>
        </w:numPr>
        <w:spacing w:after="0"/>
        <w:rPr>
          <w:u w:val="single"/>
        </w:rPr>
      </w:pPr>
      <w:r w:rsidRPr="00C80C45">
        <w:rPr>
          <w:u w:val="single"/>
        </w:rPr>
        <w:t>Invenzioni industriali</w:t>
      </w:r>
      <w:r>
        <w:rPr>
          <w:u w:val="single"/>
        </w:rPr>
        <w:t>.</w:t>
      </w:r>
      <w:r>
        <w:t xml:space="preserve"> Queste sono tutelate dal </w:t>
      </w:r>
      <w:r w:rsidRPr="00C80C45">
        <w:rPr>
          <w:b/>
          <w:bCs/>
          <w:u w:val="single"/>
        </w:rPr>
        <w:t>diritto d’invenzione</w:t>
      </w:r>
      <w:r>
        <w:rPr>
          <w:b/>
          <w:bCs/>
          <w:u w:val="single"/>
        </w:rPr>
        <w:t>.</w:t>
      </w:r>
    </w:p>
    <w:p w14:paraId="4541EB15" w14:textId="794DCFDA" w:rsidR="00C80C45" w:rsidRDefault="00C80C45" w:rsidP="00C80C45">
      <w:pPr>
        <w:spacing w:after="0"/>
        <w:rPr>
          <w:u w:val="single"/>
        </w:rPr>
      </w:pPr>
    </w:p>
    <w:p w14:paraId="392BC5D2" w14:textId="7112F822" w:rsidR="00C80C45" w:rsidRDefault="00C80C45" w:rsidP="00C80C45">
      <w:pPr>
        <w:spacing w:after="0"/>
        <w:rPr>
          <w:b/>
          <w:bCs/>
          <w:sz w:val="24"/>
          <w:szCs w:val="24"/>
        </w:rPr>
      </w:pPr>
      <w:r w:rsidRPr="00C80C45">
        <w:rPr>
          <w:b/>
          <w:bCs/>
          <w:sz w:val="24"/>
          <w:szCs w:val="24"/>
        </w:rPr>
        <w:t>DIRITTO D’AUTORE</w:t>
      </w:r>
    </w:p>
    <w:p w14:paraId="7FC61F2B" w14:textId="36E4EDD3" w:rsidR="00C80C45" w:rsidRDefault="00C80C45" w:rsidP="00C80C45">
      <w:pPr>
        <w:spacing w:after="0"/>
      </w:pPr>
      <w:r>
        <w:t>Il diritto d’autore ha per oggetto le opere dell’ingegno</w:t>
      </w:r>
      <w:r w:rsidR="009955AA">
        <w:t>. Si distingue tra:</w:t>
      </w:r>
    </w:p>
    <w:p w14:paraId="19579E94" w14:textId="24FC5C2E" w:rsidR="000547EB" w:rsidRPr="000547EB" w:rsidRDefault="009955AA" w:rsidP="000547EB">
      <w:pPr>
        <w:pStyle w:val="Paragrafoelenco"/>
        <w:numPr>
          <w:ilvl w:val="0"/>
          <w:numId w:val="7"/>
        </w:numPr>
        <w:spacing w:after="0"/>
        <w:jc w:val="both"/>
        <w:rPr>
          <w:b/>
          <w:bCs/>
          <w:u w:val="single"/>
        </w:rPr>
      </w:pPr>
      <w:r w:rsidRPr="009955AA">
        <w:rPr>
          <w:b/>
          <w:bCs/>
          <w:u w:val="single"/>
        </w:rPr>
        <w:t>Diritto morale d’autore</w:t>
      </w:r>
      <w:r w:rsidR="000547EB">
        <w:rPr>
          <w:b/>
          <w:bCs/>
          <w:u w:val="single"/>
        </w:rPr>
        <w:t>:</w:t>
      </w:r>
      <w:r w:rsidR="000547EB" w:rsidRPr="000547EB">
        <w:t xml:space="preserve"> </w:t>
      </w:r>
      <w:r w:rsidR="000547EB">
        <w:t xml:space="preserve">è il </w:t>
      </w:r>
      <w:r w:rsidR="000547EB" w:rsidRPr="000547EB">
        <w:t>diritt</w:t>
      </w:r>
      <w:r w:rsidR="000547EB">
        <w:t>o</w:t>
      </w:r>
      <w:r w:rsidR="000547EB" w:rsidRPr="000547EB">
        <w:t xml:space="preserve"> </w:t>
      </w:r>
      <w:r w:rsidR="009E1140">
        <w:t xml:space="preserve">ad essere riconosciuto </w:t>
      </w:r>
      <w:r w:rsidR="00975877">
        <w:t>autore dell’opera</w:t>
      </w:r>
      <w:r w:rsidR="000547EB">
        <w:t>.</w:t>
      </w:r>
      <w:r w:rsidR="00975877">
        <w:t xml:space="preserve"> Grazie a questo diritto, </w:t>
      </w:r>
      <w:r w:rsidR="000547EB">
        <w:t xml:space="preserve"> </w:t>
      </w:r>
      <w:r w:rsidR="00975877">
        <w:t>l</w:t>
      </w:r>
      <w:r w:rsidR="000547EB">
        <w:t>’autore può:</w:t>
      </w:r>
    </w:p>
    <w:p w14:paraId="2084CDA2" w14:textId="0925EDA9" w:rsidR="000547EB" w:rsidRPr="000547EB" w:rsidRDefault="000547EB" w:rsidP="000547EB">
      <w:pPr>
        <w:pStyle w:val="Paragrafoelenco"/>
        <w:numPr>
          <w:ilvl w:val="1"/>
          <w:numId w:val="7"/>
        </w:numPr>
        <w:spacing w:after="0"/>
        <w:jc w:val="both"/>
        <w:rPr>
          <w:b/>
          <w:bCs/>
          <w:u w:val="single"/>
        </w:rPr>
      </w:pPr>
      <w:r>
        <w:t>Impedire che la sua opera venga pubblicata durante la sua vita;</w:t>
      </w:r>
    </w:p>
    <w:p w14:paraId="3A647772" w14:textId="77777777" w:rsidR="00784873" w:rsidRPr="00784873" w:rsidRDefault="000547EB" w:rsidP="000547EB">
      <w:pPr>
        <w:pStyle w:val="Paragrafoelenco"/>
        <w:numPr>
          <w:ilvl w:val="1"/>
          <w:numId w:val="7"/>
        </w:numPr>
        <w:spacing w:after="0"/>
        <w:jc w:val="both"/>
        <w:rPr>
          <w:b/>
          <w:bCs/>
          <w:u w:val="single"/>
        </w:rPr>
      </w:pPr>
      <w:r>
        <w:t>O</w:t>
      </w:r>
      <w:r w:rsidR="00784873">
        <w:t>pporsi a qualsiasi deformazione della sua opera;</w:t>
      </w:r>
    </w:p>
    <w:p w14:paraId="07847C97" w14:textId="4E410A9F" w:rsidR="009955AA" w:rsidRPr="007C2395" w:rsidRDefault="00784873" w:rsidP="000547EB">
      <w:pPr>
        <w:pStyle w:val="Paragrafoelenco"/>
        <w:numPr>
          <w:ilvl w:val="1"/>
          <w:numId w:val="7"/>
        </w:numPr>
        <w:spacing w:after="0"/>
        <w:jc w:val="both"/>
        <w:rPr>
          <w:b/>
          <w:bCs/>
          <w:u w:val="single"/>
        </w:rPr>
      </w:pPr>
      <w:r>
        <w:t xml:space="preserve">Modificare la sua opera quando vuole ed eventualmente ritirarla dal commercio. </w:t>
      </w:r>
    </w:p>
    <w:p w14:paraId="30414E2E" w14:textId="2753589A" w:rsidR="007C2395" w:rsidRPr="009955AA" w:rsidRDefault="007C2395" w:rsidP="007C2395">
      <w:pPr>
        <w:pStyle w:val="Paragrafoelenco"/>
        <w:spacing w:after="0"/>
        <w:jc w:val="both"/>
        <w:rPr>
          <w:b/>
          <w:bCs/>
          <w:u w:val="single"/>
        </w:rPr>
      </w:pPr>
      <w:r>
        <w:t>Questo diritto è imprescrittibile (non ha scadenza) ed inalienabile (l’autore non può cedere questo diritto a terzi)</w:t>
      </w:r>
    </w:p>
    <w:p w14:paraId="72D65E26" w14:textId="4D465415" w:rsidR="00B6136F" w:rsidRPr="009E1140" w:rsidRDefault="009955AA" w:rsidP="0030229C">
      <w:pPr>
        <w:pStyle w:val="Paragrafoelenco"/>
        <w:numPr>
          <w:ilvl w:val="0"/>
          <w:numId w:val="7"/>
        </w:numPr>
        <w:spacing w:after="0"/>
        <w:jc w:val="both"/>
        <w:rPr>
          <w:b/>
          <w:bCs/>
          <w:sz w:val="28"/>
          <w:szCs w:val="28"/>
        </w:rPr>
      </w:pPr>
      <w:r w:rsidRPr="009E1140">
        <w:rPr>
          <w:b/>
          <w:bCs/>
          <w:u w:val="single"/>
        </w:rPr>
        <w:t>Diritto patrimoniale d’autore</w:t>
      </w:r>
      <w:r w:rsidR="00784873" w:rsidRPr="009E1140">
        <w:rPr>
          <w:b/>
          <w:bCs/>
          <w:u w:val="single"/>
        </w:rPr>
        <w:t>:</w:t>
      </w:r>
      <w:r w:rsidR="007C2395">
        <w:t xml:space="preserve"> è il diritto</w:t>
      </w:r>
      <w:r w:rsidR="009E1140">
        <w:t xml:space="preserve"> esclusivo</w:t>
      </w:r>
      <w:r w:rsidR="007C2395">
        <w:t xml:space="preserve"> di pubblicare l’opera e di utilizzarla economicamente. </w:t>
      </w:r>
      <w:r w:rsidR="006A0646">
        <w:t>Questo diritt</w:t>
      </w:r>
      <w:r w:rsidR="009E1140">
        <w:t xml:space="preserve">o </w:t>
      </w:r>
      <w:r w:rsidR="00474E14">
        <w:t xml:space="preserve">appartiene originariamente all’autore, </w:t>
      </w:r>
      <w:r w:rsidR="009E1140">
        <w:t xml:space="preserve">dura per tutta la vita dell’autore + 70 anni dopo la sua morte ed è alienabile, dunque può essere ceduto a terzi, e dopo la morte del proprietario il diritto può essere trasmesso agli eredi o agli aventi causa. Il proprietario di questo diritto può inoltre </w:t>
      </w:r>
      <w:r w:rsidR="006A0646">
        <w:t xml:space="preserve">concedere a terzi il diritto di pubblicare l’opera </w:t>
      </w:r>
      <w:r w:rsidR="007C2395">
        <w:t>(</w:t>
      </w:r>
      <w:r w:rsidR="007C2395" w:rsidRPr="009E1140">
        <w:rPr>
          <w:i/>
          <w:iCs/>
        </w:rPr>
        <w:t>es</w:t>
      </w:r>
      <w:r w:rsidR="007C2395">
        <w:t>. alle case editrici)</w:t>
      </w:r>
      <w:r w:rsidR="009E1140">
        <w:t xml:space="preserve">. </w:t>
      </w:r>
    </w:p>
    <w:p w14:paraId="58DC4B1F" w14:textId="0F24C37D" w:rsidR="00201B4E" w:rsidRDefault="00201B4E" w:rsidP="006420AA">
      <w:pPr>
        <w:rPr>
          <w:b/>
          <w:bCs/>
          <w:sz w:val="24"/>
          <w:szCs w:val="24"/>
        </w:rPr>
      </w:pPr>
    </w:p>
    <w:p w14:paraId="27376AD1" w14:textId="1F43BCFE" w:rsidR="009E1140" w:rsidRDefault="009E1140" w:rsidP="001F4870">
      <w:pPr>
        <w:spacing w:after="0"/>
        <w:rPr>
          <w:b/>
          <w:bCs/>
          <w:sz w:val="24"/>
          <w:szCs w:val="24"/>
        </w:rPr>
      </w:pPr>
      <w:r w:rsidRPr="00C80C45">
        <w:rPr>
          <w:b/>
          <w:bCs/>
          <w:sz w:val="24"/>
          <w:szCs w:val="24"/>
        </w:rPr>
        <w:t>DIRITTO D’</w:t>
      </w:r>
      <w:r>
        <w:rPr>
          <w:b/>
          <w:bCs/>
          <w:sz w:val="24"/>
          <w:szCs w:val="24"/>
        </w:rPr>
        <w:t>INVENZIONE</w:t>
      </w:r>
    </w:p>
    <w:p w14:paraId="0977972E" w14:textId="61BE97B5" w:rsidR="009E1140" w:rsidRDefault="009E1140" w:rsidP="00975877">
      <w:pPr>
        <w:spacing w:after="60"/>
      </w:pPr>
      <w:r>
        <w:t xml:space="preserve">Il diritto d’invenzione ha per oggetto le invenzioni industriali. </w:t>
      </w:r>
      <w:r w:rsidR="00975877">
        <w:t>Affinché una certa cosa possa essere definita “invenzione industriale”, deve avere i seguenti caratteri:</w:t>
      </w:r>
    </w:p>
    <w:p w14:paraId="0F312C16" w14:textId="7011EA0B" w:rsidR="00975877" w:rsidRDefault="00975877" w:rsidP="00975877">
      <w:pPr>
        <w:pStyle w:val="Paragrafoelenco"/>
        <w:numPr>
          <w:ilvl w:val="0"/>
          <w:numId w:val="7"/>
        </w:numPr>
        <w:spacing w:after="0"/>
      </w:pPr>
      <w:r w:rsidRPr="00975877">
        <w:rPr>
          <w:b/>
          <w:bCs/>
        </w:rPr>
        <w:t>Industrialità</w:t>
      </w:r>
      <w:r>
        <w:t>: deve avere un’applicazione industriale;</w:t>
      </w:r>
    </w:p>
    <w:p w14:paraId="7DF5E6C8" w14:textId="77777777" w:rsidR="00975877" w:rsidRDefault="00975877" w:rsidP="00975877">
      <w:pPr>
        <w:pStyle w:val="Paragrafoelenco"/>
        <w:numPr>
          <w:ilvl w:val="0"/>
          <w:numId w:val="7"/>
        </w:numPr>
        <w:spacing w:after="0"/>
      </w:pPr>
      <w:r w:rsidRPr="00975877">
        <w:rPr>
          <w:b/>
          <w:bCs/>
        </w:rPr>
        <w:t>Novità intrinseca</w:t>
      </w:r>
      <w:r>
        <w:t xml:space="preserve">: deve essere tale da incrementare il patrimonio tecnico preesistente; </w:t>
      </w:r>
    </w:p>
    <w:p w14:paraId="67CED27E" w14:textId="469C932F" w:rsidR="00975877" w:rsidRDefault="00975877" w:rsidP="00975877">
      <w:pPr>
        <w:pStyle w:val="Paragrafoelenco"/>
        <w:numPr>
          <w:ilvl w:val="0"/>
          <w:numId w:val="7"/>
        </w:numPr>
        <w:spacing w:after="0"/>
      </w:pPr>
      <w:r w:rsidRPr="00975877">
        <w:rPr>
          <w:b/>
          <w:bCs/>
        </w:rPr>
        <w:t>Novità estrinseca</w:t>
      </w:r>
      <w:r>
        <w:t>: non deve essere stata già divulgata;</w:t>
      </w:r>
    </w:p>
    <w:p w14:paraId="6C2F5CC8" w14:textId="4BA86627" w:rsidR="00975877" w:rsidRDefault="00975877" w:rsidP="00975877">
      <w:pPr>
        <w:pStyle w:val="Paragrafoelenco"/>
        <w:numPr>
          <w:ilvl w:val="0"/>
          <w:numId w:val="7"/>
        </w:numPr>
        <w:spacing w:after="120"/>
      </w:pPr>
      <w:r>
        <w:rPr>
          <w:b/>
          <w:bCs/>
        </w:rPr>
        <w:t xml:space="preserve">Liceità: </w:t>
      </w:r>
      <w:r>
        <w:t>deve essere legale.</w:t>
      </w:r>
    </w:p>
    <w:p w14:paraId="1663C435" w14:textId="16A5C463" w:rsidR="00975877" w:rsidRDefault="00975877" w:rsidP="00975877">
      <w:pPr>
        <w:spacing w:after="0"/>
      </w:pPr>
      <w:r>
        <w:t>Anche in questo caso si distingue tra:</w:t>
      </w:r>
    </w:p>
    <w:p w14:paraId="6D98FFDB" w14:textId="2BE30B8E" w:rsidR="009E1140" w:rsidRPr="00975877" w:rsidRDefault="00975877" w:rsidP="00025336">
      <w:pPr>
        <w:pStyle w:val="Paragrafoelenco"/>
        <w:numPr>
          <w:ilvl w:val="0"/>
          <w:numId w:val="7"/>
        </w:numPr>
        <w:spacing w:after="0"/>
        <w:jc w:val="both"/>
        <w:rPr>
          <w:b/>
          <w:bCs/>
          <w:sz w:val="24"/>
          <w:szCs w:val="24"/>
        </w:rPr>
      </w:pPr>
      <w:r w:rsidRPr="00975877">
        <w:rPr>
          <w:b/>
          <w:bCs/>
          <w:u w:val="single"/>
        </w:rPr>
        <w:t>Diritto morale d’invenzione:</w:t>
      </w:r>
      <w:r w:rsidRPr="00975877">
        <w:t xml:space="preserve"> </w:t>
      </w:r>
      <w:r>
        <w:t xml:space="preserve">è il </w:t>
      </w:r>
      <w:r w:rsidRPr="000547EB">
        <w:t>diritt</w:t>
      </w:r>
      <w:r>
        <w:t>o</w:t>
      </w:r>
      <w:r w:rsidRPr="000547EB">
        <w:t xml:space="preserve"> </w:t>
      </w:r>
      <w:r>
        <w:t>ad essere riconosciuto autore dell’invenzione;</w:t>
      </w:r>
    </w:p>
    <w:p w14:paraId="117D3630" w14:textId="6EC9E38F" w:rsidR="00474E14" w:rsidRDefault="00975877" w:rsidP="00C577AE">
      <w:pPr>
        <w:pStyle w:val="Paragrafoelenco"/>
        <w:numPr>
          <w:ilvl w:val="0"/>
          <w:numId w:val="7"/>
        </w:numPr>
        <w:spacing w:after="0"/>
        <w:jc w:val="both"/>
      </w:pPr>
      <w:r w:rsidRPr="00025336">
        <w:rPr>
          <w:b/>
          <w:bCs/>
          <w:u w:val="single"/>
        </w:rPr>
        <w:t>Diritto patrimoniale d’invenzione:</w:t>
      </w:r>
      <w:r w:rsidRPr="00025336">
        <w:rPr>
          <w:b/>
          <w:bCs/>
          <w:sz w:val="24"/>
          <w:szCs w:val="24"/>
        </w:rPr>
        <w:t xml:space="preserve"> </w:t>
      </w:r>
      <w:r w:rsidR="00025336" w:rsidRPr="00025336">
        <w:t xml:space="preserve">è il diritto </w:t>
      </w:r>
      <w:r w:rsidR="00025336">
        <w:t>esclusivo di sfruttare economicamente l’invenzione. Questo diritto</w:t>
      </w:r>
      <w:r w:rsidR="00474E14">
        <w:t xml:space="preserve"> </w:t>
      </w:r>
      <w:r w:rsidR="00025336">
        <w:t xml:space="preserve">esclusivo si ha attraverso la </w:t>
      </w:r>
      <w:r w:rsidR="00025336" w:rsidRPr="00025336">
        <w:rPr>
          <w:u w:val="single"/>
        </w:rPr>
        <w:t>brevettazione</w:t>
      </w:r>
      <w:r w:rsidR="00025336">
        <w:rPr>
          <w:u w:val="single"/>
        </w:rPr>
        <w:t>:</w:t>
      </w:r>
      <w:r w:rsidR="00025336">
        <w:t xml:space="preserve"> una volta</w:t>
      </w:r>
      <w:r w:rsidR="002323DD">
        <w:t xml:space="preserve"> che l’autore </w:t>
      </w:r>
      <w:r w:rsidR="00025336">
        <w:t>brevetta l’invenzione, solo chi ha il diritto d’uso del brevetto può usare tale invenzione</w:t>
      </w:r>
      <w:r w:rsidR="002323DD">
        <w:t xml:space="preserve">. Il brevetto può essere concesso in licenza </w:t>
      </w:r>
      <w:r w:rsidR="00C577AE">
        <w:t>a terzi</w:t>
      </w:r>
      <w:r w:rsidR="002323DD">
        <w:t xml:space="preserve">, ha durata di 20 anni da quando viene fatta domanda di brevettazione e decade o passati questi 20 anni, </w:t>
      </w:r>
      <w:r w:rsidR="00C577AE">
        <w:t xml:space="preserve">ma </w:t>
      </w:r>
      <w:r w:rsidR="002323DD">
        <w:t xml:space="preserve">anche se l’invenzione non viene mai realizzata entro due anni da quanto è stata brevettata. </w:t>
      </w:r>
      <w:r w:rsidR="00474E14">
        <w:br w:type="page"/>
      </w:r>
    </w:p>
    <w:p w14:paraId="245718E2" w14:textId="77777777" w:rsidR="000B3A6E" w:rsidRDefault="00474E14" w:rsidP="00474E14">
      <w:pPr>
        <w:spacing w:before="240" w:after="0"/>
        <w:rPr>
          <w:i/>
          <w:iCs/>
        </w:rPr>
      </w:pPr>
      <w:r w:rsidRPr="00D20A46">
        <w:rPr>
          <w:b/>
          <w:bCs/>
          <w:sz w:val="32"/>
          <w:szCs w:val="32"/>
        </w:rPr>
        <w:lastRenderedPageBreak/>
        <w:t>DIRITTO DELL</w:t>
      </w:r>
      <w:r>
        <w:rPr>
          <w:b/>
          <w:bCs/>
          <w:sz w:val="32"/>
          <w:szCs w:val="32"/>
        </w:rPr>
        <w:t>E SOCIETA</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474E14">
        <w:rPr>
          <w:i/>
          <w:iCs/>
        </w:rPr>
        <w:t>04-05-22</w:t>
      </w:r>
    </w:p>
    <w:p w14:paraId="4AD06F29" w14:textId="77777777" w:rsidR="000B3A6E" w:rsidRPr="000B3A6E" w:rsidRDefault="000B3A6E" w:rsidP="000B3A6E">
      <w:pPr>
        <w:spacing w:after="0"/>
      </w:pPr>
      <w:r w:rsidRPr="000B3A6E">
        <w:t>La legge prevede otto tipi di società, organizzate in 4 macrogruppi:</w:t>
      </w:r>
    </w:p>
    <w:p w14:paraId="32667063" w14:textId="2CC6A379" w:rsidR="000B3A6E" w:rsidRDefault="000B3A6E" w:rsidP="000B3A6E">
      <w:pPr>
        <w:pStyle w:val="Paragrafoelenco"/>
        <w:numPr>
          <w:ilvl w:val="0"/>
          <w:numId w:val="9"/>
        </w:numPr>
        <w:spacing w:after="0"/>
        <w:rPr>
          <w:b/>
          <w:bCs/>
          <w:u w:val="single"/>
        </w:rPr>
      </w:pPr>
      <w:r w:rsidRPr="000B3A6E">
        <w:rPr>
          <w:b/>
          <w:bCs/>
          <w:u w:val="single"/>
        </w:rPr>
        <w:t>Società di persone</w:t>
      </w:r>
    </w:p>
    <w:p w14:paraId="5B7A156C" w14:textId="70D1924E" w:rsidR="000B3A6E" w:rsidRPr="000B3A6E" w:rsidRDefault="000B3A6E" w:rsidP="000B3A6E">
      <w:pPr>
        <w:pStyle w:val="Paragrafoelenco"/>
        <w:numPr>
          <w:ilvl w:val="1"/>
          <w:numId w:val="7"/>
        </w:numPr>
        <w:spacing w:after="0"/>
        <w:rPr>
          <w:u w:val="single"/>
        </w:rPr>
      </w:pPr>
      <w:r>
        <w:t>Società semplice;</w:t>
      </w:r>
    </w:p>
    <w:p w14:paraId="32E6BEF6" w14:textId="23D02296" w:rsidR="000B3A6E" w:rsidRPr="000B3A6E" w:rsidRDefault="000B3A6E" w:rsidP="000B3A6E">
      <w:pPr>
        <w:pStyle w:val="Paragrafoelenco"/>
        <w:numPr>
          <w:ilvl w:val="1"/>
          <w:numId w:val="7"/>
        </w:numPr>
        <w:spacing w:after="0"/>
        <w:rPr>
          <w:u w:val="single"/>
        </w:rPr>
      </w:pPr>
      <w:r>
        <w:t>Società in nome collettivo;</w:t>
      </w:r>
    </w:p>
    <w:p w14:paraId="02CB9F80" w14:textId="2683DEB3" w:rsidR="000B3A6E" w:rsidRPr="000B3A6E" w:rsidRDefault="000B3A6E" w:rsidP="000B3A6E">
      <w:pPr>
        <w:pStyle w:val="Paragrafoelenco"/>
        <w:numPr>
          <w:ilvl w:val="1"/>
          <w:numId w:val="7"/>
        </w:numPr>
        <w:spacing w:after="0"/>
        <w:rPr>
          <w:u w:val="single"/>
        </w:rPr>
      </w:pPr>
      <w:r>
        <w:t>Società in accomandita semplice;</w:t>
      </w:r>
    </w:p>
    <w:p w14:paraId="41217F12" w14:textId="2C035245" w:rsidR="000B3A6E" w:rsidRDefault="000B3A6E" w:rsidP="000B3A6E">
      <w:pPr>
        <w:pStyle w:val="Paragrafoelenco"/>
        <w:numPr>
          <w:ilvl w:val="0"/>
          <w:numId w:val="9"/>
        </w:numPr>
        <w:spacing w:after="0"/>
        <w:rPr>
          <w:b/>
          <w:bCs/>
          <w:u w:val="single"/>
        </w:rPr>
      </w:pPr>
      <w:r w:rsidRPr="000B3A6E">
        <w:rPr>
          <w:b/>
          <w:bCs/>
          <w:u w:val="single"/>
        </w:rPr>
        <w:t>Società di capitali</w:t>
      </w:r>
    </w:p>
    <w:p w14:paraId="1677E15C" w14:textId="7DE16E2A" w:rsidR="000B3A6E" w:rsidRPr="000B3A6E" w:rsidRDefault="000B3A6E" w:rsidP="000B3A6E">
      <w:pPr>
        <w:pStyle w:val="Paragrafoelenco"/>
        <w:numPr>
          <w:ilvl w:val="1"/>
          <w:numId w:val="7"/>
        </w:numPr>
        <w:spacing w:after="0"/>
        <w:rPr>
          <w:b/>
          <w:bCs/>
          <w:u w:val="single"/>
        </w:rPr>
      </w:pPr>
      <w:r>
        <w:t>Società per azioni;</w:t>
      </w:r>
    </w:p>
    <w:p w14:paraId="4C4C2EE1" w14:textId="7532A2B8" w:rsidR="000B3A6E" w:rsidRPr="000B3A6E" w:rsidRDefault="000B3A6E" w:rsidP="000B3A6E">
      <w:pPr>
        <w:pStyle w:val="Paragrafoelenco"/>
        <w:numPr>
          <w:ilvl w:val="1"/>
          <w:numId w:val="7"/>
        </w:numPr>
        <w:spacing w:after="0"/>
        <w:rPr>
          <w:b/>
          <w:bCs/>
          <w:u w:val="single"/>
        </w:rPr>
      </w:pPr>
      <w:r>
        <w:t>Società in accomandita semplice;</w:t>
      </w:r>
    </w:p>
    <w:p w14:paraId="3299615C" w14:textId="0EA791E0" w:rsidR="000B3A6E" w:rsidRPr="000B3A6E" w:rsidRDefault="000B3A6E" w:rsidP="000B3A6E">
      <w:pPr>
        <w:pStyle w:val="Paragrafoelenco"/>
        <w:numPr>
          <w:ilvl w:val="1"/>
          <w:numId w:val="7"/>
        </w:numPr>
        <w:spacing w:after="0"/>
        <w:rPr>
          <w:b/>
          <w:bCs/>
          <w:u w:val="single"/>
        </w:rPr>
      </w:pPr>
      <w:r>
        <w:t>Società a responsabilità limitata;</w:t>
      </w:r>
    </w:p>
    <w:p w14:paraId="50690DC0" w14:textId="1347DE52" w:rsidR="000B3A6E" w:rsidRDefault="000B3A6E" w:rsidP="000B3A6E">
      <w:pPr>
        <w:pStyle w:val="Paragrafoelenco"/>
        <w:numPr>
          <w:ilvl w:val="0"/>
          <w:numId w:val="9"/>
        </w:numPr>
        <w:spacing w:after="0"/>
        <w:rPr>
          <w:b/>
          <w:bCs/>
          <w:u w:val="single"/>
        </w:rPr>
      </w:pPr>
      <w:r w:rsidRPr="000B3A6E">
        <w:rPr>
          <w:b/>
          <w:bCs/>
          <w:u w:val="single"/>
        </w:rPr>
        <w:t>Società cooperative</w:t>
      </w:r>
    </w:p>
    <w:p w14:paraId="4728B3F9" w14:textId="43287EF0" w:rsidR="000D1AF6" w:rsidRPr="000D1AF6" w:rsidRDefault="000D1AF6" w:rsidP="000D1AF6">
      <w:pPr>
        <w:pStyle w:val="Paragrafoelenco"/>
        <w:numPr>
          <w:ilvl w:val="1"/>
          <w:numId w:val="7"/>
        </w:numPr>
        <w:spacing w:after="0"/>
        <w:rPr>
          <w:b/>
          <w:bCs/>
          <w:u w:val="single"/>
        </w:rPr>
      </w:pPr>
      <w:r>
        <w:t>Società cooperative a responsabilità limitata;</w:t>
      </w:r>
    </w:p>
    <w:p w14:paraId="039AA3B2" w14:textId="5BB1F5F1" w:rsidR="000D1AF6" w:rsidRPr="000D1AF6" w:rsidRDefault="000D1AF6" w:rsidP="000D1AF6">
      <w:pPr>
        <w:pStyle w:val="Paragrafoelenco"/>
        <w:numPr>
          <w:ilvl w:val="1"/>
          <w:numId w:val="7"/>
        </w:numPr>
        <w:spacing w:after="0"/>
        <w:rPr>
          <w:b/>
          <w:bCs/>
          <w:u w:val="single"/>
        </w:rPr>
      </w:pPr>
      <w:r>
        <w:t>Società cooperative a responsabilità illimitata;</w:t>
      </w:r>
    </w:p>
    <w:p w14:paraId="1A4B63D1" w14:textId="718F97FC" w:rsidR="00474E14" w:rsidRPr="000B3A6E" w:rsidRDefault="000B3A6E" w:rsidP="000B3A6E">
      <w:pPr>
        <w:pStyle w:val="Paragrafoelenco"/>
        <w:numPr>
          <w:ilvl w:val="0"/>
          <w:numId w:val="9"/>
        </w:numPr>
        <w:spacing w:after="0"/>
        <w:rPr>
          <w:b/>
          <w:bCs/>
          <w:u w:val="single"/>
        </w:rPr>
      </w:pPr>
      <w:r w:rsidRPr="000B3A6E">
        <w:rPr>
          <w:b/>
          <w:bCs/>
          <w:u w:val="single"/>
        </w:rPr>
        <w:t>Mutue assicuratrici</w:t>
      </w:r>
    </w:p>
    <w:p w14:paraId="5CA7FB35" w14:textId="55350A99" w:rsidR="009E1140" w:rsidRDefault="009E1140" w:rsidP="00474E14">
      <w:pPr>
        <w:spacing w:after="0"/>
        <w:jc w:val="both"/>
        <w:rPr>
          <w:b/>
          <w:bCs/>
          <w:sz w:val="24"/>
          <w:szCs w:val="24"/>
        </w:rPr>
      </w:pPr>
    </w:p>
    <w:p w14:paraId="6EE46692" w14:textId="455FA37B" w:rsidR="000D1AF6" w:rsidRDefault="000D1AF6" w:rsidP="00474E14">
      <w:pPr>
        <w:spacing w:after="0"/>
        <w:jc w:val="both"/>
      </w:pPr>
      <w:r w:rsidRPr="001F4870">
        <w:rPr>
          <w:u w:val="single"/>
        </w:rPr>
        <w:t>Ma che cos’è una società?</w:t>
      </w:r>
      <w:r>
        <w:t xml:space="preserve"> Secondo il Codice civile, “</w:t>
      </w:r>
      <w:r w:rsidRPr="004D38E0">
        <w:rPr>
          <w:i/>
          <w:iCs/>
        </w:rPr>
        <w:t>con il contratto di società due o più persone conferiscono beni o servizi per l’esercizio in comune di un’attività economica allo scopo di dividerne gli utili</w:t>
      </w:r>
      <w:r>
        <w:t>”.</w:t>
      </w:r>
    </w:p>
    <w:p w14:paraId="010F82F9" w14:textId="48F8CAA1" w:rsidR="000D1AF6" w:rsidRDefault="000D1AF6" w:rsidP="000D1AF6">
      <w:pPr>
        <w:spacing w:after="60"/>
        <w:jc w:val="both"/>
      </w:pPr>
      <w:r>
        <w:t>Le società quindi si caratterizzano per la contemporanea presenza di tre elementi:</w:t>
      </w:r>
    </w:p>
    <w:p w14:paraId="0B825E0E" w14:textId="5BAB7494" w:rsidR="000D1AF6" w:rsidRPr="00C41F4E" w:rsidRDefault="000D1AF6" w:rsidP="000D1AF6">
      <w:pPr>
        <w:pStyle w:val="Paragrafoelenco"/>
        <w:numPr>
          <w:ilvl w:val="0"/>
          <w:numId w:val="10"/>
        </w:numPr>
        <w:spacing w:after="0"/>
        <w:jc w:val="both"/>
        <w:rPr>
          <w:u w:val="single"/>
        </w:rPr>
      </w:pPr>
      <w:r w:rsidRPr="000D1AF6">
        <w:rPr>
          <w:u w:val="single"/>
        </w:rPr>
        <w:t>Conferimenti dei soci:</w:t>
      </w:r>
      <w:r>
        <w:t xml:space="preserve"> affinché i soci siano tali, devono conferire qualcosa. Questi conferimenti generalmente sono denaro, ma possono essere anche crediti, beni materiali e immateriali</w:t>
      </w:r>
      <w:r w:rsidR="00C41F4E">
        <w:t>;</w:t>
      </w:r>
    </w:p>
    <w:p w14:paraId="62E429A0" w14:textId="2B0BE328" w:rsidR="00C41F4E" w:rsidRPr="00323DDC" w:rsidRDefault="00C41F4E" w:rsidP="00C41F4E">
      <w:pPr>
        <w:pStyle w:val="Paragrafoelenco"/>
        <w:numPr>
          <w:ilvl w:val="0"/>
          <w:numId w:val="10"/>
        </w:numPr>
        <w:spacing w:after="0"/>
        <w:jc w:val="both"/>
      </w:pPr>
      <w:r>
        <w:rPr>
          <w:u w:val="single"/>
        </w:rPr>
        <w:t>Esercizio in comune di un’attività economica:</w:t>
      </w:r>
      <w:r>
        <w:t xml:space="preserve"> </w:t>
      </w:r>
      <w:r w:rsidR="00251136">
        <w:t xml:space="preserve">i soci </w:t>
      </w:r>
      <w:r w:rsidR="00B37E82">
        <w:t>lavorano insieme in un’attività che al lungo andare deve far sì che i ricavi coprano i costi;</w:t>
      </w:r>
    </w:p>
    <w:p w14:paraId="7AA476F9" w14:textId="0C893A71" w:rsidR="00C41F4E" w:rsidRPr="00392279" w:rsidRDefault="00C41F4E" w:rsidP="00585ADD">
      <w:pPr>
        <w:pStyle w:val="Paragrafoelenco"/>
        <w:numPr>
          <w:ilvl w:val="0"/>
          <w:numId w:val="10"/>
        </w:numPr>
        <w:spacing w:after="0"/>
        <w:jc w:val="both"/>
        <w:rPr>
          <w:u w:val="single"/>
        </w:rPr>
      </w:pPr>
      <w:r w:rsidRPr="00C41F4E">
        <w:rPr>
          <w:u w:val="single"/>
        </w:rPr>
        <w:t>Divisione degli utili:</w:t>
      </w:r>
      <w:r>
        <w:t xml:space="preserve"> questo significa che per avere </w:t>
      </w:r>
      <w:r w:rsidR="00392279">
        <w:t xml:space="preserve">una </w:t>
      </w:r>
      <w:r>
        <w:t xml:space="preserve">società è necessario avere un utile (non basta </w:t>
      </w:r>
      <w:r w:rsidR="00392279">
        <w:t>solo quindi che al lungo andare i ricavi coprano i costi</w:t>
      </w:r>
      <w:r>
        <w:t xml:space="preserve">). </w:t>
      </w:r>
    </w:p>
    <w:p w14:paraId="5BA43BDD" w14:textId="2912DCE3" w:rsidR="00C41F4E" w:rsidRDefault="00C41F4E" w:rsidP="00D40844">
      <w:pPr>
        <w:spacing w:after="0"/>
        <w:jc w:val="both"/>
      </w:pPr>
    </w:p>
    <w:p w14:paraId="1D12E339" w14:textId="77777777" w:rsidR="004A0816" w:rsidRDefault="004A0816">
      <w:pPr>
        <w:rPr>
          <w:b/>
          <w:bCs/>
          <w:sz w:val="28"/>
          <w:szCs w:val="28"/>
        </w:rPr>
      </w:pPr>
      <w:r>
        <w:rPr>
          <w:b/>
          <w:bCs/>
          <w:sz w:val="28"/>
          <w:szCs w:val="28"/>
        </w:rPr>
        <w:br w:type="page"/>
      </w:r>
    </w:p>
    <w:p w14:paraId="2D99C4A2" w14:textId="084D6B1D" w:rsidR="009E55E1" w:rsidRPr="0006710C" w:rsidRDefault="00556E30" w:rsidP="001F4870">
      <w:pPr>
        <w:spacing w:after="0"/>
        <w:jc w:val="both"/>
        <w:rPr>
          <w:b/>
          <w:bCs/>
          <w:sz w:val="28"/>
          <w:szCs w:val="28"/>
        </w:rPr>
      </w:pPr>
      <w:r w:rsidRPr="0006710C">
        <w:rPr>
          <w:b/>
          <w:bCs/>
          <w:sz w:val="28"/>
          <w:szCs w:val="28"/>
        </w:rPr>
        <w:lastRenderedPageBreak/>
        <w:t>S.P.A</w:t>
      </w:r>
    </w:p>
    <w:p w14:paraId="4C6AFC31" w14:textId="77777777" w:rsidR="0006710C" w:rsidRDefault="00556E30" w:rsidP="0006710C">
      <w:pPr>
        <w:spacing w:after="60"/>
        <w:jc w:val="both"/>
      </w:pPr>
      <w:r>
        <w:t xml:space="preserve">Concentriamoci sulle </w:t>
      </w:r>
      <w:r w:rsidR="0006710C">
        <w:t>S.p.A.</w:t>
      </w:r>
      <w:r>
        <w:t xml:space="preserve">, visto che Sorgenia lo è. </w:t>
      </w:r>
    </w:p>
    <w:p w14:paraId="53B0C85B" w14:textId="621F52D0" w:rsidR="00D40844" w:rsidRDefault="0006710C" w:rsidP="0006710C">
      <w:pPr>
        <w:spacing w:after="60"/>
        <w:jc w:val="both"/>
      </w:pPr>
      <w:r>
        <w:rPr>
          <w:u w:val="single"/>
        </w:rPr>
        <w:t xml:space="preserve">Le S.p.A. </w:t>
      </w:r>
      <w:r w:rsidR="00D40844" w:rsidRPr="009E55E1">
        <w:rPr>
          <w:u w:val="single"/>
        </w:rPr>
        <w:t xml:space="preserve">godono della </w:t>
      </w:r>
      <w:r w:rsidR="00D40844" w:rsidRPr="009E55E1">
        <w:rPr>
          <w:b/>
          <w:bCs/>
          <w:u w:val="single"/>
        </w:rPr>
        <w:t>personalità giuridica</w:t>
      </w:r>
      <w:r w:rsidR="00D40844">
        <w:rPr>
          <w:b/>
          <w:bCs/>
        </w:rPr>
        <w:t xml:space="preserve">, </w:t>
      </w:r>
      <w:r w:rsidR="00D40844">
        <w:t xml:space="preserve">e cioè </w:t>
      </w:r>
      <w:r w:rsidR="00D40844" w:rsidRPr="00DD63B8">
        <w:rPr>
          <w:u w:val="single"/>
        </w:rPr>
        <w:t>di fronte alla legge risponde la società stessa con il proprio patrimonio</w:t>
      </w:r>
      <w:r w:rsidR="00D40844">
        <w:rPr>
          <w:u w:val="single"/>
        </w:rPr>
        <w:t>.</w:t>
      </w:r>
      <w:r w:rsidR="00D40844">
        <w:t xml:space="preserve"> </w:t>
      </w:r>
      <w:r w:rsidR="007B09C3">
        <w:t xml:space="preserve">Questo significa che c’è una netta separazione tra il patrimonio della società e il patrimonio dei soci: </w:t>
      </w:r>
      <w:r w:rsidR="00D40844">
        <w:t xml:space="preserve">i </w:t>
      </w:r>
      <w:r w:rsidR="00D40844" w:rsidRPr="00D40844">
        <w:t>creditori personali dei soci non possono aggredire il patrimonio della società per soddisfarsi</w:t>
      </w:r>
      <w:r w:rsidR="00D40844">
        <w:t xml:space="preserve">, così come </w:t>
      </w:r>
      <w:r w:rsidR="00D40844" w:rsidRPr="00D40844">
        <w:t>i creditori della società non possono aggredire il patrimonio personale dei soci</w:t>
      </w:r>
      <w:r w:rsidR="0070780C">
        <w:t xml:space="preserve"> per soddisfarsi. </w:t>
      </w:r>
    </w:p>
    <w:p w14:paraId="4C56D96A" w14:textId="251C2CAD" w:rsidR="00421815" w:rsidRDefault="0006710C" w:rsidP="00A71472">
      <w:pPr>
        <w:spacing w:after="60"/>
        <w:jc w:val="both"/>
      </w:pPr>
      <w:r>
        <w:t>Un'altra caratteristica delle S.p.A. è la seguente: v</w:t>
      </w:r>
      <w:r w:rsidR="009E55E1">
        <w:t>isto che c’è una netta distinzione tra società e soci, è</w:t>
      </w:r>
      <w:r w:rsidR="00421815">
        <w:t xml:space="preserve"> importante allora che </w:t>
      </w:r>
      <w:r w:rsidR="009E55E1">
        <w:t xml:space="preserve">le società </w:t>
      </w:r>
      <w:r w:rsidR="00421815">
        <w:t xml:space="preserve">siano ben organizzate, e in particolare </w:t>
      </w:r>
      <w:r w:rsidR="00421815" w:rsidRPr="009E55E1">
        <w:rPr>
          <w:u w:val="single"/>
        </w:rPr>
        <w:t xml:space="preserve">è prevista per legge </w:t>
      </w:r>
      <w:r w:rsidR="00421815" w:rsidRPr="00811279">
        <w:rPr>
          <w:u w:val="single"/>
        </w:rPr>
        <w:t>un’</w:t>
      </w:r>
      <w:r w:rsidR="00421815" w:rsidRPr="00811279">
        <w:rPr>
          <w:b/>
          <w:bCs/>
          <w:u w:val="single"/>
        </w:rPr>
        <w:t>organizzazione di tipo corporativo</w:t>
      </w:r>
      <w:r w:rsidR="00421815" w:rsidRPr="009E55E1">
        <w:rPr>
          <w:u w:val="single"/>
        </w:rPr>
        <w:t xml:space="preserve"> (cioè si hanno più organi). </w:t>
      </w:r>
      <w:r w:rsidR="00421815" w:rsidRPr="00FA221E">
        <w:t>Il funzionamento di questi organi è basato su</w:t>
      </w:r>
      <w:r w:rsidR="009E55E1" w:rsidRPr="00FA221E">
        <w:t xml:space="preserve">l </w:t>
      </w:r>
      <w:r w:rsidR="00421815" w:rsidRPr="0006710C">
        <w:rPr>
          <w:u w:val="single"/>
        </w:rPr>
        <w:t>principio maggioritario</w:t>
      </w:r>
      <w:r w:rsidR="00421815">
        <w:t xml:space="preserve"> (</w:t>
      </w:r>
      <w:r>
        <w:t>ci</w:t>
      </w:r>
      <w:r w:rsidR="001F4870">
        <w:t>oè viene presa una decisione se</w:t>
      </w:r>
      <w:r w:rsidR="00556E30">
        <w:t>, a seguito di una votazione, viene raggiunta</w:t>
      </w:r>
      <w:r w:rsidR="001F4870">
        <w:t xml:space="preserve"> una maggioranza. Questa maggioranza in certi casi</w:t>
      </w:r>
      <w:r w:rsidR="00421815">
        <w:t xml:space="preserve"> </w:t>
      </w:r>
      <w:r w:rsidR="009E55E1">
        <w:t>è</w:t>
      </w:r>
      <w:r w:rsidR="00421815">
        <w:t xml:space="preserve"> </w:t>
      </w:r>
      <w:r>
        <w:t>“</w:t>
      </w:r>
      <w:r w:rsidR="00421815">
        <w:t>per teste</w:t>
      </w:r>
      <w:r>
        <w:t>”</w:t>
      </w:r>
      <w:r w:rsidR="00210883">
        <w:t>,</w:t>
      </w:r>
      <w:r w:rsidR="009E55E1">
        <w:t xml:space="preserve"> quindi il voto di ogni persona vale 1,</w:t>
      </w:r>
      <w:r w:rsidR="001F4870">
        <w:t xml:space="preserve"> mentre in altri</w:t>
      </w:r>
      <w:r w:rsidR="00421815">
        <w:t xml:space="preserve"> </w:t>
      </w:r>
      <w:r w:rsidR="001F4870">
        <w:t>casi è</w:t>
      </w:r>
      <w:r w:rsidR="00421815">
        <w:t xml:space="preserve"> </w:t>
      </w:r>
      <w:r>
        <w:t>“</w:t>
      </w:r>
      <w:r w:rsidR="00421815">
        <w:t>per quote</w:t>
      </w:r>
      <w:r>
        <w:t>”</w:t>
      </w:r>
      <w:r w:rsidR="00421815">
        <w:t xml:space="preserve">, </w:t>
      </w:r>
      <w:r w:rsidR="009E55E1">
        <w:t xml:space="preserve">quindi </w:t>
      </w:r>
      <w:r w:rsidR="00421815">
        <w:t>il voto d</w:t>
      </w:r>
      <w:r w:rsidR="009E55E1">
        <w:t>i una</w:t>
      </w:r>
      <w:r w:rsidR="00421815">
        <w:t xml:space="preserve"> person</w:t>
      </w:r>
      <w:r w:rsidR="009E55E1">
        <w:t>a</w:t>
      </w:r>
      <w:r w:rsidR="00421815">
        <w:t xml:space="preserve"> è maggiore in base a</w:t>
      </w:r>
      <w:r w:rsidR="009E55E1">
        <w:t xml:space="preserve"> quante quote</w:t>
      </w:r>
      <w:r w:rsidR="00421815">
        <w:t xml:space="preserve"> </w:t>
      </w:r>
      <w:r w:rsidR="009E55E1">
        <w:t>possiede</w:t>
      </w:r>
      <w:r w:rsidR="00421815">
        <w:t>)</w:t>
      </w:r>
      <w:r w:rsidR="009E55E1">
        <w:t xml:space="preserve">. </w:t>
      </w:r>
      <w:r w:rsidR="00421815" w:rsidRPr="00A71472">
        <w:rPr>
          <w:u w:val="single"/>
        </w:rPr>
        <w:t>Il socio non ha alcun potere diretto di amministrazione e controllo</w:t>
      </w:r>
      <w:r w:rsidR="00556E30">
        <w:t>. A</w:t>
      </w:r>
      <w:r w:rsidR="009E55E1">
        <w:t xml:space="preserve">l massimo può influenzare la gestione della società, in base al numero di quote che possiede, ma non amministra direttamente la società, che è invece compito degli appositi organi.  </w:t>
      </w:r>
    </w:p>
    <w:p w14:paraId="610BABC0" w14:textId="257931E0" w:rsidR="004A0816" w:rsidRPr="00C848B8" w:rsidRDefault="00A71472" w:rsidP="00C848B8">
      <w:pPr>
        <w:spacing w:after="120"/>
        <w:jc w:val="both"/>
        <w:rPr>
          <w:color w:val="FF0000"/>
        </w:rPr>
      </w:pPr>
      <w:r>
        <w:t xml:space="preserve">Ulteriore caratteristica delle </w:t>
      </w:r>
      <w:r w:rsidR="0006710C">
        <w:t xml:space="preserve">S.p.A. è che </w:t>
      </w:r>
      <w:r w:rsidR="00CB1F0E">
        <w:rPr>
          <w:u w:val="single"/>
        </w:rPr>
        <w:t xml:space="preserve">il </w:t>
      </w:r>
      <w:r w:rsidRPr="00811279">
        <w:rPr>
          <w:u w:val="single"/>
        </w:rPr>
        <w:t xml:space="preserve">capitale sociale viene suddiviso in un certo numero di quote di partecipazione, che sono </w:t>
      </w:r>
      <w:r w:rsidRPr="00811279">
        <w:rPr>
          <w:b/>
          <w:bCs/>
          <w:u w:val="single"/>
        </w:rPr>
        <w:t>azioni</w:t>
      </w:r>
      <w:r>
        <w:t xml:space="preserve">. </w:t>
      </w:r>
      <w:r w:rsidR="003B1A9A" w:rsidRPr="00C848B8">
        <w:t xml:space="preserve">Un socio </w:t>
      </w:r>
      <w:r w:rsidR="00811279" w:rsidRPr="00C848B8">
        <w:t xml:space="preserve">è tale se </w:t>
      </w:r>
      <w:r w:rsidR="00FA221E" w:rsidRPr="00C848B8">
        <w:t>possiede un certo numero di azioni</w:t>
      </w:r>
      <w:r w:rsidR="00C848B8">
        <w:t>.</w:t>
      </w:r>
    </w:p>
    <w:p w14:paraId="14DAB720" w14:textId="27645E68" w:rsidR="006D0EB3" w:rsidRDefault="004A0816" w:rsidP="004A0816">
      <w:pPr>
        <w:spacing w:after="0"/>
        <w:rPr>
          <w:b/>
          <w:bCs/>
          <w:sz w:val="24"/>
          <w:szCs w:val="24"/>
        </w:rPr>
      </w:pPr>
      <w:r w:rsidRPr="004A0816">
        <w:rPr>
          <w:b/>
          <w:bCs/>
          <w:sz w:val="24"/>
          <w:szCs w:val="24"/>
        </w:rPr>
        <w:t>COSTITUZIONE DI UNA S.P.A</w:t>
      </w:r>
      <w:r w:rsidR="00C848B8">
        <w:rPr>
          <w:b/>
          <w:bCs/>
          <w:sz w:val="24"/>
          <w:szCs w:val="24"/>
        </w:rPr>
        <w:t>.</w:t>
      </w:r>
    </w:p>
    <w:p w14:paraId="3ADFC5B6" w14:textId="77777777" w:rsidR="00223FAF" w:rsidRDefault="00C848B8" w:rsidP="00223FAF">
      <w:pPr>
        <w:spacing w:after="0"/>
      </w:pPr>
      <w:r>
        <w:t>P</w:t>
      </w:r>
      <w:r w:rsidR="00751F4D">
        <w:t>er costituire una S.p.A. serve che vengano redatti due atti:</w:t>
      </w:r>
    </w:p>
    <w:p w14:paraId="10FBD237" w14:textId="63CFE1C6" w:rsidR="00096CAC" w:rsidRDefault="00223FAF" w:rsidP="00223FAF">
      <w:pPr>
        <w:pStyle w:val="Paragrafoelenco"/>
        <w:numPr>
          <w:ilvl w:val="0"/>
          <w:numId w:val="7"/>
        </w:numPr>
        <w:spacing w:after="0"/>
      </w:pPr>
      <w:r w:rsidRPr="00223FAF">
        <w:rPr>
          <w:b/>
          <w:bCs/>
        </w:rPr>
        <w:t>A</w:t>
      </w:r>
      <w:r w:rsidR="00751F4D" w:rsidRPr="00223FAF">
        <w:rPr>
          <w:b/>
          <w:bCs/>
        </w:rPr>
        <w:t>tto costitutivo</w:t>
      </w:r>
      <w:r>
        <w:t xml:space="preserve">: </w:t>
      </w:r>
      <w:r w:rsidR="00751F4D">
        <w:t>è un documento in cui si manifesta la volontà di dar vita ad una S.p.A. E’ un atto</w:t>
      </w:r>
      <w:r>
        <w:t xml:space="preserve"> </w:t>
      </w:r>
      <w:r w:rsidR="00751F4D">
        <w:t xml:space="preserve">pubblico, e questo significa che può </w:t>
      </w:r>
      <w:r w:rsidR="00096CAC">
        <w:t xml:space="preserve">redigerlo solo un notaio. </w:t>
      </w:r>
    </w:p>
    <w:p w14:paraId="4E3FD05C" w14:textId="28F43D0B" w:rsidR="00751F4D" w:rsidRDefault="00223FAF" w:rsidP="00A33F0A">
      <w:pPr>
        <w:pStyle w:val="Paragrafoelenco"/>
        <w:numPr>
          <w:ilvl w:val="0"/>
          <w:numId w:val="7"/>
        </w:numPr>
        <w:spacing w:after="60"/>
      </w:pPr>
      <w:r>
        <w:rPr>
          <w:b/>
          <w:bCs/>
        </w:rPr>
        <w:t>S</w:t>
      </w:r>
      <w:r w:rsidRPr="00223FAF">
        <w:rPr>
          <w:b/>
          <w:bCs/>
        </w:rPr>
        <w:t>tatuto</w:t>
      </w:r>
      <w:r>
        <w:t xml:space="preserve"> è un documento che riporta il funzionamento della S.p.A.</w:t>
      </w:r>
    </w:p>
    <w:p w14:paraId="3CD699ED" w14:textId="4C76308A" w:rsidR="00A33F0A" w:rsidRDefault="00A33F0A" w:rsidP="00A33F0A">
      <w:pPr>
        <w:spacing w:after="0"/>
      </w:pPr>
      <w:r>
        <w:t xml:space="preserve">Ci sono delle condizioni da rispettare affinché si possa costituire una S.p.A.: </w:t>
      </w:r>
    </w:p>
    <w:p w14:paraId="6D3106CE" w14:textId="4B505DF5" w:rsidR="00A33F0A" w:rsidRPr="00880B0A" w:rsidRDefault="00A33F0A" w:rsidP="00A33F0A">
      <w:pPr>
        <w:pStyle w:val="Paragrafoelenco"/>
        <w:numPr>
          <w:ilvl w:val="0"/>
          <w:numId w:val="7"/>
        </w:numPr>
        <w:spacing w:after="0"/>
        <w:jc w:val="both"/>
        <w:rPr>
          <w:u w:val="single"/>
        </w:rPr>
      </w:pPr>
      <w:r w:rsidRPr="00A33F0A">
        <w:rPr>
          <w:u w:val="single"/>
        </w:rPr>
        <w:t>Deve essere sottoscritto per intero il capitale sociale</w:t>
      </w:r>
      <w:r>
        <w:rPr>
          <w:u w:val="single"/>
        </w:rPr>
        <w:t>.</w:t>
      </w:r>
      <w:r>
        <w:t xml:space="preserve"> Questo significa che ogni socio dovrà impegnarsi a </w:t>
      </w:r>
      <w:r w:rsidR="001D6B8A">
        <w:t xml:space="preserve">conferire qualcosa </w:t>
      </w:r>
      <w:r w:rsidR="00FF22D4">
        <w:t>(sia denaro, ma anche beni materiali e immateriali</w:t>
      </w:r>
      <w:r w:rsidR="001D6B8A">
        <w:t xml:space="preserve">, il cui valore monetario </w:t>
      </w:r>
      <w:r w:rsidR="00A026F5">
        <w:t>viene valutato opportunamente da un esperto</w:t>
      </w:r>
      <w:r w:rsidR="00FF22D4">
        <w:t>)</w:t>
      </w:r>
      <w:r>
        <w:t xml:space="preserve">, e la somma </w:t>
      </w:r>
      <w:r w:rsidR="009E6F8A">
        <w:t xml:space="preserve">del valore monetario di tutte queste cose </w:t>
      </w:r>
      <w:r>
        <w:t xml:space="preserve">deve essere pari al </w:t>
      </w:r>
      <w:r w:rsidR="009E6F8A">
        <w:t xml:space="preserve">valore del </w:t>
      </w:r>
      <w:r>
        <w:t xml:space="preserve">capitale sociale iniziale stabilito nell’atto costitutivo. </w:t>
      </w:r>
    </w:p>
    <w:p w14:paraId="2DF7AA2D" w14:textId="5F5F4D17" w:rsidR="00880B0A" w:rsidRDefault="0015006F" w:rsidP="00A33F0A">
      <w:pPr>
        <w:pStyle w:val="Paragrafoelenco"/>
        <w:numPr>
          <w:ilvl w:val="0"/>
          <w:numId w:val="7"/>
        </w:numPr>
        <w:spacing w:after="0"/>
        <w:jc w:val="both"/>
        <w:rPr>
          <w:u w:val="single"/>
        </w:rPr>
      </w:pPr>
      <w:r>
        <w:rPr>
          <w:u w:val="single"/>
        </w:rPr>
        <w:t xml:space="preserve">Nel caso in cui un socio </w:t>
      </w:r>
      <w:r w:rsidR="00A026F5">
        <w:rPr>
          <w:u w:val="single"/>
        </w:rPr>
        <w:t>si impegni</w:t>
      </w:r>
      <w:r>
        <w:rPr>
          <w:u w:val="single"/>
        </w:rPr>
        <w:t xml:space="preserve"> </w:t>
      </w:r>
      <w:r w:rsidR="00A026F5">
        <w:rPr>
          <w:u w:val="single"/>
        </w:rPr>
        <w:t>a</w:t>
      </w:r>
      <w:r>
        <w:rPr>
          <w:u w:val="single"/>
        </w:rPr>
        <w:t xml:space="preserve"> conferire denaro, almeno il 25% deve essere subito versato presso un istituto di credito</w:t>
      </w:r>
      <w:r>
        <w:t xml:space="preserve"> (il resto può essere versato</w:t>
      </w:r>
      <w:r w:rsidR="00A026F5">
        <w:t xml:space="preserve"> dopo,</w:t>
      </w:r>
      <w:r>
        <w:t xml:space="preserve"> quando gli amministratori ne fanno richiesta). </w:t>
      </w:r>
    </w:p>
    <w:p w14:paraId="2E82841F" w14:textId="2D9E56BD" w:rsidR="00880B0A" w:rsidRPr="0015006F" w:rsidRDefault="00880B0A" w:rsidP="0015006F">
      <w:pPr>
        <w:pStyle w:val="Paragrafoelenco"/>
        <w:numPr>
          <w:ilvl w:val="0"/>
          <w:numId w:val="7"/>
        </w:numPr>
        <w:spacing w:after="0"/>
        <w:jc w:val="both"/>
        <w:rPr>
          <w:u w:val="single"/>
        </w:rPr>
      </w:pPr>
      <w:r w:rsidRPr="0015006F">
        <w:rPr>
          <w:u w:val="single"/>
        </w:rPr>
        <w:t>Devono esistere le autorizzazioni governative.</w:t>
      </w:r>
    </w:p>
    <w:p w14:paraId="02222795" w14:textId="3048110A" w:rsidR="00223FAF" w:rsidRDefault="00223FAF" w:rsidP="00A33F0A">
      <w:pPr>
        <w:spacing w:after="0"/>
        <w:jc w:val="both"/>
      </w:pPr>
    </w:p>
    <w:p w14:paraId="5BEFEA2A" w14:textId="77777777" w:rsidR="00A026F5" w:rsidRPr="009D2DB9" w:rsidRDefault="00A026F5" w:rsidP="00A026F5">
      <w:pPr>
        <w:spacing w:after="0"/>
        <w:jc w:val="both"/>
        <w:rPr>
          <w:b/>
          <w:bCs/>
          <w:sz w:val="24"/>
          <w:szCs w:val="24"/>
        </w:rPr>
      </w:pPr>
      <w:r w:rsidRPr="009D2DB9">
        <w:rPr>
          <w:b/>
          <w:bCs/>
          <w:sz w:val="24"/>
          <w:szCs w:val="24"/>
        </w:rPr>
        <w:t>ORGANI SOCIALI</w:t>
      </w:r>
    </w:p>
    <w:p w14:paraId="4A75A2BF" w14:textId="380EF581" w:rsidR="00A026F5" w:rsidRDefault="00A026F5" w:rsidP="00A026F5">
      <w:pPr>
        <w:spacing w:after="120"/>
        <w:jc w:val="both"/>
      </w:pPr>
      <w:r>
        <w:t xml:space="preserve">Come già detto, le S.p.A. presentano un organizzazione di tipo corporativo, dunque sono fatte da più organi. Vediamo i più importanti. </w:t>
      </w:r>
    </w:p>
    <w:p w14:paraId="30ED2AD5" w14:textId="46AAC598" w:rsidR="00A026F5" w:rsidRDefault="00A026F5" w:rsidP="00A026F5">
      <w:pPr>
        <w:spacing w:after="0"/>
        <w:jc w:val="both"/>
        <w:rPr>
          <w:b/>
          <w:bCs/>
        </w:rPr>
      </w:pPr>
      <w:r w:rsidRPr="00A026F5">
        <w:rPr>
          <w:b/>
          <w:bCs/>
        </w:rPr>
        <w:t>Amministratori</w:t>
      </w:r>
      <w:r>
        <w:rPr>
          <w:b/>
          <w:bCs/>
        </w:rPr>
        <w:t xml:space="preserve"> </w:t>
      </w:r>
    </w:p>
    <w:p w14:paraId="4426BFE1" w14:textId="357B1EBD" w:rsidR="00A026F5" w:rsidRDefault="003F3B2B" w:rsidP="00A026F5">
      <w:pPr>
        <w:spacing w:after="0"/>
        <w:jc w:val="both"/>
      </w:pPr>
      <w:r w:rsidRPr="00B030EB">
        <w:rPr>
          <w:u w:val="single"/>
        </w:rPr>
        <w:t>Gli amministratori sono l’organo cui è affidata la gestione della società.</w:t>
      </w:r>
      <w:r>
        <w:t xml:space="preserve"> Ci può essere un unico amministratore o una pluralità di amministratori</w:t>
      </w:r>
      <w:r w:rsidR="00CB1F0E">
        <w:t>,</w:t>
      </w:r>
      <w:r>
        <w:t xml:space="preserve"> </w:t>
      </w:r>
      <w:r w:rsidR="007D4721">
        <w:t>che formano il tal caso il consiglio di amministrazione</w:t>
      </w:r>
      <w:r>
        <w:t>, e p</w:t>
      </w:r>
      <w:r w:rsidR="007D4721">
        <w:t>ossono essere soci o non soci</w:t>
      </w:r>
      <w:r>
        <w:t>. Le funzioni degli amministratori sono:</w:t>
      </w:r>
    </w:p>
    <w:p w14:paraId="1E32CC74" w14:textId="7D2209D6" w:rsidR="003F3B2B" w:rsidRDefault="005D2EE1" w:rsidP="003F3B2B">
      <w:pPr>
        <w:pStyle w:val="Paragrafoelenco"/>
        <w:numPr>
          <w:ilvl w:val="0"/>
          <w:numId w:val="7"/>
        </w:numPr>
        <w:spacing w:after="0"/>
        <w:jc w:val="both"/>
        <w:rPr>
          <w:b/>
          <w:bCs/>
        </w:rPr>
      </w:pPr>
      <w:r>
        <w:t xml:space="preserve">Deliberare su tutti gli argomenti attinenti alla gestione della società che non sono riservati all’assemblea dei soci </w:t>
      </w:r>
      <w:r w:rsidR="000A0305">
        <w:t>(</w:t>
      </w:r>
      <w:r>
        <w:t>dalla legge o dall’atto costitutivo</w:t>
      </w:r>
      <w:r w:rsidR="000A0305">
        <w:t>).</w:t>
      </w:r>
    </w:p>
    <w:p w14:paraId="5D100CBF" w14:textId="78B21558" w:rsidR="003F3B2B" w:rsidRDefault="005D2EE1" w:rsidP="003F3B2B">
      <w:pPr>
        <w:pStyle w:val="Paragrafoelenco"/>
        <w:numPr>
          <w:ilvl w:val="0"/>
          <w:numId w:val="7"/>
        </w:numPr>
        <w:spacing w:after="0"/>
        <w:jc w:val="both"/>
        <w:rPr>
          <w:b/>
          <w:bCs/>
        </w:rPr>
      </w:pPr>
      <w:r>
        <w:t xml:space="preserve">Dare impulso all’attività dell’assemblea dei soci: </w:t>
      </w:r>
      <w:r w:rsidR="00A4765E">
        <w:t xml:space="preserve">la convocano loro </w:t>
      </w:r>
      <w:r>
        <w:t xml:space="preserve">e ne fissano l’ordine del giorno. </w:t>
      </w:r>
    </w:p>
    <w:p w14:paraId="57420B4E" w14:textId="6C9BB08D" w:rsidR="003F3B2B" w:rsidRPr="00B030EB" w:rsidRDefault="005D2EE1" w:rsidP="00B030EB">
      <w:pPr>
        <w:pStyle w:val="Paragrafoelenco"/>
        <w:numPr>
          <w:ilvl w:val="0"/>
          <w:numId w:val="13"/>
        </w:numPr>
        <w:spacing w:after="60"/>
        <w:jc w:val="both"/>
      </w:pPr>
      <w:r>
        <w:t>Curano la tenuta di libri e scritture contabili e redigono il bilancio</w:t>
      </w:r>
      <w:r w:rsidR="00B030EB">
        <w:t>.</w:t>
      </w:r>
    </w:p>
    <w:p w14:paraId="26C9BBF1" w14:textId="66E3F7D8" w:rsidR="003F3B2B" w:rsidRPr="003F3B2B" w:rsidRDefault="00D0649D" w:rsidP="003F3B2B">
      <w:pPr>
        <w:spacing w:after="0"/>
        <w:jc w:val="both"/>
      </w:pPr>
      <w:r>
        <w:t xml:space="preserve">Se il consiglio di amministrazione è molto grande, si possono delegare tutte o alcune funzioni del consiglio ad un organo chiamato </w:t>
      </w:r>
      <w:r w:rsidRPr="00B030EB">
        <w:rPr>
          <w:u w:val="single"/>
        </w:rPr>
        <w:t>comitato esecutivo</w:t>
      </w:r>
      <w:r>
        <w:t xml:space="preserve">, costituito da alcuni dei componenti del consiglio di amministrazione stesso. I membri del comitato esecutivo sono detti </w:t>
      </w:r>
      <w:r w:rsidRPr="00B030EB">
        <w:rPr>
          <w:u w:val="single"/>
        </w:rPr>
        <w:t>amministratori delegati</w:t>
      </w:r>
      <w:r w:rsidR="00B030EB">
        <w:t xml:space="preserve"> (CEO).</w:t>
      </w:r>
    </w:p>
    <w:p w14:paraId="554670AE" w14:textId="77777777" w:rsidR="00A026F5" w:rsidRPr="00A026F5" w:rsidRDefault="00A026F5" w:rsidP="00A026F5">
      <w:pPr>
        <w:spacing w:after="120"/>
        <w:jc w:val="both"/>
        <w:rPr>
          <w:b/>
          <w:bCs/>
        </w:rPr>
      </w:pPr>
    </w:p>
    <w:p w14:paraId="2BD10F54" w14:textId="77777777" w:rsidR="00B030EB" w:rsidRPr="0043721A" w:rsidRDefault="00B030EB" w:rsidP="00B030EB">
      <w:pPr>
        <w:spacing w:after="0"/>
        <w:jc w:val="both"/>
        <w:rPr>
          <w:b/>
          <w:bCs/>
        </w:rPr>
      </w:pPr>
      <w:r w:rsidRPr="0043721A">
        <w:rPr>
          <w:b/>
          <w:bCs/>
        </w:rPr>
        <w:lastRenderedPageBreak/>
        <w:t>Collegio sindacale</w:t>
      </w:r>
    </w:p>
    <w:p w14:paraId="33F5F5FC" w14:textId="2C90E4EF" w:rsidR="00B030EB" w:rsidRDefault="00B030EB" w:rsidP="00B030EB">
      <w:pPr>
        <w:spacing w:after="0"/>
        <w:jc w:val="both"/>
      </w:pPr>
      <w:r w:rsidRPr="0086463C">
        <w:rPr>
          <w:u w:val="single"/>
        </w:rPr>
        <w:t xml:space="preserve">E’ un organo di controllo interno </w:t>
      </w:r>
      <w:r w:rsidR="00083852" w:rsidRPr="0086463C">
        <w:rPr>
          <w:u w:val="single"/>
        </w:rPr>
        <w:t xml:space="preserve">delle S.p.A. </w:t>
      </w:r>
      <w:r w:rsidRPr="0086463C">
        <w:rPr>
          <w:u w:val="single"/>
        </w:rPr>
        <w:t>ed ha funzioni di vigilanza sull’amministrazione della società</w:t>
      </w:r>
      <w:r w:rsidR="0086463C" w:rsidRPr="0086463C">
        <w:rPr>
          <w:u w:val="single"/>
        </w:rPr>
        <w:t>, con particolare riguardo verso gli amministratori</w:t>
      </w:r>
      <w:r w:rsidR="0086463C">
        <w:t>: tutto ciò che fanno gli amministratori passa al vaglio del collegio sindacale.</w:t>
      </w:r>
    </w:p>
    <w:p w14:paraId="44F55C9E" w14:textId="5FAD7D4F" w:rsidR="00083852" w:rsidRDefault="00B030EB" w:rsidP="00083852">
      <w:pPr>
        <w:spacing w:after="0"/>
        <w:jc w:val="both"/>
      </w:pPr>
      <w:r>
        <w:t xml:space="preserve">E’ composto da 3 o 5 membri effettivi + 2 </w:t>
      </w:r>
      <w:r w:rsidR="00083852">
        <w:t xml:space="preserve">membri </w:t>
      </w:r>
      <w:r>
        <w:t>supplenti</w:t>
      </w:r>
      <w:r w:rsidR="00083852">
        <w:t xml:space="preserve">, e questi membri sono </w:t>
      </w:r>
      <w:r>
        <w:t>detti “sindaci”</w:t>
      </w:r>
      <w:r w:rsidR="00083852">
        <w:t>. Non tutti posso essere sindaci: bisogna infatti garantire che:</w:t>
      </w:r>
    </w:p>
    <w:p w14:paraId="1DAD2B13" w14:textId="489CAF31" w:rsidR="00083852" w:rsidRPr="00083852" w:rsidRDefault="00083852" w:rsidP="00083852">
      <w:pPr>
        <w:pStyle w:val="Paragrafoelenco"/>
        <w:numPr>
          <w:ilvl w:val="0"/>
          <w:numId w:val="13"/>
        </w:numPr>
        <w:spacing w:after="0"/>
        <w:jc w:val="both"/>
        <w:rPr>
          <w:b/>
          <w:bCs/>
        </w:rPr>
      </w:pPr>
      <w:r>
        <w:t>Almeno una parte dei sindaci abbia competenze professionali;</w:t>
      </w:r>
    </w:p>
    <w:p w14:paraId="3DF9C1B8" w14:textId="5FFA33E9" w:rsidR="00083852" w:rsidRPr="00083852" w:rsidRDefault="00083852" w:rsidP="00083852">
      <w:pPr>
        <w:pStyle w:val="Paragrafoelenco"/>
        <w:numPr>
          <w:ilvl w:val="0"/>
          <w:numId w:val="13"/>
        </w:numPr>
        <w:spacing w:after="0"/>
        <w:jc w:val="both"/>
        <w:rPr>
          <w:b/>
          <w:bCs/>
        </w:rPr>
      </w:pPr>
      <w:r>
        <w:t>Nessun sindaco abbia legami con gli amministratori e con i membri dell’assemblea dei soci (</w:t>
      </w:r>
      <w:r w:rsidRPr="00083852">
        <w:rPr>
          <w:i/>
          <w:iCs/>
        </w:rPr>
        <w:t>es.</w:t>
      </w:r>
      <w:r>
        <w:rPr>
          <w:i/>
          <w:iCs/>
        </w:rPr>
        <w:t xml:space="preserve"> </w:t>
      </w:r>
      <w:r>
        <w:t xml:space="preserve">non possono avere legami di parentela). </w:t>
      </w:r>
    </w:p>
    <w:p w14:paraId="1CA6639D" w14:textId="6CEDB8F5" w:rsidR="00083852" w:rsidRDefault="00083852" w:rsidP="00083852">
      <w:pPr>
        <w:spacing w:after="0"/>
        <w:jc w:val="both"/>
        <w:rPr>
          <w:b/>
          <w:bCs/>
        </w:rPr>
      </w:pPr>
    </w:p>
    <w:p w14:paraId="2C923897" w14:textId="04E10EB1" w:rsidR="00083852" w:rsidRPr="00E46B79" w:rsidRDefault="00083852" w:rsidP="00083852">
      <w:pPr>
        <w:spacing w:after="0"/>
        <w:jc w:val="both"/>
        <w:rPr>
          <w:b/>
          <w:bCs/>
        </w:rPr>
      </w:pPr>
      <w:r>
        <w:rPr>
          <w:b/>
          <w:bCs/>
        </w:rPr>
        <w:t>Assemblea dei soci</w:t>
      </w:r>
    </w:p>
    <w:p w14:paraId="748E7527" w14:textId="3EC3F2DE" w:rsidR="0024434C" w:rsidRDefault="00083852" w:rsidP="0024434C">
      <w:pPr>
        <w:spacing w:after="60"/>
        <w:jc w:val="both"/>
      </w:pPr>
      <w:r w:rsidRPr="00866CB3">
        <w:rPr>
          <w:u w:val="single"/>
        </w:rPr>
        <w:t>L’assemblea dei soci</w:t>
      </w:r>
      <w:r w:rsidR="0024434C">
        <w:t xml:space="preserve"> è un organo composto dai soci della società. </w:t>
      </w:r>
      <w:r w:rsidR="0024434C" w:rsidRPr="0086463C">
        <w:rPr>
          <w:u w:val="single"/>
        </w:rPr>
        <w:t xml:space="preserve">A seconda dell’oggetto dell’assemblea, si </w:t>
      </w:r>
      <w:r w:rsidR="00F85B7B" w:rsidRPr="0086463C">
        <w:rPr>
          <w:u w:val="single"/>
        </w:rPr>
        <w:t>distinguono due tipi di assemblee</w:t>
      </w:r>
      <w:r w:rsidR="00F85B7B">
        <w:t xml:space="preserve">: </w:t>
      </w:r>
      <w:r w:rsidR="00F85B7B" w:rsidRPr="00F85B7B">
        <w:rPr>
          <w:b/>
          <w:bCs/>
        </w:rPr>
        <w:t>l’assemblea ordinaria</w:t>
      </w:r>
      <w:r w:rsidR="00F85B7B">
        <w:t xml:space="preserve"> e </w:t>
      </w:r>
      <w:r w:rsidR="00F85B7B" w:rsidRPr="00F85B7B">
        <w:rPr>
          <w:b/>
          <w:bCs/>
        </w:rPr>
        <w:t>l’assemblea straordinaria</w:t>
      </w:r>
      <w:r w:rsidR="0086463C">
        <w:rPr>
          <w:b/>
          <w:bCs/>
        </w:rPr>
        <w:t>.</w:t>
      </w:r>
    </w:p>
    <w:p w14:paraId="6A99118D" w14:textId="2ACF37DC" w:rsidR="0024434C" w:rsidRPr="0024434C" w:rsidRDefault="0024434C" w:rsidP="0086463C">
      <w:pPr>
        <w:spacing w:after="60"/>
        <w:jc w:val="both"/>
        <w:rPr>
          <w:u w:val="single"/>
        </w:rPr>
      </w:pPr>
      <w:r w:rsidRPr="0024434C">
        <w:rPr>
          <w:b/>
          <w:bCs/>
          <w:u w:val="single"/>
        </w:rPr>
        <w:t>L’assemblea ordinaria</w:t>
      </w:r>
      <w:r w:rsidRPr="0024434C">
        <w:rPr>
          <w:u w:val="single"/>
        </w:rPr>
        <w:t>, tra le varie funzioni che svolge:</w:t>
      </w:r>
    </w:p>
    <w:p w14:paraId="58F907CC" w14:textId="160CB387" w:rsidR="00866CB3" w:rsidRPr="00866CB3" w:rsidRDefault="00866CB3" w:rsidP="00866CB3">
      <w:pPr>
        <w:pStyle w:val="Paragrafoelenco"/>
        <w:numPr>
          <w:ilvl w:val="0"/>
          <w:numId w:val="13"/>
        </w:numPr>
        <w:spacing w:after="0"/>
        <w:jc w:val="both"/>
        <w:rPr>
          <w:b/>
          <w:bCs/>
        </w:rPr>
      </w:pPr>
      <w:r w:rsidRPr="00866CB3">
        <w:t>Approva il bilancio</w:t>
      </w:r>
      <w:r>
        <w:t>;</w:t>
      </w:r>
    </w:p>
    <w:p w14:paraId="1AA3C42E" w14:textId="005000D6" w:rsidR="00866CB3" w:rsidRPr="00866CB3" w:rsidRDefault="00866CB3" w:rsidP="00866CB3">
      <w:pPr>
        <w:pStyle w:val="Paragrafoelenco"/>
        <w:numPr>
          <w:ilvl w:val="0"/>
          <w:numId w:val="13"/>
        </w:numPr>
        <w:spacing w:after="0"/>
        <w:jc w:val="both"/>
        <w:rPr>
          <w:b/>
          <w:bCs/>
        </w:rPr>
      </w:pPr>
      <w:r w:rsidRPr="00866CB3">
        <w:t>Nomina e revoca gli amministratori ed i sindaci e nomina inoltre</w:t>
      </w:r>
      <w:r>
        <w:t xml:space="preserve"> il presidente del collegio sindacale;</w:t>
      </w:r>
    </w:p>
    <w:p w14:paraId="183CCD76" w14:textId="5E8B78A2" w:rsidR="00866CB3" w:rsidRPr="00866CB3" w:rsidRDefault="00866CB3" w:rsidP="00866CB3">
      <w:pPr>
        <w:pStyle w:val="Paragrafoelenco"/>
        <w:numPr>
          <w:ilvl w:val="0"/>
          <w:numId w:val="13"/>
        </w:numPr>
        <w:spacing w:after="0"/>
        <w:jc w:val="both"/>
        <w:rPr>
          <w:b/>
          <w:bCs/>
        </w:rPr>
      </w:pPr>
      <w:r>
        <w:t xml:space="preserve">Determina il compenso degli amministratori e dei sindaci, se questo non è </w:t>
      </w:r>
      <w:r w:rsidR="00F85B7B">
        <w:t xml:space="preserve">già stato </w:t>
      </w:r>
      <w:r>
        <w:t>stabilito nell’atto costitutivo;</w:t>
      </w:r>
    </w:p>
    <w:p w14:paraId="4744A0F2" w14:textId="0F777907" w:rsidR="0024434C" w:rsidRPr="00A4765E" w:rsidRDefault="00866CB3" w:rsidP="00A4765E">
      <w:pPr>
        <w:pStyle w:val="Paragrafoelenco"/>
        <w:numPr>
          <w:ilvl w:val="0"/>
          <w:numId w:val="13"/>
        </w:numPr>
        <w:spacing w:after="120"/>
        <w:jc w:val="both"/>
        <w:rPr>
          <w:b/>
          <w:bCs/>
        </w:rPr>
      </w:pPr>
      <w:r>
        <w:t xml:space="preserve">Delibera sugli altri argomenti attinenti alla gestione della società di cui non si occupano gli amministratori (per legge o per </w:t>
      </w:r>
      <w:r w:rsidR="0024434C">
        <w:t xml:space="preserve">l’atto costitutivo). </w:t>
      </w:r>
    </w:p>
    <w:p w14:paraId="3D7B32F3" w14:textId="1A8B0129" w:rsidR="0024434C" w:rsidRPr="0024434C" w:rsidRDefault="0024434C" w:rsidP="0086463C">
      <w:pPr>
        <w:spacing w:after="60"/>
        <w:jc w:val="both"/>
        <w:rPr>
          <w:u w:val="single"/>
        </w:rPr>
      </w:pPr>
      <w:r w:rsidRPr="0024434C">
        <w:rPr>
          <w:b/>
          <w:bCs/>
          <w:u w:val="single"/>
        </w:rPr>
        <w:t>L’assemblea straordinaria</w:t>
      </w:r>
      <w:r w:rsidRPr="0024434C">
        <w:rPr>
          <w:u w:val="single"/>
        </w:rPr>
        <w:t>, tra le varie funzioni che svolge:</w:t>
      </w:r>
    </w:p>
    <w:p w14:paraId="30EA32FE" w14:textId="2AE5BE1B" w:rsidR="0024434C" w:rsidRDefault="0024434C" w:rsidP="0024434C">
      <w:pPr>
        <w:pStyle w:val="Paragrafoelenco"/>
        <w:numPr>
          <w:ilvl w:val="0"/>
          <w:numId w:val="13"/>
        </w:numPr>
        <w:spacing w:after="0"/>
        <w:jc w:val="both"/>
      </w:pPr>
      <w:r>
        <w:t>Delibera sulle modificazioni dell’atto costitutivo;</w:t>
      </w:r>
    </w:p>
    <w:p w14:paraId="4ABAD47F" w14:textId="05A107D1" w:rsidR="0024434C" w:rsidRDefault="0024434C" w:rsidP="0024434C">
      <w:pPr>
        <w:pStyle w:val="Paragrafoelenco"/>
        <w:numPr>
          <w:ilvl w:val="0"/>
          <w:numId w:val="13"/>
        </w:numPr>
        <w:spacing w:after="0"/>
        <w:jc w:val="both"/>
      </w:pPr>
      <w:r>
        <w:t>Delibera sull’emissione delle obbligazioni;</w:t>
      </w:r>
    </w:p>
    <w:p w14:paraId="4625EF77" w14:textId="54241531" w:rsidR="0024434C" w:rsidRDefault="0024434C" w:rsidP="00A4765E">
      <w:pPr>
        <w:pStyle w:val="Paragrafoelenco"/>
        <w:numPr>
          <w:ilvl w:val="0"/>
          <w:numId w:val="13"/>
        </w:numPr>
        <w:spacing w:after="240"/>
        <w:jc w:val="both"/>
      </w:pPr>
      <w:r>
        <w:t>Delibera sull’emissione dei titoli azionari;</w:t>
      </w:r>
    </w:p>
    <w:p w14:paraId="2FEAB211" w14:textId="5F80F332" w:rsidR="00F85B7B" w:rsidRDefault="00F85B7B" w:rsidP="0024434C">
      <w:pPr>
        <w:spacing w:after="0"/>
        <w:jc w:val="both"/>
      </w:pPr>
      <w:r>
        <w:t xml:space="preserve">Le due assemblee differiscono anche per chi può parteciparci (nelle straordinarie possono partecipare tutti i soci; nelle ordinarie solo alcuni). </w:t>
      </w:r>
    </w:p>
    <w:p w14:paraId="081C94D8" w14:textId="63316D5D" w:rsidR="00164696" w:rsidRDefault="00164696" w:rsidP="0024434C">
      <w:pPr>
        <w:spacing w:after="0"/>
        <w:jc w:val="both"/>
      </w:pPr>
    </w:p>
    <w:p w14:paraId="7A3D8670" w14:textId="77777777" w:rsidR="009B6997" w:rsidRDefault="009B6997" w:rsidP="0024434C">
      <w:pPr>
        <w:spacing w:after="0"/>
        <w:jc w:val="both"/>
      </w:pPr>
    </w:p>
    <w:p w14:paraId="09345456" w14:textId="03A94AF7" w:rsidR="00A4765E" w:rsidRDefault="00A4765E" w:rsidP="00A4765E">
      <w:pPr>
        <w:spacing w:after="60"/>
      </w:pPr>
      <w:r>
        <w:t>Una S.p.A può avere anche altri organi interni:</w:t>
      </w:r>
    </w:p>
    <w:p w14:paraId="37941BB1" w14:textId="72E7851C" w:rsidR="00A4765E" w:rsidRPr="00164696" w:rsidRDefault="00A4765E" w:rsidP="00A4765E">
      <w:pPr>
        <w:pStyle w:val="Paragrafoelenco"/>
        <w:numPr>
          <w:ilvl w:val="0"/>
          <w:numId w:val="13"/>
        </w:numPr>
        <w:rPr>
          <w:b/>
          <w:bCs/>
        </w:rPr>
      </w:pPr>
      <w:r w:rsidRPr="00164696">
        <w:rPr>
          <w:b/>
          <w:bCs/>
        </w:rPr>
        <w:t>Comitato di vigilanza</w:t>
      </w:r>
      <w:r w:rsidR="00164696">
        <w:rPr>
          <w:b/>
          <w:bCs/>
        </w:rPr>
        <w:t xml:space="preserve">: </w:t>
      </w:r>
    </w:p>
    <w:p w14:paraId="47F734D6" w14:textId="118212DB" w:rsidR="00A4765E" w:rsidRPr="00164696" w:rsidRDefault="00A4765E" w:rsidP="00164696">
      <w:pPr>
        <w:pStyle w:val="Paragrafoelenco"/>
        <w:jc w:val="both"/>
      </w:pPr>
      <w:r w:rsidRPr="00164696">
        <w:rPr>
          <w:b/>
          <w:bCs/>
        </w:rPr>
        <w:t>Assemblea degli obbligazionisti</w:t>
      </w:r>
      <w:r w:rsidR="00164696">
        <w:rPr>
          <w:b/>
          <w:bCs/>
        </w:rPr>
        <w:t xml:space="preserve">: </w:t>
      </w:r>
      <w:r w:rsidR="00164696">
        <w:t>se una società ha emesso delle obbligazioni, gli obbligazionisti hanno diritto di riunirsi in un’assemblea.</w:t>
      </w:r>
    </w:p>
    <w:p w14:paraId="7679B225" w14:textId="77777777" w:rsidR="009B6997" w:rsidRDefault="00A4765E" w:rsidP="00164696">
      <w:pPr>
        <w:spacing w:after="0"/>
        <w:jc w:val="both"/>
      </w:pPr>
      <w:r>
        <w:t xml:space="preserve">Ci possono essere anche </w:t>
      </w:r>
      <w:r w:rsidRPr="00164696">
        <w:rPr>
          <w:u w:val="single"/>
        </w:rPr>
        <w:t>organi esterni</w:t>
      </w:r>
      <w:r w:rsidR="00164696">
        <w:t xml:space="preserve"> (cioè organi che non hanno nulla a che fare con la società considerata)</w:t>
      </w:r>
      <w:r>
        <w:t xml:space="preserve">, come ad esempio la </w:t>
      </w:r>
      <w:r w:rsidRPr="00164696">
        <w:rPr>
          <w:b/>
          <w:bCs/>
        </w:rPr>
        <w:t>società di revisione</w:t>
      </w:r>
      <w:r>
        <w:t>.</w:t>
      </w:r>
    </w:p>
    <w:p w14:paraId="5A4D5136" w14:textId="255B67FB" w:rsidR="009B6997" w:rsidRDefault="009B6997" w:rsidP="00164696">
      <w:pPr>
        <w:spacing w:after="0"/>
        <w:jc w:val="both"/>
      </w:pPr>
    </w:p>
    <w:p w14:paraId="3EB0D43C" w14:textId="77777777" w:rsidR="009B6997" w:rsidRDefault="009B6997" w:rsidP="00164696">
      <w:pPr>
        <w:spacing w:after="0"/>
        <w:jc w:val="both"/>
      </w:pPr>
    </w:p>
    <w:p w14:paraId="63A81E8F" w14:textId="35B42071" w:rsidR="00164696" w:rsidRPr="009B6997" w:rsidRDefault="00164696" w:rsidP="00164696">
      <w:pPr>
        <w:spacing w:after="0"/>
        <w:jc w:val="both"/>
      </w:pPr>
      <w:r w:rsidRPr="009B6997">
        <w:rPr>
          <w:b/>
          <w:bCs/>
          <w:sz w:val="28"/>
          <w:szCs w:val="28"/>
        </w:rPr>
        <w:t>S.R.L.</w:t>
      </w:r>
    </w:p>
    <w:p w14:paraId="43A92F36" w14:textId="77777777" w:rsidR="00164696" w:rsidRDefault="00164696" w:rsidP="00A362E9">
      <w:pPr>
        <w:spacing w:after="60"/>
        <w:jc w:val="both"/>
      </w:pPr>
      <w:r w:rsidRPr="00A362E9">
        <w:rPr>
          <w:u w:val="single"/>
        </w:rPr>
        <w:t>Ha praticamente tutto quanto detto prima, diciamo solo le differenze</w:t>
      </w:r>
      <w:r>
        <w:t>:</w:t>
      </w:r>
    </w:p>
    <w:p w14:paraId="27677E66" w14:textId="4E37586B" w:rsidR="00164696" w:rsidRDefault="00A362E9" w:rsidP="00164696">
      <w:pPr>
        <w:pStyle w:val="Paragrafoelenco"/>
        <w:numPr>
          <w:ilvl w:val="0"/>
          <w:numId w:val="13"/>
        </w:numPr>
        <w:spacing w:after="0"/>
        <w:jc w:val="both"/>
      </w:pPr>
      <w:r w:rsidRPr="00A362E9">
        <w:t>il capitale sociale viene suddiviso in un certo numero di quote di partecipazione</w:t>
      </w:r>
      <w:r>
        <w:t>, ma queste non sono azioni</w:t>
      </w:r>
      <w:r w:rsidR="00164696">
        <w:t>;</w:t>
      </w:r>
    </w:p>
    <w:p w14:paraId="7B0EF29F" w14:textId="528083D8" w:rsidR="00164696" w:rsidRDefault="00164696" w:rsidP="00164696">
      <w:pPr>
        <w:pStyle w:val="Paragrafoelenco"/>
        <w:numPr>
          <w:ilvl w:val="0"/>
          <w:numId w:val="13"/>
        </w:numPr>
        <w:spacing w:after="0"/>
        <w:jc w:val="both"/>
      </w:pPr>
      <w:r>
        <w:t>Non può emettere obbligazioni</w:t>
      </w:r>
      <w:r w:rsidR="00A362E9">
        <w:t>;</w:t>
      </w:r>
    </w:p>
    <w:p w14:paraId="077EA83D" w14:textId="4317A23B" w:rsidR="00164696" w:rsidRDefault="00164696" w:rsidP="00164696">
      <w:pPr>
        <w:pStyle w:val="Paragrafoelenco"/>
        <w:numPr>
          <w:ilvl w:val="0"/>
          <w:numId w:val="13"/>
        </w:numPr>
        <w:spacing w:after="0"/>
        <w:jc w:val="both"/>
      </w:pPr>
      <w:r>
        <w:t xml:space="preserve">Ha regole di funzionamento dell’assemblea </w:t>
      </w:r>
      <w:r w:rsidR="00A362E9">
        <w:t xml:space="preserve">dei soci </w:t>
      </w:r>
      <w:r>
        <w:t>semplificate</w:t>
      </w:r>
      <w:r w:rsidR="00A362E9">
        <w:t>;</w:t>
      </w:r>
    </w:p>
    <w:p w14:paraId="60ECE941" w14:textId="12C9FB14" w:rsidR="009B6997" w:rsidRDefault="00164696" w:rsidP="00A4765E">
      <w:pPr>
        <w:pStyle w:val="Paragrafoelenco"/>
        <w:numPr>
          <w:ilvl w:val="0"/>
          <w:numId w:val="13"/>
        </w:numPr>
        <w:spacing w:after="0"/>
        <w:jc w:val="both"/>
      </w:pPr>
      <w:r>
        <w:t>Gli amministratori devono essere soci (a meno che l’atto costitutivo non dica qualcosa di diverso)</w:t>
      </w:r>
      <w:r w:rsidR="00A362E9">
        <w:t>.</w:t>
      </w:r>
    </w:p>
    <w:p w14:paraId="69B1DDFE" w14:textId="77777777" w:rsidR="009B6997" w:rsidRDefault="009B6997">
      <w:r>
        <w:br w:type="page"/>
      </w:r>
    </w:p>
    <w:p w14:paraId="340769AA" w14:textId="550414F0" w:rsidR="00E07FB6" w:rsidRDefault="00E07FB6" w:rsidP="00E07FB6">
      <w:pPr>
        <w:spacing w:after="0"/>
        <w:jc w:val="both"/>
        <w:rPr>
          <w:b/>
          <w:bCs/>
          <w:sz w:val="28"/>
          <w:szCs w:val="28"/>
        </w:rPr>
      </w:pPr>
      <w:r w:rsidRPr="00E07FB6">
        <w:rPr>
          <w:b/>
          <w:bCs/>
          <w:sz w:val="28"/>
          <w:szCs w:val="28"/>
        </w:rPr>
        <w:lastRenderedPageBreak/>
        <w:t>AZIONI</w:t>
      </w:r>
    </w:p>
    <w:p w14:paraId="79C0716A" w14:textId="4D7D5AD3" w:rsidR="00E07FB6" w:rsidRDefault="00E07FB6" w:rsidP="00E07FB6">
      <w:pPr>
        <w:spacing w:after="0"/>
        <w:jc w:val="both"/>
      </w:pPr>
      <w:r>
        <w:t xml:space="preserve">Come già detto, nelle S.p.A. il capitale sociale è frazionato in varie quote di partecipazione, che sono azioni. Un’azione è un documento sul quale è stampato un valore, detto </w:t>
      </w:r>
      <w:r w:rsidRPr="00E07FB6">
        <w:rPr>
          <w:u w:val="single"/>
        </w:rPr>
        <w:t>valore nominale</w:t>
      </w:r>
      <w:r>
        <w:t>. Questo valore è una frazione del capitale sociale. Le azioni hanno tutte lo stesso valore nominale, e quindi valore nominale * numero azioni in circolazione = capitale sociale.</w:t>
      </w:r>
    </w:p>
    <w:p w14:paraId="03FE39A4" w14:textId="6DA36E01" w:rsidR="00B37FB9" w:rsidRDefault="00E07FB6" w:rsidP="003C5101">
      <w:pPr>
        <w:spacing w:after="120"/>
        <w:jc w:val="both"/>
      </w:pPr>
      <w:r>
        <w:t xml:space="preserve">Quando un’azione viene emessa, </w:t>
      </w:r>
      <w:r w:rsidR="00AF1292">
        <w:t xml:space="preserve">questa viene venduta sul mercato primario ad un certo prezzo, detto </w:t>
      </w:r>
      <w:r w:rsidR="00AF1292" w:rsidRPr="00AF1292">
        <w:rPr>
          <w:u w:val="single"/>
        </w:rPr>
        <w:t>prezzo di emissione</w:t>
      </w:r>
      <w:r w:rsidR="00AF1292">
        <w:t xml:space="preserve">. Questo prezzo viene stabilito dalla società che emette l’azione, e un terzo che vuole comprare un’azione appena emessa paga questo prezzo di emissione. Una volta acquistata, il terzo che la possiede la può vendere sul mercato secondario ad un certo prezzo, detto </w:t>
      </w:r>
      <w:r w:rsidR="00AF1292" w:rsidRPr="00AF1292">
        <w:rPr>
          <w:u w:val="single"/>
        </w:rPr>
        <w:t>valor</w:t>
      </w:r>
      <w:r w:rsidR="00AF1292">
        <w:rPr>
          <w:u w:val="single"/>
        </w:rPr>
        <w:t xml:space="preserve">e </w:t>
      </w:r>
      <w:r w:rsidR="00AF1292" w:rsidRPr="00AF1292">
        <w:rPr>
          <w:u w:val="single"/>
        </w:rPr>
        <w:t>di mercato</w:t>
      </w:r>
      <w:r w:rsidR="00B37FB9">
        <w:rPr>
          <w:u w:val="single"/>
        </w:rPr>
        <w:t>,</w:t>
      </w:r>
      <w:r w:rsidR="00B37FB9">
        <w:t xml:space="preserve"> che dipende da vari fattori.</w:t>
      </w:r>
    </w:p>
    <w:p w14:paraId="0A256A27" w14:textId="77777777" w:rsidR="00B37FB9" w:rsidRDefault="00B37FB9" w:rsidP="00B37FB9">
      <w:pPr>
        <w:spacing w:after="0"/>
        <w:jc w:val="both"/>
      </w:pPr>
      <w:r>
        <w:t xml:space="preserve">Le azioni possono essere </w:t>
      </w:r>
      <w:r w:rsidRPr="00B37FB9">
        <w:rPr>
          <w:b/>
          <w:bCs/>
        </w:rPr>
        <w:t>nominative</w:t>
      </w:r>
      <w:r>
        <w:t xml:space="preserve"> o </w:t>
      </w:r>
      <w:r w:rsidRPr="00B37FB9">
        <w:rPr>
          <w:b/>
          <w:bCs/>
        </w:rPr>
        <w:t>al portatore</w:t>
      </w:r>
      <w:r>
        <w:t>:</w:t>
      </w:r>
    </w:p>
    <w:p w14:paraId="4AF5FD07" w14:textId="31C00A82" w:rsidR="00B37FB9" w:rsidRDefault="00B37FB9" w:rsidP="00B37FB9">
      <w:pPr>
        <w:pStyle w:val="Paragrafoelenco"/>
        <w:numPr>
          <w:ilvl w:val="0"/>
          <w:numId w:val="13"/>
        </w:numPr>
        <w:spacing w:after="0"/>
        <w:jc w:val="both"/>
      </w:pPr>
      <w:r w:rsidRPr="00B37FB9">
        <w:rPr>
          <w:b/>
          <w:bCs/>
        </w:rPr>
        <w:t>Azioni nominative</w:t>
      </w:r>
      <w:r>
        <w:t>: sull’azione c’è scritto il nome della persona fisica o giuridica che le detiene (‘giuridica’ nel caso in cui l’azione sia di proprietà di una S.p.A). Il nome della persona fisica o giuridica è riportato anche su un apposito registro detto libro dei soci.</w:t>
      </w:r>
      <w:r w:rsidR="003C5101">
        <w:t xml:space="preserve"> </w:t>
      </w:r>
    </w:p>
    <w:p w14:paraId="64AB3B06" w14:textId="31FA5559" w:rsidR="00AC75FD" w:rsidRDefault="00B37FB9" w:rsidP="00AC75FD">
      <w:pPr>
        <w:pStyle w:val="Paragrafoelenco"/>
        <w:numPr>
          <w:ilvl w:val="0"/>
          <w:numId w:val="13"/>
        </w:numPr>
        <w:spacing w:after="120"/>
        <w:jc w:val="both"/>
      </w:pPr>
      <w:r w:rsidRPr="00AC75FD">
        <w:rPr>
          <w:b/>
          <w:bCs/>
        </w:rPr>
        <w:t>Azioni al portatore</w:t>
      </w:r>
      <w:r w:rsidRPr="00B37FB9">
        <w:t>:</w:t>
      </w:r>
      <w:r>
        <w:t xml:space="preserve"> </w:t>
      </w:r>
      <w:r w:rsidR="003C5101">
        <w:t>il nome della persona fisica o giuridica che le detiene non è presente né sull’azione, né in qualche registro. Questo significa che</w:t>
      </w:r>
      <w:r w:rsidR="00AC75FD">
        <w:t xml:space="preserve"> non si ha un proprietario “fisso” dell’azione:</w:t>
      </w:r>
      <w:r w:rsidR="007A12DC">
        <w:t xml:space="preserve"> </w:t>
      </w:r>
      <w:r w:rsidR="00AC75FD">
        <w:t xml:space="preserve">è proprietario chi possiede il documento, dunque se questo documento finisse in mano a qualcun altro, questo qualcun altro diventerebbe il proprietario dell’azione. </w:t>
      </w:r>
    </w:p>
    <w:p w14:paraId="62197040" w14:textId="4243F7FC" w:rsidR="00AF1292" w:rsidRDefault="00AC75FD" w:rsidP="00E07FB6">
      <w:pPr>
        <w:spacing w:after="0"/>
        <w:jc w:val="both"/>
      </w:pPr>
      <w:r>
        <w:t>Le azioni si classificano anche in varie categorie:</w:t>
      </w:r>
    </w:p>
    <w:p w14:paraId="3A4933F1" w14:textId="276D2181" w:rsidR="007A12DC" w:rsidRDefault="007A12DC" w:rsidP="005F58FC">
      <w:pPr>
        <w:pStyle w:val="Paragrafoelenco"/>
        <w:numPr>
          <w:ilvl w:val="0"/>
          <w:numId w:val="13"/>
        </w:numPr>
        <w:spacing w:after="0"/>
        <w:jc w:val="both"/>
      </w:pPr>
      <w:r w:rsidRPr="007A12DC">
        <w:rPr>
          <w:b/>
          <w:bCs/>
        </w:rPr>
        <w:t>Azioni di risparmio</w:t>
      </w:r>
      <w:r>
        <w:t>: possono essere emesse soltanto da società quotata in borsa. Chi ha queste azioni ha diritto a partecipare per primo alla distribuzione degli utili e ha l’assicurazione di un dividendo annuo minimo pari al 5% del valore nominale dell’azione. Chi ha queste azioni non può votare</w:t>
      </w:r>
      <w:r w:rsidR="00B4000A">
        <w:t xml:space="preserve"> all’assemblea dei soci. Di solito sono </w:t>
      </w:r>
      <w:r>
        <w:t xml:space="preserve">i piccoli risparmiatori a comprare queste azioni, </w:t>
      </w:r>
      <w:r w:rsidR="00A256CD">
        <w:t xml:space="preserve">che </w:t>
      </w:r>
      <w:r w:rsidR="00B4000A">
        <w:t xml:space="preserve">non sono interessati a votare all’assemblea dei soci e </w:t>
      </w:r>
      <w:r w:rsidR="00A256CD">
        <w:t xml:space="preserve">comprano queste azioni solo per ottenere gli utili. </w:t>
      </w:r>
      <w:r w:rsidR="00FD628E">
        <w:t xml:space="preserve">Sono le uniche azioni che possono essere al portatore (possono essere anche nominative). </w:t>
      </w:r>
    </w:p>
    <w:p w14:paraId="1F48C774" w14:textId="5069D9CE" w:rsidR="00307886" w:rsidRDefault="00307886" w:rsidP="005F58FC">
      <w:pPr>
        <w:pStyle w:val="Paragrafoelenco"/>
        <w:numPr>
          <w:ilvl w:val="0"/>
          <w:numId w:val="13"/>
        </w:numPr>
        <w:spacing w:after="0"/>
        <w:jc w:val="both"/>
      </w:pPr>
      <w:r>
        <w:rPr>
          <w:b/>
          <w:bCs/>
        </w:rPr>
        <w:t>Azioni privilegiate</w:t>
      </w:r>
      <w:r w:rsidRPr="00307886">
        <w:t>:</w:t>
      </w:r>
      <w:r>
        <w:t xml:space="preserve"> </w:t>
      </w:r>
      <w:r w:rsidR="00B4000A">
        <w:t>chi ha queste azioni ha diritto a partecipare alla distribuzione degli utili (dopo i possessori di azioni di risparmio). In genere chi ha queste azioni può votare solo nell’assemblea straordinaria.</w:t>
      </w:r>
    </w:p>
    <w:p w14:paraId="3D0A70AF" w14:textId="677991B2" w:rsidR="00B4000A" w:rsidRDefault="00B4000A" w:rsidP="005F58FC">
      <w:pPr>
        <w:pStyle w:val="Paragrafoelenco"/>
        <w:numPr>
          <w:ilvl w:val="0"/>
          <w:numId w:val="13"/>
        </w:numPr>
        <w:spacing w:after="0"/>
        <w:jc w:val="both"/>
      </w:pPr>
      <w:r>
        <w:rPr>
          <w:b/>
          <w:bCs/>
        </w:rPr>
        <w:t>Azioni a voto limitato</w:t>
      </w:r>
      <w:r w:rsidRPr="00B4000A">
        <w:t>:</w:t>
      </w:r>
      <w:r>
        <w:t xml:space="preserve"> chi ha queste azioni ha diritto a partecipare alla distribuzione degli utili (dopo i possessori di azioni di risparmio e privilegiate). In genere chi ha queste azioni può votare solo nell’assemblea straordinaria. </w:t>
      </w:r>
      <w:r w:rsidR="00FD628E">
        <w:t xml:space="preserve">Le azioni a voto limitato, insieme alle azioni di risparmio, non possono superare la metà del capitale sociale. </w:t>
      </w:r>
    </w:p>
    <w:p w14:paraId="5395538D" w14:textId="7C05A961" w:rsidR="00B4000A" w:rsidRDefault="00B4000A" w:rsidP="00B4000A">
      <w:pPr>
        <w:pStyle w:val="Paragrafoelenco"/>
        <w:numPr>
          <w:ilvl w:val="0"/>
          <w:numId w:val="13"/>
        </w:numPr>
        <w:spacing w:after="0"/>
        <w:jc w:val="both"/>
      </w:pPr>
      <w:r w:rsidRPr="00AC75FD">
        <w:rPr>
          <w:b/>
          <w:bCs/>
        </w:rPr>
        <w:t xml:space="preserve">Azioni ordinarie: </w:t>
      </w:r>
      <w:r>
        <w:t xml:space="preserve">sono le azioni “standard”, che permettono di partecipare alla divisione degli utili (dopo i possessori delle azioni di risparmio, privilegiate e a voto limitato) e votare ad entrambe le assemblee dei soci. </w:t>
      </w:r>
    </w:p>
    <w:p w14:paraId="713349D5" w14:textId="1A8AC77A" w:rsidR="001A540B" w:rsidRDefault="00A256CD" w:rsidP="001A540B">
      <w:pPr>
        <w:pStyle w:val="Paragrafoelenco"/>
        <w:numPr>
          <w:ilvl w:val="0"/>
          <w:numId w:val="13"/>
        </w:numPr>
        <w:spacing w:after="0"/>
        <w:jc w:val="both"/>
      </w:pPr>
      <w:r w:rsidRPr="007A12DC">
        <w:rPr>
          <w:b/>
          <w:bCs/>
        </w:rPr>
        <w:t>Azioni di godimento</w:t>
      </w:r>
      <w:r>
        <w:t>: possono essere cedute ai soci che hanno visto annullare le proprie azioni a causa di una diminuzione di capitale sociale. Chi possiede queste azioni può partecipare alla divisione degli utili, ma solo dopo che sono stati distribuiti agli altri possessori di azioni che danno diritto a questa divisione</w:t>
      </w:r>
      <w:r w:rsidR="00FD628E">
        <w:t xml:space="preserve"> (non entriamo in dettaglio di come avviene esattamente la divisione degli utili, ma c’è il rischio che non rimanga nulla dopo aver distribuito gli utili ai titolari degli altri tipi di azioni, e quindi chi ha azioni di godimento non ottiene nulla)</w:t>
      </w:r>
      <w:r w:rsidR="001A540B">
        <w:t>. In genere chi ha queste azioni non può votare.</w:t>
      </w:r>
    </w:p>
    <w:p w14:paraId="13701BE2" w14:textId="4EEA9772" w:rsidR="00A256CD" w:rsidRDefault="00A256CD" w:rsidP="001A540B">
      <w:pPr>
        <w:spacing w:after="0"/>
        <w:ind w:left="360"/>
        <w:jc w:val="both"/>
        <w:rPr>
          <w:color w:val="FF0000"/>
        </w:rPr>
      </w:pPr>
    </w:p>
    <w:p w14:paraId="18C0D38C" w14:textId="1596173A" w:rsidR="001A540B" w:rsidRPr="001A540B" w:rsidRDefault="001A540B" w:rsidP="001A540B">
      <w:pPr>
        <w:spacing w:after="0"/>
        <w:ind w:left="360"/>
        <w:jc w:val="both"/>
      </w:pPr>
      <w:r>
        <w:t xml:space="preserve">In genere == </w:t>
      </w:r>
      <w:r w:rsidR="00FD628E">
        <w:t xml:space="preserve">a meno che non venga espressamente attribuito </w:t>
      </w:r>
      <w:r w:rsidR="00D0555B">
        <w:t xml:space="preserve">loro </w:t>
      </w:r>
      <w:r w:rsidR="00FD628E">
        <w:t xml:space="preserve">il diritto di voto. </w:t>
      </w:r>
    </w:p>
    <w:p w14:paraId="594E4506" w14:textId="3A05B8CE" w:rsidR="007A12DC" w:rsidRDefault="007A12DC" w:rsidP="00FD628E">
      <w:pPr>
        <w:spacing w:after="0"/>
        <w:jc w:val="both"/>
      </w:pPr>
    </w:p>
    <w:p w14:paraId="088F7B2D" w14:textId="037513A4" w:rsidR="00D0555B" w:rsidRDefault="00D0555B">
      <w:r>
        <w:br w:type="page"/>
      </w:r>
    </w:p>
    <w:p w14:paraId="31024CD0" w14:textId="447B16D5" w:rsidR="00D0555B" w:rsidRDefault="00D0555B" w:rsidP="00D0555B">
      <w:pPr>
        <w:spacing w:after="0"/>
        <w:jc w:val="both"/>
        <w:rPr>
          <w:b/>
          <w:bCs/>
          <w:sz w:val="28"/>
          <w:szCs w:val="28"/>
        </w:rPr>
      </w:pPr>
      <w:r>
        <w:rPr>
          <w:b/>
          <w:bCs/>
          <w:sz w:val="28"/>
          <w:szCs w:val="28"/>
        </w:rPr>
        <w:lastRenderedPageBreak/>
        <w:t>OBBLIGAZIONI</w:t>
      </w:r>
    </w:p>
    <w:p w14:paraId="3F0C7AF8" w14:textId="7E03BF8D" w:rsidR="00D87D71" w:rsidRDefault="00D0555B" w:rsidP="0038646C">
      <w:pPr>
        <w:spacing w:after="60"/>
        <w:jc w:val="both"/>
      </w:pPr>
      <w:r>
        <w:t xml:space="preserve">Le obbligazioni </w:t>
      </w:r>
      <w:r w:rsidR="00D87D71">
        <w:t>sono</w:t>
      </w:r>
      <w:r w:rsidR="0038646C">
        <w:t xml:space="preserve"> dei titoli di credito emessi da una società per ottenere finanziamenti.</w:t>
      </w:r>
      <w:r w:rsidR="00D87D71">
        <w:t xml:space="preserve"> Chi acquista un’obbligazione versa del denaro alla società che l’ha emessa</w:t>
      </w:r>
      <w:r w:rsidR="0038646C">
        <w:t xml:space="preserve">, diventandone creditore (un’obbligazione </w:t>
      </w:r>
      <w:r w:rsidR="00436F0A">
        <w:t xml:space="preserve">quindi è </w:t>
      </w:r>
      <w:r w:rsidR="0038646C">
        <w:t xml:space="preserve">un debito per la società che l’ha emessa). </w:t>
      </w:r>
    </w:p>
    <w:p w14:paraId="4F5A1543" w14:textId="15E52FAF" w:rsidR="00D0555B" w:rsidRDefault="00D87D71" w:rsidP="00D0555B">
      <w:pPr>
        <w:spacing w:after="0"/>
        <w:jc w:val="both"/>
      </w:pPr>
      <w:r>
        <w:t xml:space="preserve">Si hanno differenze con le azioni: </w:t>
      </w:r>
    </w:p>
    <w:p w14:paraId="4DEE99B5" w14:textId="25AB2552" w:rsidR="00D0555B" w:rsidRDefault="00D0555B" w:rsidP="00D0555B">
      <w:pPr>
        <w:pStyle w:val="Paragrafoelenco"/>
        <w:numPr>
          <w:ilvl w:val="0"/>
          <w:numId w:val="13"/>
        </w:numPr>
        <w:spacing w:after="0"/>
        <w:jc w:val="both"/>
      </w:pPr>
      <w:r>
        <w:t>Chi acquista un’azione è un socio; chi acquista un’obbligazione è un creditore della società</w:t>
      </w:r>
      <w:r w:rsidR="0038646C">
        <w:t>;</w:t>
      </w:r>
    </w:p>
    <w:p w14:paraId="558BA3F2" w14:textId="656595E6" w:rsidR="00D0555B" w:rsidRDefault="00D0555B" w:rsidP="00D0555B">
      <w:pPr>
        <w:pStyle w:val="Paragrafoelenco"/>
        <w:numPr>
          <w:ilvl w:val="0"/>
          <w:numId w:val="13"/>
        </w:numPr>
        <w:spacing w:after="0"/>
        <w:jc w:val="both"/>
      </w:pPr>
      <w:r>
        <w:t>L’azionista ha diritto al dividendo (se c’è l’utile, e se viene deciso di distribuire gli utili); chi acquista l’obbligazione ha una remunerazione periodica fissa (interesse) svincolato dai risultati;</w:t>
      </w:r>
    </w:p>
    <w:p w14:paraId="691D6A08" w14:textId="77777777" w:rsidR="00D0555B" w:rsidRPr="001B75DA" w:rsidRDefault="00D0555B" w:rsidP="00D0555B">
      <w:pPr>
        <w:pStyle w:val="Paragrafoelenco"/>
        <w:numPr>
          <w:ilvl w:val="0"/>
          <w:numId w:val="13"/>
        </w:numPr>
        <w:spacing w:after="0"/>
        <w:jc w:val="both"/>
      </w:pPr>
      <w:r>
        <w:t xml:space="preserve">Al momento dello scioglimento, ai soci viene restituito quanto apportato se è rimasto qualcosa; chi acquista l’obbligazione ha sempre diritto ad avere il rimborso di quanto ceduto. </w:t>
      </w:r>
    </w:p>
    <w:p w14:paraId="13E18FE6" w14:textId="77777777" w:rsidR="00D0555B" w:rsidRDefault="00D0555B" w:rsidP="00D0555B">
      <w:pPr>
        <w:spacing w:after="0"/>
        <w:jc w:val="both"/>
      </w:pPr>
    </w:p>
    <w:p w14:paraId="3D7F2716" w14:textId="77777777" w:rsidR="00D0555B" w:rsidRDefault="00D0555B" w:rsidP="00FD628E">
      <w:pPr>
        <w:spacing w:after="0"/>
        <w:jc w:val="both"/>
      </w:pPr>
    </w:p>
    <w:p w14:paraId="18A41734" w14:textId="2DF263A5" w:rsidR="002437B0" w:rsidRDefault="002437B0">
      <w:r>
        <w:br w:type="page"/>
      </w:r>
    </w:p>
    <w:p w14:paraId="22182180" w14:textId="1811A496" w:rsidR="00A4765E" w:rsidRDefault="002437B0" w:rsidP="009B6997">
      <w:pPr>
        <w:spacing w:after="0"/>
        <w:jc w:val="both"/>
      </w:pPr>
      <w:r>
        <w:rPr>
          <w:b/>
          <w:bCs/>
          <w:sz w:val="32"/>
          <w:szCs w:val="32"/>
        </w:rPr>
        <w:lastRenderedPageBreak/>
        <w:t>GRUPPI</w:t>
      </w:r>
      <w:r w:rsidR="00B07583">
        <w:rPr>
          <w:b/>
          <w:bCs/>
          <w:sz w:val="32"/>
          <w:szCs w:val="32"/>
        </w:rPr>
        <w:t xml:space="preserve"> </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rPr>
        <w:tab/>
      </w:r>
      <w:r>
        <w:tab/>
        <w:t>12-05-22</w:t>
      </w:r>
    </w:p>
    <w:p w14:paraId="301D3D3B" w14:textId="11D33D90" w:rsidR="002437B0" w:rsidRDefault="008C1381" w:rsidP="009B6997">
      <w:pPr>
        <w:spacing w:after="0"/>
        <w:jc w:val="both"/>
      </w:pPr>
      <w:r>
        <w:t xml:space="preserve">Un </w:t>
      </w:r>
      <w:r w:rsidRPr="006E695C">
        <w:rPr>
          <w:b/>
          <w:bCs/>
        </w:rPr>
        <w:t>gruppo societario</w:t>
      </w:r>
      <w:r>
        <w:t xml:space="preserve"> </w:t>
      </w:r>
      <w:r w:rsidR="00B07583">
        <w:rPr>
          <w:b/>
          <w:bCs/>
        </w:rPr>
        <w:t xml:space="preserve">verticale </w:t>
      </w:r>
      <w:r w:rsidRPr="008C1381">
        <w:t xml:space="preserve">è un </w:t>
      </w:r>
      <w:r w:rsidRPr="006E695C">
        <w:rPr>
          <w:u w:val="single"/>
        </w:rPr>
        <w:t xml:space="preserve">insieme di società tra loro collegate in virtù di un rapporto di controllo da parte di una società </w:t>
      </w:r>
      <w:r w:rsidRPr="006E695C">
        <w:rPr>
          <w:b/>
          <w:bCs/>
          <w:u w:val="single"/>
        </w:rPr>
        <w:t>capogruppo</w:t>
      </w:r>
      <w:r w:rsidRPr="006E695C">
        <w:rPr>
          <w:u w:val="single"/>
        </w:rPr>
        <w:t xml:space="preserve">, detta </w:t>
      </w:r>
      <w:r w:rsidRPr="006E695C">
        <w:rPr>
          <w:b/>
          <w:bCs/>
          <w:u w:val="single"/>
        </w:rPr>
        <w:t>holding</w:t>
      </w:r>
      <w:r>
        <w:t>.</w:t>
      </w:r>
      <w:r w:rsidR="006E695C">
        <w:t xml:space="preserve"> </w:t>
      </w:r>
    </w:p>
    <w:p w14:paraId="67FAB121" w14:textId="6F740CA4" w:rsidR="00726B72" w:rsidRDefault="00726B72" w:rsidP="009B6997">
      <w:pPr>
        <w:spacing w:after="0"/>
        <w:jc w:val="both"/>
      </w:pPr>
    </w:p>
    <w:p w14:paraId="1F859A42" w14:textId="1CD9BA91" w:rsidR="003C2D00" w:rsidRPr="003C2D00" w:rsidRDefault="003C2D00" w:rsidP="00726B72">
      <w:pPr>
        <w:spacing w:after="0"/>
        <w:jc w:val="both"/>
        <w:rPr>
          <w:b/>
          <w:bCs/>
        </w:rPr>
      </w:pPr>
      <w:r w:rsidRPr="003C2D00">
        <w:rPr>
          <w:b/>
          <w:bCs/>
        </w:rPr>
        <w:t>CONTROLLO DIRETTO O INDIRETTO</w:t>
      </w:r>
    </w:p>
    <w:p w14:paraId="249E8C12" w14:textId="70EBC230" w:rsidR="00726B72" w:rsidRDefault="00726B72" w:rsidP="003C2D00">
      <w:pPr>
        <w:spacing w:after="120"/>
        <w:jc w:val="both"/>
      </w:pPr>
      <w:r>
        <w:t xml:space="preserve">La capogruppo controlla le altre imprese del gruppo </w:t>
      </w:r>
      <w:r w:rsidRPr="00726B72">
        <w:rPr>
          <w:b/>
          <w:bCs/>
        </w:rPr>
        <w:t>direttamente</w:t>
      </w:r>
      <w:r>
        <w:t xml:space="preserve"> o </w:t>
      </w:r>
      <w:r w:rsidRPr="00726B72">
        <w:rPr>
          <w:b/>
          <w:bCs/>
        </w:rPr>
        <w:t>indirettamente</w:t>
      </w:r>
      <w:r>
        <w:t>.</w:t>
      </w:r>
    </w:p>
    <w:p w14:paraId="15C74409" w14:textId="0CC9EE2F" w:rsidR="00061A3D" w:rsidRDefault="00726B72" w:rsidP="00726B72">
      <w:pPr>
        <w:spacing w:after="0"/>
        <w:jc w:val="both"/>
      </w:pPr>
      <w:r>
        <w:t xml:space="preserve">Si dice che la capogruppo </w:t>
      </w:r>
      <w:r w:rsidRPr="00061A3D">
        <w:rPr>
          <w:b/>
          <w:bCs/>
        </w:rPr>
        <w:t>controlla direttamente</w:t>
      </w:r>
      <w:r>
        <w:t xml:space="preserve"> una certa società A del gruppo se </w:t>
      </w:r>
      <w:r w:rsidRPr="00061A3D">
        <w:rPr>
          <w:u w:val="single"/>
        </w:rPr>
        <w:t xml:space="preserve">possiede un numero di </w:t>
      </w:r>
      <w:r w:rsidR="00061A3D" w:rsidRPr="00061A3D">
        <w:rPr>
          <w:u w:val="single"/>
        </w:rPr>
        <w:t>partecipazioni di A</w:t>
      </w:r>
      <w:r w:rsidRPr="00061A3D">
        <w:rPr>
          <w:u w:val="single"/>
        </w:rPr>
        <w:t xml:space="preserve"> </w:t>
      </w:r>
      <w:r w:rsidR="00061A3D" w:rsidRPr="00061A3D">
        <w:rPr>
          <w:u w:val="single"/>
        </w:rPr>
        <w:t xml:space="preserve">tale </w:t>
      </w:r>
      <w:r w:rsidRPr="00061A3D">
        <w:rPr>
          <w:u w:val="single"/>
        </w:rPr>
        <w:t>da avere la maggioranza nell</w:t>
      </w:r>
      <w:r w:rsidR="00061A3D">
        <w:rPr>
          <w:u w:val="single"/>
        </w:rPr>
        <w:t>’</w:t>
      </w:r>
      <w:r w:rsidRPr="00061A3D">
        <w:rPr>
          <w:u w:val="single"/>
        </w:rPr>
        <w:t>assemblea dei soci</w:t>
      </w:r>
      <w:r w:rsidR="00061A3D">
        <w:rPr>
          <w:u w:val="single"/>
        </w:rPr>
        <w:t xml:space="preserve"> di A</w:t>
      </w:r>
      <w:r>
        <w:t xml:space="preserve">.  </w:t>
      </w:r>
      <w:r w:rsidR="00061A3D">
        <w:t>Queste partecipazioni possono essere:</w:t>
      </w:r>
    </w:p>
    <w:p w14:paraId="57CBD924" w14:textId="583C5AAB" w:rsidR="00061A3D" w:rsidRDefault="00061A3D" w:rsidP="00061A3D">
      <w:pPr>
        <w:pStyle w:val="Paragrafoelenco"/>
        <w:numPr>
          <w:ilvl w:val="0"/>
          <w:numId w:val="14"/>
        </w:numPr>
        <w:spacing w:after="0"/>
        <w:jc w:val="both"/>
      </w:pPr>
      <w:r>
        <w:t>Totalitarie (capogruppo possiede 100% del capitale sociale</w:t>
      </w:r>
      <w:r w:rsidR="00B07583">
        <w:t xml:space="preserve"> di A</w:t>
      </w:r>
      <w:r>
        <w:t>);</w:t>
      </w:r>
    </w:p>
    <w:p w14:paraId="425615DE" w14:textId="30D1D8A6" w:rsidR="00061A3D" w:rsidRDefault="00061A3D" w:rsidP="00061A3D">
      <w:pPr>
        <w:pStyle w:val="Paragrafoelenco"/>
        <w:numPr>
          <w:ilvl w:val="0"/>
          <w:numId w:val="14"/>
        </w:numPr>
        <w:spacing w:after="0"/>
        <w:jc w:val="both"/>
      </w:pPr>
      <w:r>
        <w:t>Di maggioranza assoluta (capogruppo possiede &gt;50% del capitale sociale</w:t>
      </w:r>
      <w:r w:rsidR="00B07583">
        <w:t xml:space="preserve"> di A</w:t>
      </w:r>
      <w:r>
        <w:t>);</w:t>
      </w:r>
    </w:p>
    <w:p w14:paraId="23C5C8D5" w14:textId="0C4FAD98" w:rsidR="00061A3D" w:rsidRDefault="00061A3D" w:rsidP="00B07583">
      <w:pPr>
        <w:pStyle w:val="Paragrafoelenco"/>
        <w:numPr>
          <w:ilvl w:val="0"/>
          <w:numId w:val="14"/>
        </w:numPr>
        <w:spacing w:after="120"/>
        <w:jc w:val="both"/>
      </w:pPr>
      <w:r>
        <w:t>Di maggioranza relativa (capogruppo possiede &lt;50% del capitale sociale</w:t>
      </w:r>
      <w:r w:rsidR="00B07583">
        <w:t xml:space="preserve"> di A</w:t>
      </w:r>
      <w:r>
        <w:t>);</w:t>
      </w:r>
    </w:p>
    <w:p w14:paraId="23629352" w14:textId="25CD613D" w:rsidR="00A74970" w:rsidRDefault="00061A3D" w:rsidP="00B07583">
      <w:pPr>
        <w:spacing w:after="120"/>
        <w:jc w:val="both"/>
      </w:pPr>
      <w:r>
        <w:t xml:space="preserve">Spesso per controllare una società non è necessario avere </w:t>
      </w:r>
      <w:r w:rsidR="00A74970">
        <w:t xml:space="preserve">la </w:t>
      </w:r>
      <w:r>
        <w:t>maggioranza assoluta, poiché tale società potrebbe essere ad azionariato diffuso, e cioè il capitale sociale è frammentato in azioni che sono in mano a tantissimi diversi azionisti che spesso neanche partecipano in assemblea</w:t>
      </w:r>
      <w:r w:rsidR="00A74970">
        <w:t xml:space="preserve">. Per avere la </w:t>
      </w:r>
      <w:r>
        <w:t>maggioranza in assemblea</w:t>
      </w:r>
      <w:r w:rsidR="00A74970">
        <w:t xml:space="preserve"> basterebbe allora possedere anche solo il 10% del capitale sociale di tale società.</w:t>
      </w:r>
    </w:p>
    <w:p w14:paraId="6E072E57" w14:textId="4F1DED29" w:rsidR="00B07583" w:rsidRDefault="00A74970" w:rsidP="00B07583">
      <w:pPr>
        <w:spacing w:after="120"/>
        <w:jc w:val="both"/>
      </w:pPr>
      <w:r>
        <w:t xml:space="preserve">Si dice che la capogruppo </w:t>
      </w:r>
      <w:r w:rsidRPr="00A74970">
        <w:rPr>
          <w:b/>
          <w:bCs/>
        </w:rPr>
        <w:t>controlla indirettamente</w:t>
      </w:r>
      <w:r>
        <w:t xml:space="preserve"> una certa società C del gruppo se </w:t>
      </w:r>
      <w:r w:rsidRPr="00A74970">
        <w:rPr>
          <w:u w:val="single"/>
        </w:rPr>
        <w:t xml:space="preserve">A controlla direttamente </w:t>
      </w:r>
      <w:r w:rsidR="003C2D00">
        <w:rPr>
          <w:u w:val="single"/>
        </w:rPr>
        <w:t xml:space="preserve">una certa società </w:t>
      </w:r>
      <w:r w:rsidRPr="00A74970">
        <w:rPr>
          <w:u w:val="single"/>
        </w:rPr>
        <w:t xml:space="preserve">B e B controlla </w:t>
      </w:r>
      <w:r>
        <w:rPr>
          <w:u w:val="single"/>
        </w:rPr>
        <w:t xml:space="preserve">(direttamente o indirettamente) </w:t>
      </w:r>
      <w:r w:rsidRPr="00A74970">
        <w:rPr>
          <w:u w:val="single"/>
        </w:rPr>
        <w:t>C.</w:t>
      </w:r>
      <w:r>
        <w:t xml:space="preserve"> Infatti, </w:t>
      </w:r>
      <w:r w:rsidR="003C2D00">
        <w:t xml:space="preserve">poiché A controlla B, controllerà anche </w:t>
      </w:r>
      <w:r>
        <w:t xml:space="preserve">C attraverso B, e questo “attraverso” significa che la controlla </w:t>
      </w:r>
      <w:r w:rsidR="003C2D00">
        <w:t xml:space="preserve">appunto </w:t>
      </w:r>
      <w:r>
        <w:t xml:space="preserve">indirettamente.  </w:t>
      </w:r>
    </w:p>
    <w:p w14:paraId="0EA378D4" w14:textId="7E8E5F3D" w:rsidR="00DF5D71" w:rsidRDefault="00DF5D71" w:rsidP="00DF5D71">
      <w:pPr>
        <w:spacing w:after="0"/>
        <w:jc w:val="both"/>
        <w:rPr>
          <w:b/>
          <w:bCs/>
        </w:rPr>
      </w:pPr>
      <w:r w:rsidRPr="00DF5D71">
        <w:rPr>
          <w:b/>
          <w:bCs/>
        </w:rPr>
        <w:t>HOLDING INDUSTRIALE O FINANZIARIA</w:t>
      </w:r>
    </w:p>
    <w:p w14:paraId="36E8AAF6" w14:textId="35C87E67" w:rsidR="00DF5D71" w:rsidRDefault="00DF5D71" w:rsidP="00DF5D71">
      <w:pPr>
        <w:spacing w:after="0"/>
        <w:jc w:val="both"/>
        <w:rPr>
          <w:b/>
          <w:bCs/>
        </w:rPr>
      </w:pPr>
      <w:r>
        <w:t>La società capogruppo può essere una</w:t>
      </w:r>
      <w:r>
        <w:rPr>
          <w:b/>
          <w:bCs/>
        </w:rPr>
        <w:t>:</w:t>
      </w:r>
    </w:p>
    <w:p w14:paraId="1909D716" w14:textId="21FAE602" w:rsidR="00DF5D71" w:rsidRDefault="00DF5D71" w:rsidP="00DF5D71">
      <w:pPr>
        <w:pStyle w:val="Paragrafoelenco"/>
        <w:numPr>
          <w:ilvl w:val="0"/>
          <w:numId w:val="14"/>
        </w:numPr>
        <w:spacing w:after="0"/>
        <w:jc w:val="both"/>
        <w:rPr>
          <w:b/>
          <w:bCs/>
        </w:rPr>
      </w:pPr>
      <w:r w:rsidRPr="00DF5D71">
        <w:rPr>
          <w:b/>
          <w:bCs/>
        </w:rPr>
        <w:t>Holding industriale</w:t>
      </w:r>
      <w:r>
        <w:rPr>
          <w:b/>
          <w:bCs/>
        </w:rPr>
        <w:t xml:space="preserve">: </w:t>
      </w:r>
      <w:r>
        <w:t xml:space="preserve">la società capogruppo </w:t>
      </w:r>
      <w:r w:rsidR="00222213">
        <w:t>svolge</w:t>
      </w:r>
      <w:r>
        <w:t xml:space="preserve"> </w:t>
      </w:r>
      <w:r w:rsidR="00222213">
        <w:t>attività produttive</w:t>
      </w:r>
      <w:r>
        <w:t>;</w:t>
      </w:r>
    </w:p>
    <w:p w14:paraId="505E9C21" w14:textId="65C97B0A" w:rsidR="00222213" w:rsidRPr="00222213" w:rsidRDefault="00DF5D71" w:rsidP="00222213">
      <w:pPr>
        <w:pStyle w:val="Paragrafoelenco"/>
        <w:numPr>
          <w:ilvl w:val="0"/>
          <w:numId w:val="14"/>
        </w:numPr>
        <w:spacing w:after="60"/>
        <w:jc w:val="both"/>
        <w:rPr>
          <w:b/>
          <w:bCs/>
        </w:rPr>
      </w:pPr>
      <w:r>
        <w:rPr>
          <w:b/>
          <w:bCs/>
        </w:rPr>
        <w:t>Holding finanziaria:</w:t>
      </w:r>
      <w:r>
        <w:t xml:space="preserve"> la società capogruppo non </w:t>
      </w:r>
      <w:r w:rsidR="00222213">
        <w:t>svolge attività produttive, limitandosi</w:t>
      </w:r>
      <w:r>
        <w:t xml:space="preserve"> a controllare le altre </w:t>
      </w:r>
      <w:r w:rsidR="00222213">
        <w:t>società</w:t>
      </w:r>
      <w:r>
        <w:t xml:space="preserve"> del gruppo. </w:t>
      </w:r>
    </w:p>
    <w:p w14:paraId="78B89C64" w14:textId="77777777" w:rsidR="00D9219A" w:rsidRPr="0055568B" w:rsidRDefault="00222213" w:rsidP="00D9219A">
      <w:pPr>
        <w:spacing w:after="120"/>
        <w:jc w:val="both"/>
        <w:rPr>
          <w:sz w:val="18"/>
          <w:szCs w:val="18"/>
        </w:rPr>
      </w:pPr>
      <w:r w:rsidRPr="0055568B">
        <w:rPr>
          <w:sz w:val="18"/>
          <w:szCs w:val="18"/>
        </w:rPr>
        <w:t xml:space="preserve">Nel caso di Sorgenia S.p.A, è la società capogruppo, ed è una holding industriale, in quanto è lei ad occuparsi di fornire gas e luce ai clienti finali, non le società del gruppo. </w:t>
      </w:r>
    </w:p>
    <w:p w14:paraId="147EB365" w14:textId="4EFC6CCA" w:rsidR="00D9219A" w:rsidRDefault="00D9219A" w:rsidP="00D9219A">
      <w:pPr>
        <w:spacing w:after="0"/>
        <w:jc w:val="both"/>
        <w:rPr>
          <w:b/>
          <w:bCs/>
        </w:rPr>
      </w:pPr>
      <w:r>
        <w:rPr>
          <w:b/>
          <w:bCs/>
        </w:rPr>
        <w:t>INTEGRAZIONE ECONOMICA DEL GRUPPO</w:t>
      </w:r>
    </w:p>
    <w:p w14:paraId="44E66FD4" w14:textId="53599E75" w:rsidR="0015359F" w:rsidRPr="0015359F" w:rsidRDefault="0015359F" w:rsidP="00D9219A">
      <w:pPr>
        <w:spacing w:after="0"/>
        <w:jc w:val="both"/>
      </w:pPr>
      <w:r>
        <w:t xml:space="preserve">Un gruppo può avere </w:t>
      </w:r>
      <w:r w:rsidRPr="0055568B">
        <w:rPr>
          <w:b/>
          <w:bCs/>
        </w:rPr>
        <w:t>un’integrazione economica</w:t>
      </w:r>
      <w:r>
        <w:t xml:space="preserve"> di </w:t>
      </w:r>
      <w:r w:rsidR="0055568B">
        <w:t>tre</w:t>
      </w:r>
      <w:r>
        <w:t xml:space="preserve"> tipi:</w:t>
      </w:r>
    </w:p>
    <w:p w14:paraId="509294AA" w14:textId="413DFF1A" w:rsidR="00D9219A" w:rsidRDefault="00D9219A" w:rsidP="00D9219A">
      <w:pPr>
        <w:pStyle w:val="Paragrafoelenco"/>
        <w:numPr>
          <w:ilvl w:val="0"/>
          <w:numId w:val="14"/>
        </w:numPr>
        <w:spacing w:after="0"/>
        <w:jc w:val="both"/>
      </w:pPr>
      <w:r w:rsidRPr="00AF07E8">
        <w:rPr>
          <w:b/>
          <w:bCs/>
        </w:rPr>
        <w:t>Integrazione verticale</w:t>
      </w:r>
      <w:r w:rsidR="0015359F" w:rsidRPr="00AF07E8">
        <w:rPr>
          <w:b/>
          <w:bCs/>
        </w:rPr>
        <w:t>:</w:t>
      </w:r>
      <w:r>
        <w:t xml:space="preserve"> </w:t>
      </w:r>
      <w:r w:rsidR="0015359F" w:rsidRPr="00AF07E8">
        <w:rPr>
          <w:u w:val="single"/>
        </w:rPr>
        <w:t>le società del gruppo svolgono fasi successive del</w:t>
      </w:r>
      <w:r w:rsidR="00AF07E8" w:rsidRPr="00AF07E8">
        <w:rPr>
          <w:u w:val="single"/>
        </w:rPr>
        <w:t xml:space="preserve">lo stesso </w:t>
      </w:r>
      <w:r w:rsidR="0015359F" w:rsidRPr="00AF07E8">
        <w:rPr>
          <w:u w:val="single"/>
        </w:rPr>
        <w:t>processo di produzione</w:t>
      </w:r>
      <w:r w:rsidR="00AF07E8" w:rsidRPr="00AF07E8">
        <w:rPr>
          <w:u w:val="single"/>
        </w:rPr>
        <w:t>.</w:t>
      </w:r>
      <w:r w:rsidR="00AF07E8">
        <w:t xml:space="preserve"> Ad esempio, </w:t>
      </w:r>
      <w:r>
        <w:t>supponiamo di</w:t>
      </w:r>
      <w:r w:rsidR="0015359F">
        <w:t xml:space="preserve"> avere un</w:t>
      </w:r>
      <w:r w:rsidR="00AF07E8">
        <w:t>a società</w:t>
      </w:r>
      <w:r w:rsidR="0015359F">
        <w:t xml:space="preserve"> capogruppo che produce PC</w:t>
      </w:r>
      <w:r>
        <w:t xml:space="preserve">. </w:t>
      </w:r>
      <w:r w:rsidR="0015359F">
        <w:t xml:space="preserve">Questa </w:t>
      </w:r>
      <w:r w:rsidR="00AF07E8">
        <w:t xml:space="preserve">a monte </w:t>
      </w:r>
      <w:r w:rsidR="0015359F">
        <w:t xml:space="preserve">ha bisogno </w:t>
      </w:r>
      <w:r w:rsidR="00AF07E8">
        <w:t xml:space="preserve">di qualche società che gli fornisca i componenti per produrre PC; a valle ha bisogno di qualche società che si occupi di vendere i PC prodotti ai clienti finali. Si dice che un gruppo è </w:t>
      </w:r>
      <w:r>
        <w:t>integrat</w:t>
      </w:r>
      <w:r w:rsidR="0015359F">
        <w:t>o</w:t>
      </w:r>
      <w:r>
        <w:t xml:space="preserve"> verticalmente se</w:t>
      </w:r>
      <w:r w:rsidR="00AF07E8">
        <w:t xml:space="preserve"> alcune o tutte</w:t>
      </w:r>
      <w:r>
        <w:t xml:space="preserve"> </w:t>
      </w:r>
      <w:r w:rsidR="00AF07E8">
        <w:t>queste attività sono svolte da società interne al gruppo (quindi ad esempio c’è qualche società all’interno del gruppo che si occupa di fornire alla società capogruppo i componenti per produrre PC, oppure c’è qualche società all’interno del gruppo che si occupa di vendere i PC per conto della società capogruppo).</w:t>
      </w:r>
    </w:p>
    <w:p w14:paraId="02803046" w14:textId="77777777" w:rsidR="0055568B" w:rsidRDefault="00D9219A" w:rsidP="00AF07E8">
      <w:pPr>
        <w:pStyle w:val="Paragrafoelenco"/>
        <w:numPr>
          <w:ilvl w:val="0"/>
          <w:numId w:val="14"/>
        </w:numPr>
        <w:spacing w:after="0"/>
        <w:jc w:val="both"/>
      </w:pPr>
      <w:r w:rsidRPr="00AF07E8">
        <w:rPr>
          <w:b/>
          <w:bCs/>
        </w:rPr>
        <w:t>Integrazione orizzontale</w:t>
      </w:r>
      <w:r w:rsidR="0055568B">
        <w:t>: le società del gruppo svolgono attività analoghe all’interno dello stesso settore produttivo;</w:t>
      </w:r>
    </w:p>
    <w:p w14:paraId="225E2D7A" w14:textId="5C253790" w:rsidR="00D9219A" w:rsidRDefault="0055568B" w:rsidP="00AF07E8">
      <w:pPr>
        <w:pStyle w:val="Paragrafoelenco"/>
        <w:numPr>
          <w:ilvl w:val="0"/>
          <w:numId w:val="14"/>
        </w:numPr>
        <w:spacing w:after="0"/>
        <w:jc w:val="both"/>
      </w:pPr>
      <w:r>
        <w:rPr>
          <w:b/>
          <w:bCs/>
        </w:rPr>
        <w:t>Integrazione conglomerata</w:t>
      </w:r>
      <w:r w:rsidRPr="0055568B">
        <w:t>:</w:t>
      </w:r>
      <w:r>
        <w:t xml:space="preserve"> le società del gruppo operano in settori molto diversi tra loro. </w:t>
      </w:r>
    </w:p>
    <w:p w14:paraId="1AD17238" w14:textId="77777777" w:rsidR="0055568B" w:rsidRDefault="0055568B" w:rsidP="0055568B">
      <w:pPr>
        <w:spacing w:after="0"/>
        <w:jc w:val="both"/>
      </w:pPr>
    </w:p>
    <w:p w14:paraId="2965B211" w14:textId="4663D779" w:rsidR="0055568B" w:rsidRPr="0055568B" w:rsidRDefault="0055568B" w:rsidP="0055568B">
      <w:pPr>
        <w:spacing w:after="120"/>
        <w:jc w:val="both"/>
        <w:rPr>
          <w:sz w:val="18"/>
          <w:szCs w:val="18"/>
        </w:rPr>
      </w:pPr>
      <w:r w:rsidRPr="0055568B">
        <w:rPr>
          <w:sz w:val="18"/>
          <w:szCs w:val="18"/>
        </w:rPr>
        <w:t>Nel caso del gruppo capeggiato da Sorgenia, penso ci sia integrazione verticale, visto che buona parte di luce e gas li compra e li vende alle società del gruppo, quindi sia le società del gruppo svolgono fasi successivi del processo di produzione di Sorgenia S.p.A, ma anche Sorgenia S.p.A. si occupa di svolgere fasi successivi del processo di produzione delle società del gruppo. Devi vedere poi di cosa si occupano le altre società del gruppo. Vedi poi se parlare della fibra, e quindi parlare che c’è anche un po’ di integrazione conglomerata, ma comunque prevalentemente è verticale (orizzontale boh, vedi in base a cosa fanno altre società del gruppo)</w:t>
      </w:r>
    </w:p>
    <w:p w14:paraId="43E890A3" w14:textId="77777777" w:rsidR="00D9219A" w:rsidRDefault="00D9219A" w:rsidP="00D9219A">
      <w:pPr>
        <w:spacing w:after="0"/>
        <w:jc w:val="both"/>
        <w:rPr>
          <w:b/>
          <w:bCs/>
        </w:rPr>
      </w:pPr>
    </w:p>
    <w:p w14:paraId="0DBE4DD0" w14:textId="63B016D1" w:rsidR="00222213" w:rsidRDefault="00222213" w:rsidP="00D9219A">
      <w:pPr>
        <w:spacing w:after="120"/>
        <w:jc w:val="both"/>
      </w:pPr>
    </w:p>
    <w:p w14:paraId="4CD8D50A" w14:textId="6E949666" w:rsidR="00B07583" w:rsidRDefault="00CC6471" w:rsidP="00061A3D">
      <w:pPr>
        <w:spacing w:after="0"/>
        <w:jc w:val="both"/>
      </w:pPr>
      <w:r>
        <w:rPr>
          <w:b/>
          <w:bCs/>
        </w:rPr>
        <w:lastRenderedPageBreak/>
        <w:t>STRUTTURA DEL GRUPPO</w:t>
      </w:r>
    </w:p>
    <w:p w14:paraId="0218A1C0" w14:textId="77777777" w:rsidR="006A7448" w:rsidRDefault="00CC6471" w:rsidP="00061A3D">
      <w:pPr>
        <w:spacing w:after="0"/>
        <w:jc w:val="both"/>
      </w:pPr>
      <w:r>
        <w:t xml:space="preserve">Un gruppo può avere strutture diverse. </w:t>
      </w:r>
    </w:p>
    <w:p w14:paraId="69A667A0" w14:textId="68D302A0" w:rsidR="00B07583" w:rsidRDefault="00CC6471" w:rsidP="00061A3D">
      <w:pPr>
        <w:spacing w:after="0"/>
        <w:jc w:val="both"/>
      </w:pPr>
      <w:r>
        <w:t>Nel caso del gruppo di cui Sorgenia</w:t>
      </w:r>
      <w:r w:rsidR="006A7448">
        <w:t xml:space="preserve"> è capogruppo</w:t>
      </w:r>
      <w:r>
        <w:t xml:space="preserve">, si tratta di un gruppo a </w:t>
      </w:r>
      <w:r w:rsidRPr="00CC6471">
        <w:rPr>
          <w:b/>
          <w:bCs/>
        </w:rPr>
        <w:t>struttura complessa</w:t>
      </w:r>
      <w:r>
        <w:rPr>
          <w:b/>
          <w:bCs/>
        </w:rPr>
        <w:t xml:space="preserve">: </w:t>
      </w:r>
      <w:r w:rsidRPr="00CC6471">
        <w:rPr>
          <w:u w:val="single"/>
        </w:rPr>
        <w:t>la capogruppo controlla certe società del gruppo direttamente; altre le controlla indirettamente</w:t>
      </w:r>
      <w:r>
        <w:t xml:space="preserve">. </w:t>
      </w:r>
    </w:p>
    <w:p w14:paraId="52727C37" w14:textId="3F9F9990" w:rsidR="006A7448" w:rsidRPr="00CC6471" w:rsidRDefault="006A7448" w:rsidP="00061A3D">
      <w:pPr>
        <w:spacing w:after="0"/>
        <w:jc w:val="both"/>
      </w:pPr>
      <w:r>
        <w:t>Inoltre, quelle percentuali che compaiono nello schema del gruppo di fianco alle varie società controllate rappresentano la percentuale di capitale sociale che Sorgenia possiede</w:t>
      </w:r>
      <w:r w:rsidRPr="006A7448">
        <w:t xml:space="preserve"> </w:t>
      </w:r>
      <w:r>
        <w:t>di tali società</w:t>
      </w:r>
      <w:r>
        <w:t>.</w:t>
      </w:r>
    </w:p>
    <w:p w14:paraId="107C4F83" w14:textId="77777777" w:rsidR="00061A3D" w:rsidRDefault="00061A3D" w:rsidP="00726B72">
      <w:pPr>
        <w:spacing w:after="0"/>
        <w:jc w:val="both"/>
      </w:pPr>
    </w:p>
    <w:p w14:paraId="32E385F3" w14:textId="77777777" w:rsidR="00061A3D" w:rsidRDefault="00061A3D" w:rsidP="00726B72">
      <w:pPr>
        <w:spacing w:after="0"/>
        <w:jc w:val="both"/>
      </w:pPr>
    </w:p>
    <w:p w14:paraId="7E353D07" w14:textId="1E3C421D" w:rsidR="002437B0" w:rsidRPr="003C2D00" w:rsidRDefault="002437B0" w:rsidP="003C2D00">
      <w:pPr>
        <w:spacing w:after="0"/>
        <w:jc w:val="both"/>
        <w:rPr>
          <w:b/>
          <w:bCs/>
        </w:rPr>
      </w:pPr>
    </w:p>
    <w:sectPr w:rsidR="002437B0" w:rsidRPr="003C2D0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3640D" w14:textId="77777777" w:rsidR="00384E99" w:rsidRDefault="00384E99" w:rsidP="0089009E">
      <w:pPr>
        <w:spacing w:after="0" w:line="240" w:lineRule="auto"/>
      </w:pPr>
      <w:r>
        <w:separator/>
      </w:r>
    </w:p>
  </w:endnote>
  <w:endnote w:type="continuationSeparator" w:id="0">
    <w:p w14:paraId="28334341" w14:textId="77777777" w:rsidR="00384E99" w:rsidRDefault="00384E99" w:rsidP="00890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5193C" w14:textId="77777777" w:rsidR="00384E99" w:rsidRDefault="00384E99" w:rsidP="0089009E">
      <w:pPr>
        <w:spacing w:after="0" w:line="240" w:lineRule="auto"/>
      </w:pPr>
      <w:r>
        <w:separator/>
      </w:r>
    </w:p>
  </w:footnote>
  <w:footnote w:type="continuationSeparator" w:id="0">
    <w:p w14:paraId="7FBF6BB6" w14:textId="77777777" w:rsidR="00384E99" w:rsidRDefault="00384E99" w:rsidP="00890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326B"/>
    <w:multiLevelType w:val="hybridMultilevel"/>
    <w:tmpl w:val="7158E074"/>
    <w:lvl w:ilvl="0" w:tplc="BA8879AE">
      <w:numFmt w:val="bullet"/>
      <w:lvlText w:val="-"/>
      <w:lvlJc w:val="left"/>
      <w:pPr>
        <w:ind w:left="720" w:hanging="360"/>
      </w:pPr>
      <w:rPr>
        <w:rFonts w:ascii="Calibri" w:eastAsiaTheme="minorHAnsi" w:hAnsi="Calibri" w:cs="Calibri" w:hint="default"/>
        <w:i w:val="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B10B31"/>
    <w:multiLevelType w:val="hybridMultilevel"/>
    <w:tmpl w:val="FD38E37E"/>
    <w:lvl w:ilvl="0" w:tplc="9D60FD8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166626"/>
    <w:multiLevelType w:val="hybridMultilevel"/>
    <w:tmpl w:val="5C06B818"/>
    <w:lvl w:ilvl="0" w:tplc="8BD609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EB75B6"/>
    <w:multiLevelType w:val="hybridMultilevel"/>
    <w:tmpl w:val="003EB290"/>
    <w:lvl w:ilvl="0" w:tplc="531A6062">
      <w:start w:val="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F83195"/>
    <w:multiLevelType w:val="hybridMultilevel"/>
    <w:tmpl w:val="39A85AF2"/>
    <w:lvl w:ilvl="0" w:tplc="CC64CB3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E2C6577"/>
    <w:multiLevelType w:val="hybridMultilevel"/>
    <w:tmpl w:val="D37E138E"/>
    <w:lvl w:ilvl="0" w:tplc="F65E246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77217DE"/>
    <w:multiLevelType w:val="hybridMultilevel"/>
    <w:tmpl w:val="2A72C4B0"/>
    <w:lvl w:ilvl="0" w:tplc="6AEC71E8">
      <w:start w:val="1"/>
      <w:numFmt w:val="decimal"/>
      <w:lvlText w:val="%1-"/>
      <w:lvlJc w:val="left"/>
      <w:pPr>
        <w:ind w:left="720" w:hanging="360"/>
      </w:pPr>
      <w:rPr>
        <w:rFonts w:hint="default"/>
        <w:sz w:val="22"/>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CE3746E"/>
    <w:multiLevelType w:val="hybridMultilevel"/>
    <w:tmpl w:val="AF2E2220"/>
    <w:lvl w:ilvl="0" w:tplc="89EEE53E">
      <w:start w:val="1"/>
      <w:numFmt w:val="decimal"/>
      <w:lvlText w:val="%1-"/>
      <w:lvlJc w:val="left"/>
      <w:pPr>
        <w:ind w:left="360" w:hanging="360"/>
      </w:pPr>
      <w:rPr>
        <w:rFonts w:hint="default"/>
        <w:b/>
        <w:bCs/>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3F81673"/>
    <w:multiLevelType w:val="hybridMultilevel"/>
    <w:tmpl w:val="C17C5180"/>
    <w:lvl w:ilvl="0" w:tplc="7EEC950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43B1EE0"/>
    <w:multiLevelType w:val="hybridMultilevel"/>
    <w:tmpl w:val="7FB48254"/>
    <w:lvl w:ilvl="0" w:tplc="7460116A">
      <w:start w:val="1"/>
      <w:numFmt w:val="decimal"/>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C6C6604"/>
    <w:multiLevelType w:val="hybridMultilevel"/>
    <w:tmpl w:val="D3AAC2C4"/>
    <w:lvl w:ilvl="0" w:tplc="977E55C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5C61C6A"/>
    <w:multiLevelType w:val="hybridMultilevel"/>
    <w:tmpl w:val="BA3E6E7A"/>
    <w:lvl w:ilvl="0" w:tplc="DE3090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3810F2"/>
    <w:multiLevelType w:val="hybridMultilevel"/>
    <w:tmpl w:val="FA52A10A"/>
    <w:lvl w:ilvl="0" w:tplc="21BA5D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7095714"/>
    <w:multiLevelType w:val="hybridMultilevel"/>
    <w:tmpl w:val="73F6149E"/>
    <w:lvl w:ilvl="0" w:tplc="977E55C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6206560">
    <w:abstractNumId w:val="0"/>
  </w:num>
  <w:num w:numId="2" w16cid:durableId="1941062095">
    <w:abstractNumId w:val="4"/>
  </w:num>
  <w:num w:numId="3" w16cid:durableId="1752966115">
    <w:abstractNumId w:val="11"/>
  </w:num>
  <w:num w:numId="4" w16cid:durableId="711538759">
    <w:abstractNumId w:val="2"/>
  </w:num>
  <w:num w:numId="5" w16cid:durableId="2037778156">
    <w:abstractNumId w:val="7"/>
  </w:num>
  <w:num w:numId="6" w16cid:durableId="2134515665">
    <w:abstractNumId w:val="5"/>
  </w:num>
  <w:num w:numId="7" w16cid:durableId="1932346189">
    <w:abstractNumId w:val="13"/>
  </w:num>
  <w:num w:numId="8" w16cid:durableId="1366759553">
    <w:abstractNumId w:val="9"/>
  </w:num>
  <w:num w:numId="9" w16cid:durableId="770929812">
    <w:abstractNumId w:val="6"/>
  </w:num>
  <w:num w:numId="10" w16cid:durableId="1276331387">
    <w:abstractNumId w:val="8"/>
  </w:num>
  <w:num w:numId="11" w16cid:durableId="1074856038">
    <w:abstractNumId w:val="12"/>
  </w:num>
  <w:num w:numId="12" w16cid:durableId="1910729680">
    <w:abstractNumId w:val="10"/>
  </w:num>
  <w:num w:numId="13" w16cid:durableId="1879932163">
    <w:abstractNumId w:val="3"/>
  </w:num>
  <w:num w:numId="14" w16cid:durableId="917439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30"/>
    <w:rsid w:val="00025336"/>
    <w:rsid w:val="000432E7"/>
    <w:rsid w:val="000547EB"/>
    <w:rsid w:val="00054EC7"/>
    <w:rsid w:val="00061A3D"/>
    <w:rsid w:val="0006710C"/>
    <w:rsid w:val="00083852"/>
    <w:rsid w:val="00096CAC"/>
    <w:rsid w:val="000A0305"/>
    <w:rsid w:val="000B3A6E"/>
    <w:rsid w:val="000B7751"/>
    <w:rsid w:val="000D1AF6"/>
    <w:rsid w:val="001266F1"/>
    <w:rsid w:val="00130BF7"/>
    <w:rsid w:val="0015006F"/>
    <w:rsid w:val="0015359F"/>
    <w:rsid w:val="00164696"/>
    <w:rsid w:val="00181E60"/>
    <w:rsid w:val="00194A14"/>
    <w:rsid w:val="00194DE7"/>
    <w:rsid w:val="001A3624"/>
    <w:rsid w:val="001A540B"/>
    <w:rsid w:val="001A7468"/>
    <w:rsid w:val="001D6B8A"/>
    <w:rsid w:val="001E08EC"/>
    <w:rsid w:val="001F4870"/>
    <w:rsid w:val="00201B4E"/>
    <w:rsid w:val="00207D86"/>
    <w:rsid w:val="00210883"/>
    <w:rsid w:val="00222213"/>
    <w:rsid w:val="00223FAF"/>
    <w:rsid w:val="00226CF7"/>
    <w:rsid w:val="002323DD"/>
    <w:rsid w:val="002437B0"/>
    <w:rsid w:val="0024434C"/>
    <w:rsid w:val="00251136"/>
    <w:rsid w:val="00260473"/>
    <w:rsid w:val="00267D66"/>
    <w:rsid w:val="002C770E"/>
    <w:rsid w:val="002D009C"/>
    <w:rsid w:val="002D051B"/>
    <w:rsid w:val="00307886"/>
    <w:rsid w:val="00316B94"/>
    <w:rsid w:val="00325575"/>
    <w:rsid w:val="00381112"/>
    <w:rsid w:val="00384E99"/>
    <w:rsid w:val="0038646C"/>
    <w:rsid w:val="00391D05"/>
    <w:rsid w:val="00392279"/>
    <w:rsid w:val="003B1A9A"/>
    <w:rsid w:val="003C2D00"/>
    <w:rsid w:val="003C5101"/>
    <w:rsid w:val="003D15DB"/>
    <w:rsid w:val="003D2E28"/>
    <w:rsid w:val="003F3B2B"/>
    <w:rsid w:val="00403EAF"/>
    <w:rsid w:val="00421815"/>
    <w:rsid w:val="00436F0A"/>
    <w:rsid w:val="00452608"/>
    <w:rsid w:val="004565E8"/>
    <w:rsid w:val="004717F9"/>
    <w:rsid w:val="00474E14"/>
    <w:rsid w:val="004A0816"/>
    <w:rsid w:val="004A766D"/>
    <w:rsid w:val="004C0FAF"/>
    <w:rsid w:val="004D3434"/>
    <w:rsid w:val="004D47DE"/>
    <w:rsid w:val="004F2E31"/>
    <w:rsid w:val="0050446B"/>
    <w:rsid w:val="0052286B"/>
    <w:rsid w:val="00547C65"/>
    <w:rsid w:val="0055568B"/>
    <w:rsid w:val="00556E30"/>
    <w:rsid w:val="00561DDD"/>
    <w:rsid w:val="00570FA4"/>
    <w:rsid w:val="005D2EE1"/>
    <w:rsid w:val="00632830"/>
    <w:rsid w:val="006420AA"/>
    <w:rsid w:val="006512E9"/>
    <w:rsid w:val="006532D9"/>
    <w:rsid w:val="00694C7E"/>
    <w:rsid w:val="006A0646"/>
    <w:rsid w:val="006A5C49"/>
    <w:rsid w:val="006A7448"/>
    <w:rsid w:val="006D0EB3"/>
    <w:rsid w:val="006E3AA4"/>
    <w:rsid w:val="006E695C"/>
    <w:rsid w:val="006E79AC"/>
    <w:rsid w:val="0070780C"/>
    <w:rsid w:val="00726B72"/>
    <w:rsid w:val="0073748A"/>
    <w:rsid w:val="00751F4D"/>
    <w:rsid w:val="0075691E"/>
    <w:rsid w:val="007811EB"/>
    <w:rsid w:val="00784873"/>
    <w:rsid w:val="007A12DC"/>
    <w:rsid w:val="007A60F5"/>
    <w:rsid w:val="007B09C3"/>
    <w:rsid w:val="007C2395"/>
    <w:rsid w:val="007D4721"/>
    <w:rsid w:val="007F0B75"/>
    <w:rsid w:val="007F0C81"/>
    <w:rsid w:val="00811279"/>
    <w:rsid w:val="00814B9F"/>
    <w:rsid w:val="0086054F"/>
    <w:rsid w:val="0086463C"/>
    <w:rsid w:val="00866CB3"/>
    <w:rsid w:val="00872FD5"/>
    <w:rsid w:val="00874E8B"/>
    <w:rsid w:val="00880B0A"/>
    <w:rsid w:val="0089009E"/>
    <w:rsid w:val="008A32EE"/>
    <w:rsid w:val="008C1381"/>
    <w:rsid w:val="008E7533"/>
    <w:rsid w:val="009314C4"/>
    <w:rsid w:val="00934060"/>
    <w:rsid w:val="00945C1F"/>
    <w:rsid w:val="00955152"/>
    <w:rsid w:val="00975877"/>
    <w:rsid w:val="009955AA"/>
    <w:rsid w:val="009B6997"/>
    <w:rsid w:val="009E1140"/>
    <w:rsid w:val="009E55E1"/>
    <w:rsid w:val="009E6F8A"/>
    <w:rsid w:val="00A026F5"/>
    <w:rsid w:val="00A13ADC"/>
    <w:rsid w:val="00A256CD"/>
    <w:rsid w:val="00A33F0A"/>
    <w:rsid w:val="00A362E9"/>
    <w:rsid w:val="00A4765E"/>
    <w:rsid w:val="00A66790"/>
    <w:rsid w:val="00A71472"/>
    <w:rsid w:val="00A71EF7"/>
    <w:rsid w:val="00A74970"/>
    <w:rsid w:val="00A84470"/>
    <w:rsid w:val="00A85ED9"/>
    <w:rsid w:val="00AA6EF0"/>
    <w:rsid w:val="00AC0140"/>
    <w:rsid w:val="00AC75FD"/>
    <w:rsid w:val="00AF07E8"/>
    <w:rsid w:val="00AF1292"/>
    <w:rsid w:val="00AF5FB0"/>
    <w:rsid w:val="00B030EB"/>
    <w:rsid w:val="00B07583"/>
    <w:rsid w:val="00B37E82"/>
    <w:rsid w:val="00B37FB9"/>
    <w:rsid w:val="00B4000A"/>
    <w:rsid w:val="00B53E77"/>
    <w:rsid w:val="00B55AFD"/>
    <w:rsid w:val="00B6136F"/>
    <w:rsid w:val="00B8085E"/>
    <w:rsid w:val="00BA6693"/>
    <w:rsid w:val="00BF582F"/>
    <w:rsid w:val="00C0127F"/>
    <w:rsid w:val="00C41F4E"/>
    <w:rsid w:val="00C577AE"/>
    <w:rsid w:val="00C74189"/>
    <w:rsid w:val="00C80C45"/>
    <w:rsid w:val="00C848B8"/>
    <w:rsid w:val="00C8699A"/>
    <w:rsid w:val="00C92A27"/>
    <w:rsid w:val="00CA32EC"/>
    <w:rsid w:val="00CA34E0"/>
    <w:rsid w:val="00CB1F0E"/>
    <w:rsid w:val="00CC6471"/>
    <w:rsid w:val="00CD0D4F"/>
    <w:rsid w:val="00D02FE7"/>
    <w:rsid w:val="00D0555B"/>
    <w:rsid w:val="00D0649D"/>
    <w:rsid w:val="00D20A46"/>
    <w:rsid w:val="00D40844"/>
    <w:rsid w:val="00D82DF0"/>
    <w:rsid w:val="00D87D71"/>
    <w:rsid w:val="00D9219A"/>
    <w:rsid w:val="00D92FC9"/>
    <w:rsid w:val="00DA2B59"/>
    <w:rsid w:val="00DA2F78"/>
    <w:rsid w:val="00DA5A09"/>
    <w:rsid w:val="00DA5BC7"/>
    <w:rsid w:val="00DC10D7"/>
    <w:rsid w:val="00DF5D71"/>
    <w:rsid w:val="00E07C5D"/>
    <w:rsid w:val="00E07FB6"/>
    <w:rsid w:val="00E1619C"/>
    <w:rsid w:val="00E9588B"/>
    <w:rsid w:val="00EC0BF1"/>
    <w:rsid w:val="00EE575E"/>
    <w:rsid w:val="00EF4760"/>
    <w:rsid w:val="00F16DF5"/>
    <w:rsid w:val="00F30A46"/>
    <w:rsid w:val="00F3380B"/>
    <w:rsid w:val="00F45183"/>
    <w:rsid w:val="00F551C9"/>
    <w:rsid w:val="00F85B7B"/>
    <w:rsid w:val="00FA221E"/>
    <w:rsid w:val="00FD628E"/>
    <w:rsid w:val="00FF22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41FE"/>
  <w15:chartTrackingRefBased/>
  <w15:docId w15:val="{93CB4211-8957-4496-80E5-A17E5971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619C"/>
    <w:pPr>
      <w:ind w:left="720"/>
      <w:contextualSpacing/>
    </w:pPr>
  </w:style>
  <w:style w:type="paragraph" w:styleId="Intestazione">
    <w:name w:val="header"/>
    <w:basedOn w:val="Normale"/>
    <w:link w:val="IntestazioneCarattere"/>
    <w:uiPriority w:val="99"/>
    <w:unhideWhenUsed/>
    <w:rsid w:val="0089009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009E"/>
  </w:style>
  <w:style w:type="paragraph" w:styleId="Pidipagina">
    <w:name w:val="footer"/>
    <w:basedOn w:val="Normale"/>
    <w:link w:val="PidipaginaCarattere"/>
    <w:uiPriority w:val="99"/>
    <w:unhideWhenUsed/>
    <w:rsid w:val="0089009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0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534894">
      <w:bodyDiv w:val="1"/>
      <w:marLeft w:val="0"/>
      <w:marRight w:val="0"/>
      <w:marTop w:val="0"/>
      <w:marBottom w:val="0"/>
      <w:divBdr>
        <w:top w:val="none" w:sz="0" w:space="0" w:color="auto"/>
        <w:left w:val="none" w:sz="0" w:space="0" w:color="auto"/>
        <w:bottom w:val="none" w:sz="0" w:space="0" w:color="auto"/>
        <w:right w:val="none" w:sz="0" w:space="0" w:color="auto"/>
      </w:divBdr>
      <w:divsChild>
        <w:div w:id="552622813">
          <w:marLeft w:val="0"/>
          <w:marRight w:val="0"/>
          <w:marTop w:val="0"/>
          <w:marBottom w:val="0"/>
          <w:divBdr>
            <w:top w:val="none" w:sz="0" w:space="0" w:color="auto"/>
            <w:left w:val="none" w:sz="0" w:space="0" w:color="auto"/>
            <w:bottom w:val="none" w:sz="0" w:space="0" w:color="auto"/>
            <w:right w:val="none" w:sz="0" w:space="0" w:color="auto"/>
          </w:divBdr>
        </w:div>
        <w:div w:id="1629508226">
          <w:marLeft w:val="0"/>
          <w:marRight w:val="0"/>
          <w:marTop w:val="0"/>
          <w:marBottom w:val="0"/>
          <w:divBdr>
            <w:top w:val="none" w:sz="0" w:space="0" w:color="auto"/>
            <w:left w:val="none" w:sz="0" w:space="0" w:color="auto"/>
            <w:bottom w:val="none" w:sz="0" w:space="0" w:color="auto"/>
            <w:right w:val="none" w:sz="0" w:space="0" w:color="auto"/>
          </w:divBdr>
        </w:div>
        <w:div w:id="1861430037">
          <w:marLeft w:val="0"/>
          <w:marRight w:val="0"/>
          <w:marTop w:val="0"/>
          <w:marBottom w:val="0"/>
          <w:divBdr>
            <w:top w:val="none" w:sz="0" w:space="0" w:color="auto"/>
            <w:left w:val="none" w:sz="0" w:space="0" w:color="auto"/>
            <w:bottom w:val="none" w:sz="0" w:space="0" w:color="auto"/>
            <w:right w:val="none" w:sz="0" w:space="0" w:color="auto"/>
          </w:divBdr>
        </w:div>
        <w:div w:id="1284074534">
          <w:marLeft w:val="0"/>
          <w:marRight w:val="0"/>
          <w:marTop w:val="0"/>
          <w:marBottom w:val="0"/>
          <w:divBdr>
            <w:top w:val="none" w:sz="0" w:space="0" w:color="auto"/>
            <w:left w:val="none" w:sz="0" w:space="0" w:color="auto"/>
            <w:bottom w:val="none" w:sz="0" w:space="0" w:color="auto"/>
            <w:right w:val="none" w:sz="0" w:space="0" w:color="auto"/>
          </w:divBdr>
        </w:div>
        <w:div w:id="262155752">
          <w:marLeft w:val="0"/>
          <w:marRight w:val="0"/>
          <w:marTop w:val="0"/>
          <w:marBottom w:val="0"/>
          <w:divBdr>
            <w:top w:val="none" w:sz="0" w:space="0" w:color="auto"/>
            <w:left w:val="none" w:sz="0" w:space="0" w:color="auto"/>
            <w:bottom w:val="none" w:sz="0" w:space="0" w:color="auto"/>
            <w:right w:val="none" w:sz="0" w:space="0" w:color="auto"/>
          </w:divBdr>
        </w:div>
        <w:div w:id="955213875">
          <w:marLeft w:val="0"/>
          <w:marRight w:val="0"/>
          <w:marTop w:val="0"/>
          <w:marBottom w:val="0"/>
          <w:divBdr>
            <w:top w:val="none" w:sz="0" w:space="0" w:color="auto"/>
            <w:left w:val="none" w:sz="0" w:space="0" w:color="auto"/>
            <w:bottom w:val="none" w:sz="0" w:space="0" w:color="auto"/>
            <w:right w:val="none" w:sz="0" w:space="0" w:color="auto"/>
          </w:divBdr>
        </w:div>
        <w:div w:id="481242132">
          <w:marLeft w:val="0"/>
          <w:marRight w:val="0"/>
          <w:marTop w:val="0"/>
          <w:marBottom w:val="0"/>
          <w:divBdr>
            <w:top w:val="none" w:sz="0" w:space="0" w:color="auto"/>
            <w:left w:val="none" w:sz="0" w:space="0" w:color="auto"/>
            <w:bottom w:val="none" w:sz="0" w:space="0" w:color="auto"/>
            <w:right w:val="none" w:sz="0" w:space="0" w:color="auto"/>
          </w:divBdr>
        </w:div>
        <w:div w:id="522550382">
          <w:marLeft w:val="0"/>
          <w:marRight w:val="0"/>
          <w:marTop w:val="0"/>
          <w:marBottom w:val="0"/>
          <w:divBdr>
            <w:top w:val="none" w:sz="0" w:space="0" w:color="auto"/>
            <w:left w:val="none" w:sz="0" w:space="0" w:color="auto"/>
            <w:bottom w:val="none" w:sz="0" w:space="0" w:color="auto"/>
            <w:right w:val="none" w:sz="0" w:space="0" w:color="auto"/>
          </w:divBdr>
        </w:div>
        <w:div w:id="1157771445">
          <w:marLeft w:val="0"/>
          <w:marRight w:val="0"/>
          <w:marTop w:val="0"/>
          <w:marBottom w:val="0"/>
          <w:divBdr>
            <w:top w:val="none" w:sz="0" w:space="0" w:color="auto"/>
            <w:left w:val="none" w:sz="0" w:space="0" w:color="auto"/>
            <w:bottom w:val="none" w:sz="0" w:space="0" w:color="auto"/>
            <w:right w:val="none" w:sz="0" w:space="0" w:color="auto"/>
          </w:divBdr>
        </w:div>
        <w:div w:id="322316286">
          <w:marLeft w:val="0"/>
          <w:marRight w:val="0"/>
          <w:marTop w:val="0"/>
          <w:marBottom w:val="0"/>
          <w:divBdr>
            <w:top w:val="none" w:sz="0" w:space="0" w:color="auto"/>
            <w:left w:val="none" w:sz="0" w:space="0" w:color="auto"/>
            <w:bottom w:val="none" w:sz="0" w:space="0" w:color="auto"/>
            <w:right w:val="none" w:sz="0" w:space="0" w:color="auto"/>
          </w:divBdr>
        </w:div>
        <w:div w:id="1515848097">
          <w:marLeft w:val="0"/>
          <w:marRight w:val="0"/>
          <w:marTop w:val="0"/>
          <w:marBottom w:val="0"/>
          <w:divBdr>
            <w:top w:val="none" w:sz="0" w:space="0" w:color="auto"/>
            <w:left w:val="none" w:sz="0" w:space="0" w:color="auto"/>
            <w:bottom w:val="none" w:sz="0" w:space="0" w:color="auto"/>
            <w:right w:val="none" w:sz="0" w:space="0" w:color="auto"/>
          </w:divBdr>
        </w:div>
        <w:div w:id="72241163">
          <w:marLeft w:val="0"/>
          <w:marRight w:val="0"/>
          <w:marTop w:val="0"/>
          <w:marBottom w:val="0"/>
          <w:divBdr>
            <w:top w:val="none" w:sz="0" w:space="0" w:color="auto"/>
            <w:left w:val="none" w:sz="0" w:space="0" w:color="auto"/>
            <w:bottom w:val="none" w:sz="0" w:space="0" w:color="auto"/>
            <w:right w:val="none" w:sz="0" w:space="0" w:color="auto"/>
          </w:divBdr>
        </w:div>
        <w:div w:id="1452481170">
          <w:marLeft w:val="0"/>
          <w:marRight w:val="0"/>
          <w:marTop w:val="0"/>
          <w:marBottom w:val="0"/>
          <w:divBdr>
            <w:top w:val="none" w:sz="0" w:space="0" w:color="auto"/>
            <w:left w:val="none" w:sz="0" w:space="0" w:color="auto"/>
            <w:bottom w:val="none" w:sz="0" w:space="0" w:color="auto"/>
            <w:right w:val="none" w:sz="0" w:space="0" w:color="auto"/>
          </w:divBdr>
        </w:div>
        <w:div w:id="1346713025">
          <w:marLeft w:val="0"/>
          <w:marRight w:val="0"/>
          <w:marTop w:val="0"/>
          <w:marBottom w:val="0"/>
          <w:divBdr>
            <w:top w:val="none" w:sz="0" w:space="0" w:color="auto"/>
            <w:left w:val="none" w:sz="0" w:space="0" w:color="auto"/>
            <w:bottom w:val="none" w:sz="0" w:space="0" w:color="auto"/>
            <w:right w:val="none" w:sz="0" w:space="0" w:color="auto"/>
          </w:divBdr>
        </w:div>
        <w:div w:id="1154644582">
          <w:marLeft w:val="0"/>
          <w:marRight w:val="0"/>
          <w:marTop w:val="0"/>
          <w:marBottom w:val="0"/>
          <w:divBdr>
            <w:top w:val="none" w:sz="0" w:space="0" w:color="auto"/>
            <w:left w:val="none" w:sz="0" w:space="0" w:color="auto"/>
            <w:bottom w:val="none" w:sz="0" w:space="0" w:color="auto"/>
            <w:right w:val="none" w:sz="0" w:space="0" w:color="auto"/>
          </w:divBdr>
        </w:div>
        <w:div w:id="1482187558">
          <w:marLeft w:val="0"/>
          <w:marRight w:val="0"/>
          <w:marTop w:val="0"/>
          <w:marBottom w:val="0"/>
          <w:divBdr>
            <w:top w:val="none" w:sz="0" w:space="0" w:color="auto"/>
            <w:left w:val="none" w:sz="0" w:space="0" w:color="auto"/>
            <w:bottom w:val="none" w:sz="0" w:space="0" w:color="auto"/>
            <w:right w:val="none" w:sz="0" w:space="0" w:color="auto"/>
          </w:divBdr>
        </w:div>
        <w:div w:id="1584604982">
          <w:marLeft w:val="0"/>
          <w:marRight w:val="0"/>
          <w:marTop w:val="0"/>
          <w:marBottom w:val="0"/>
          <w:divBdr>
            <w:top w:val="none" w:sz="0" w:space="0" w:color="auto"/>
            <w:left w:val="none" w:sz="0" w:space="0" w:color="auto"/>
            <w:bottom w:val="none" w:sz="0" w:space="0" w:color="auto"/>
            <w:right w:val="none" w:sz="0" w:space="0" w:color="auto"/>
          </w:divBdr>
        </w:div>
        <w:div w:id="1413770243">
          <w:marLeft w:val="0"/>
          <w:marRight w:val="0"/>
          <w:marTop w:val="0"/>
          <w:marBottom w:val="0"/>
          <w:divBdr>
            <w:top w:val="none" w:sz="0" w:space="0" w:color="auto"/>
            <w:left w:val="none" w:sz="0" w:space="0" w:color="auto"/>
            <w:bottom w:val="none" w:sz="0" w:space="0" w:color="auto"/>
            <w:right w:val="none" w:sz="0" w:space="0" w:color="auto"/>
          </w:divBdr>
        </w:div>
        <w:div w:id="1364358626">
          <w:marLeft w:val="0"/>
          <w:marRight w:val="0"/>
          <w:marTop w:val="0"/>
          <w:marBottom w:val="0"/>
          <w:divBdr>
            <w:top w:val="none" w:sz="0" w:space="0" w:color="auto"/>
            <w:left w:val="none" w:sz="0" w:space="0" w:color="auto"/>
            <w:bottom w:val="none" w:sz="0" w:space="0" w:color="auto"/>
            <w:right w:val="none" w:sz="0" w:space="0" w:color="auto"/>
          </w:divBdr>
        </w:div>
        <w:div w:id="376469515">
          <w:marLeft w:val="0"/>
          <w:marRight w:val="0"/>
          <w:marTop w:val="0"/>
          <w:marBottom w:val="0"/>
          <w:divBdr>
            <w:top w:val="none" w:sz="0" w:space="0" w:color="auto"/>
            <w:left w:val="none" w:sz="0" w:space="0" w:color="auto"/>
            <w:bottom w:val="none" w:sz="0" w:space="0" w:color="auto"/>
            <w:right w:val="none" w:sz="0" w:space="0" w:color="auto"/>
          </w:divBdr>
        </w:div>
        <w:div w:id="1688825556">
          <w:marLeft w:val="0"/>
          <w:marRight w:val="0"/>
          <w:marTop w:val="0"/>
          <w:marBottom w:val="0"/>
          <w:divBdr>
            <w:top w:val="none" w:sz="0" w:space="0" w:color="auto"/>
            <w:left w:val="none" w:sz="0" w:space="0" w:color="auto"/>
            <w:bottom w:val="none" w:sz="0" w:space="0" w:color="auto"/>
            <w:right w:val="none" w:sz="0" w:space="0" w:color="auto"/>
          </w:divBdr>
        </w:div>
        <w:div w:id="1673991117">
          <w:marLeft w:val="0"/>
          <w:marRight w:val="0"/>
          <w:marTop w:val="0"/>
          <w:marBottom w:val="0"/>
          <w:divBdr>
            <w:top w:val="none" w:sz="0" w:space="0" w:color="auto"/>
            <w:left w:val="none" w:sz="0" w:space="0" w:color="auto"/>
            <w:bottom w:val="none" w:sz="0" w:space="0" w:color="auto"/>
            <w:right w:val="none" w:sz="0" w:space="0" w:color="auto"/>
          </w:divBdr>
        </w:div>
        <w:div w:id="891580573">
          <w:marLeft w:val="0"/>
          <w:marRight w:val="0"/>
          <w:marTop w:val="0"/>
          <w:marBottom w:val="0"/>
          <w:divBdr>
            <w:top w:val="none" w:sz="0" w:space="0" w:color="auto"/>
            <w:left w:val="none" w:sz="0" w:space="0" w:color="auto"/>
            <w:bottom w:val="none" w:sz="0" w:space="0" w:color="auto"/>
            <w:right w:val="none" w:sz="0" w:space="0" w:color="auto"/>
          </w:divBdr>
        </w:div>
        <w:div w:id="1391929110">
          <w:marLeft w:val="0"/>
          <w:marRight w:val="0"/>
          <w:marTop w:val="0"/>
          <w:marBottom w:val="0"/>
          <w:divBdr>
            <w:top w:val="none" w:sz="0" w:space="0" w:color="auto"/>
            <w:left w:val="none" w:sz="0" w:space="0" w:color="auto"/>
            <w:bottom w:val="none" w:sz="0" w:space="0" w:color="auto"/>
            <w:right w:val="none" w:sz="0" w:space="0" w:color="auto"/>
          </w:divBdr>
        </w:div>
        <w:div w:id="2022732508">
          <w:marLeft w:val="0"/>
          <w:marRight w:val="0"/>
          <w:marTop w:val="0"/>
          <w:marBottom w:val="0"/>
          <w:divBdr>
            <w:top w:val="none" w:sz="0" w:space="0" w:color="auto"/>
            <w:left w:val="none" w:sz="0" w:space="0" w:color="auto"/>
            <w:bottom w:val="none" w:sz="0" w:space="0" w:color="auto"/>
            <w:right w:val="none" w:sz="0" w:space="0" w:color="auto"/>
          </w:divBdr>
        </w:div>
        <w:div w:id="2063405130">
          <w:marLeft w:val="0"/>
          <w:marRight w:val="0"/>
          <w:marTop w:val="0"/>
          <w:marBottom w:val="0"/>
          <w:divBdr>
            <w:top w:val="none" w:sz="0" w:space="0" w:color="auto"/>
            <w:left w:val="none" w:sz="0" w:space="0" w:color="auto"/>
            <w:bottom w:val="none" w:sz="0" w:space="0" w:color="auto"/>
            <w:right w:val="none" w:sz="0" w:space="0" w:color="auto"/>
          </w:divBdr>
        </w:div>
        <w:div w:id="90051951">
          <w:marLeft w:val="0"/>
          <w:marRight w:val="0"/>
          <w:marTop w:val="0"/>
          <w:marBottom w:val="0"/>
          <w:divBdr>
            <w:top w:val="none" w:sz="0" w:space="0" w:color="auto"/>
            <w:left w:val="none" w:sz="0" w:space="0" w:color="auto"/>
            <w:bottom w:val="none" w:sz="0" w:space="0" w:color="auto"/>
            <w:right w:val="none" w:sz="0" w:space="0" w:color="auto"/>
          </w:divBdr>
        </w:div>
        <w:div w:id="1485271688">
          <w:marLeft w:val="0"/>
          <w:marRight w:val="0"/>
          <w:marTop w:val="0"/>
          <w:marBottom w:val="0"/>
          <w:divBdr>
            <w:top w:val="none" w:sz="0" w:space="0" w:color="auto"/>
            <w:left w:val="none" w:sz="0" w:space="0" w:color="auto"/>
            <w:bottom w:val="none" w:sz="0" w:space="0" w:color="auto"/>
            <w:right w:val="none" w:sz="0" w:space="0" w:color="auto"/>
          </w:divBdr>
        </w:div>
        <w:div w:id="78839935">
          <w:marLeft w:val="0"/>
          <w:marRight w:val="0"/>
          <w:marTop w:val="0"/>
          <w:marBottom w:val="0"/>
          <w:divBdr>
            <w:top w:val="none" w:sz="0" w:space="0" w:color="auto"/>
            <w:left w:val="none" w:sz="0" w:space="0" w:color="auto"/>
            <w:bottom w:val="none" w:sz="0" w:space="0" w:color="auto"/>
            <w:right w:val="none" w:sz="0" w:space="0" w:color="auto"/>
          </w:divBdr>
        </w:div>
        <w:div w:id="164904725">
          <w:marLeft w:val="0"/>
          <w:marRight w:val="0"/>
          <w:marTop w:val="0"/>
          <w:marBottom w:val="0"/>
          <w:divBdr>
            <w:top w:val="none" w:sz="0" w:space="0" w:color="auto"/>
            <w:left w:val="none" w:sz="0" w:space="0" w:color="auto"/>
            <w:bottom w:val="none" w:sz="0" w:space="0" w:color="auto"/>
            <w:right w:val="none" w:sz="0" w:space="0" w:color="auto"/>
          </w:divBdr>
        </w:div>
        <w:div w:id="906839736">
          <w:marLeft w:val="0"/>
          <w:marRight w:val="0"/>
          <w:marTop w:val="0"/>
          <w:marBottom w:val="0"/>
          <w:divBdr>
            <w:top w:val="none" w:sz="0" w:space="0" w:color="auto"/>
            <w:left w:val="none" w:sz="0" w:space="0" w:color="auto"/>
            <w:bottom w:val="none" w:sz="0" w:space="0" w:color="auto"/>
            <w:right w:val="none" w:sz="0" w:space="0" w:color="auto"/>
          </w:divBdr>
        </w:div>
        <w:div w:id="456341735">
          <w:marLeft w:val="0"/>
          <w:marRight w:val="0"/>
          <w:marTop w:val="0"/>
          <w:marBottom w:val="0"/>
          <w:divBdr>
            <w:top w:val="none" w:sz="0" w:space="0" w:color="auto"/>
            <w:left w:val="none" w:sz="0" w:space="0" w:color="auto"/>
            <w:bottom w:val="none" w:sz="0" w:space="0" w:color="auto"/>
            <w:right w:val="none" w:sz="0" w:space="0" w:color="auto"/>
          </w:divBdr>
        </w:div>
        <w:div w:id="565145941">
          <w:marLeft w:val="0"/>
          <w:marRight w:val="0"/>
          <w:marTop w:val="0"/>
          <w:marBottom w:val="0"/>
          <w:divBdr>
            <w:top w:val="none" w:sz="0" w:space="0" w:color="auto"/>
            <w:left w:val="none" w:sz="0" w:space="0" w:color="auto"/>
            <w:bottom w:val="none" w:sz="0" w:space="0" w:color="auto"/>
            <w:right w:val="none" w:sz="0" w:space="0" w:color="auto"/>
          </w:divBdr>
        </w:div>
        <w:div w:id="1630437372">
          <w:marLeft w:val="0"/>
          <w:marRight w:val="0"/>
          <w:marTop w:val="0"/>
          <w:marBottom w:val="0"/>
          <w:divBdr>
            <w:top w:val="none" w:sz="0" w:space="0" w:color="auto"/>
            <w:left w:val="none" w:sz="0" w:space="0" w:color="auto"/>
            <w:bottom w:val="none" w:sz="0" w:space="0" w:color="auto"/>
            <w:right w:val="none" w:sz="0" w:space="0" w:color="auto"/>
          </w:divBdr>
        </w:div>
        <w:div w:id="377048823">
          <w:marLeft w:val="0"/>
          <w:marRight w:val="0"/>
          <w:marTop w:val="0"/>
          <w:marBottom w:val="0"/>
          <w:divBdr>
            <w:top w:val="none" w:sz="0" w:space="0" w:color="auto"/>
            <w:left w:val="none" w:sz="0" w:space="0" w:color="auto"/>
            <w:bottom w:val="none" w:sz="0" w:space="0" w:color="auto"/>
            <w:right w:val="none" w:sz="0" w:space="0" w:color="auto"/>
          </w:divBdr>
        </w:div>
        <w:div w:id="2037461172">
          <w:marLeft w:val="0"/>
          <w:marRight w:val="0"/>
          <w:marTop w:val="0"/>
          <w:marBottom w:val="0"/>
          <w:divBdr>
            <w:top w:val="none" w:sz="0" w:space="0" w:color="auto"/>
            <w:left w:val="none" w:sz="0" w:space="0" w:color="auto"/>
            <w:bottom w:val="none" w:sz="0" w:space="0" w:color="auto"/>
            <w:right w:val="none" w:sz="0" w:space="0" w:color="auto"/>
          </w:divBdr>
        </w:div>
        <w:div w:id="6181403">
          <w:marLeft w:val="0"/>
          <w:marRight w:val="0"/>
          <w:marTop w:val="0"/>
          <w:marBottom w:val="0"/>
          <w:divBdr>
            <w:top w:val="none" w:sz="0" w:space="0" w:color="auto"/>
            <w:left w:val="none" w:sz="0" w:space="0" w:color="auto"/>
            <w:bottom w:val="none" w:sz="0" w:space="0" w:color="auto"/>
            <w:right w:val="none" w:sz="0" w:space="0" w:color="auto"/>
          </w:divBdr>
        </w:div>
        <w:div w:id="129176320">
          <w:marLeft w:val="0"/>
          <w:marRight w:val="0"/>
          <w:marTop w:val="0"/>
          <w:marBottom w:val="0"/>
          <w:divBdr>
            <w:top w:val="none" w:sz="0" w:space="0" w:color="auto"/>
            <w:left w:val="none" w:sz="0" w:space="0" w:color="auto"/>
            <w:bottom w:val="none" w:sz="0" w:space="0" w:color="auto"/>
            <w:right w:val="none" w:sz="0" w:space="0" w:color="auto"/>
          </w:divBdr>
        </w:div>
        <w:div w:id="1929728064">
          <w:marLeft w:val="0"/>
          <w:marRight w:val="0"/>
          <w:marTop w:val="0"/>
          <w:marBottom w:val="0"/>
          <w:divBdr>
            <w:top w:val="none" w:sz="0" w:space="0" w:color="auto"/>
            <w:left w:val="none" w:sz="0" w:space="0" w:color="auto"/>
            <w:bottom w:val="none" w:sz="0" w:space="0" w:color="auto"/>
            <w:right w:val="none" w:sz="0" w:space="0" w:color="auto"/>
          </w:divBdr>
        </w:div>
        <w:div w:id="1051879389">
          <w:marLeft w:val="0"/>
          <w:marRight w:val="0"/>
          <w:marTop w:val="0"/>
          <w:marBottom w:val="0"/>
          <w:divBdr>
            <w:top w:val="none" w:sz="0" w:space="0" w:color="auto"/>
            <w:left w:val="none" w:sz="0" w:space="0" w:color="auto"/>
            <w:bottom w:val="none" w:sz="0" w:space="0" w:color="auto"/>
            <w:right w:val="none" w:sz="0" w:space="0" w:color="auto"/>
          </w:divBdr>
        </w:div>
        <w:div w:id="628975862">
          <w:marLeft w:val="0"/>
          <w:marRight w:val="0"/>
          <w:marTop w:val="0"/>
          <w:marBottom w:val="0"/>
          <w:divBdr>
            <w:top w:val="none" w:sz="0" w:space="0" w:color="auto"/>
            <w:left w:val="none" w:sz="0" w:space="0" w:color="auto"/>
            <w:bottom w:val="none" w:sz="0" w:space="0" w:color="auto"/>
            <w:right w:val="none" w:sz="0" w:space="0" w:color="auto"/>
          </w:divBdr>
        </w:div>
        <w:div w:id="1201090148">
          <w:marLeft w:val="0"/>
          <w:marRight w:val="0"/>
          <w:marTop w:val="0"/>
          <w:marBottom w:val="0"/>
          <w:divBdr>
            <w:top w:val="none" w:sz="0" w:space="0" w:color="auto"/>
            <w:left w:val="none" w:sz="0" w:space="0" w:color="auto"/>
            <w:bottom w:val="none" w:sz="0" w:space="0" w:color="auto"/>
            <w:right w:val="none" w:sz="0" w:space="0" w:color="auto"/>
          </w:divBdr>
        </w:div>
        <w:div w:id="1239632945">
          <w:marLeft w:val="0"/>
          <w:marRight w:val="0"/>
          <w:marTop w:val="0"/>
          <w:marBottom w:val="0"/>
          <w:divBdr>
            <w:top w:val="none" w:sz="0" w:space="0" w:color="auto"/>
            <w:left w:val="none" w:sz="0" w:space="0" w:color="auto"/>
            <w:bottom w:val="none" w:sz="0" w:space="0" w:color="auto"/>
            <w:right w:val="none" w:sz="0" w:space="0" w:color="auto"/>
          </w:divBdr>
        </w:div>
        <w:div w:id="3096957">
          <w:marLeft w:val="0"/>
          <w:marRight w:val="0"/>
          <w:marTop w:val="0"/>
          <w:marBottom w:val="0"/>
          <w:divBdr>
            <w:top w:val="none" w:sz="0" w:space="0" w:color="auto"/>
            <w:left w:val="none" w:sz="0" w:space="0" w:color="auto"/>
            <w:bottom w:val="none" w:sz="0" w:space="0" w:color="auto"/>
            <w:right w:val="none" w:sz="0" w:space="0" w:color="auto"/>
          </w:divBdr>
        </w:div>
        <w:div w:id="1933315070">
          <w:marLeft w:val="0"/>
          <w:marRight w:val="0"/>
          <w:marTop w:val="0"/>
          <w:marBottom w:val="0"/>
          <w:divBdr>
            <w:top w:val="none" w:sz="0" w:space="0" w:color="auto"/>
            <w:left w:val="none" w:sz="0" w:space="0" w:color="auto"/>
            <w:bottom w:val="none" w:sz="0" w:space="0" w:color="auto"/>
            <w:right w:val="none" w:sz="0" w:space="0" w:color="auto"/>
          </w:divBdr>
        </w:div>
        <w:div w:id="736246883">
          <w:marLeft w:val="0"/>
          <w:marRight w:val="0"/>
          <w:marTop w:val="0"/>
          <w:marBottom w:val="0"/>
          <w:divBdr>
            <w:top w:val="none" w:sz="0" w:space="0" w:color="auto"/>
            <w:left w:val="none" w:sz="0" w:space="0" w:color="auto"/>
            <w:bottom w:val="none" w:sz="0" w:space="0" w:color="auto"/>
            <w:right w:val="none" w:sz="0" w:space="0" w:color="auto"/>
          </w:divBdr>
        </w:div>
        <w:div w:id="1223447890">
          <w:marLeft w:val="0"/>
          <w:marRight w:val="0"/>
          <w:marTop w:val="0"/>
          <w:marBottom w:val="0"/>
          <w:divBdr>
            <w:top w:val="none" w:sz="0" w:space="0" w:color="auto"/>
            <w:left w:val="none" w:sz="0" w:space="0" w:color="auto"/>
            <w:bottom w:val="none" w:sz="0" w:space="0" w:color="auto"/>
            <w:right w:val="none" w:sz="0" w:space="0" w:color="auto"/>
          </w:divBdr>
        </w:div>
        <w:div w:id="1278215895">
          <w:marLeft w:val="0"/>
          <w:marRight w:val="0"/>
          <w:marTop w:val="0"/>
          <w:marBottom w:val="0"/>
          <w:divBdr>
            <w:top w:val="none" w:sz="0" w:space="0" w:color="auto"/>
            <w:left w:val="none" w:sz="0" w:space="0" w:color="auto"/>
            <w:bottom w:val="none" w:sz="0" w:space="0" w:color="auto"/>
            <w:right w:val="none" w:sz="0" w:space="0" w:color="auto"/>
          </w:divBdr>
        </w:div>
        <w:div w:id="22561953">
          <w:marLeft w:val="0"/>
          <w:marRight w:val="0"/>
          <w:marTop w:val="0"/>
          <w:marBottom w:val="0"/>
          <w:divBdr>
            <w:top w:val="none" w:sz="0" w:space="0" w:color="auto"/>
            <w:left w:val="none" w:sz="0" w:space="0" w:color="auto"/>
            <w:bottom w:val="none" w:sz="0" w:space="0" w:color="auto"/>
            <w:right w:val="none" w:sz="0" w:space="0" w:color="auto"/>
          </w:divBdr>
        </w:div>
        <w:div w:id="1696157426">
          <w:marLeft w:val="0"/>
          <w:marRight w:val="0"/>
          <w:marTop w:val="0"/>
          <w:marBottom w:val="0"/>
          <w:divBdr>
            <w:top w:val="none" w:sz="0" w:space="0" w:color="auto"/>
            <w:left w:val="none" w:sz="0" w:space="0" w:color="auto"/>
            <w:bottom w:val="none" w:sz="0" w:space="0" w:color="auto"/>
            <w:right w:val="none" w:sz="0" w:space="0" w:color="auto"/>
          </w:divBdr>
        </w:div>
        <w:div w:id="1012293010">
          <w:marLeft w:val="0"/>
          <w:marRight w:val="0"/>
          <w:marTop w:val="0"/>
          <w:marBottom w:val="0"/>
          <w:divBdr>
            <w:top w:val="none" w:sz="0" w:space="0" w:color="auto"/>
            <w:left w:val="none" w:sz="0" w:space="0" w:color="auto"/>
            <w:bottom w:val="none" w:sz="0" w:space="0" w:color="auto"/>
            <w:right w:val="none" w:sz="0" w:space="0" w:color="auto"/>
          </w:divBdr>
        </w:div>
        <w:div w:id="1105927723">
          <w:marLeft w:val="0"/>
          <w:marRight w:val="0"/>
          <w:marTop w:val="0"/>
          <w:marBottom w:val="0"/>
          <w:divBdr>
            <w:top w:val="none" w:sz="0" w:space="0" w:color="auto"/>
            <w:left w:val="none" w:sz="0" w:space="0" w:color="auto"/>
            <w:bottom w:val="none" w:sz="0" w:space="0" w:color="auto"/>
            <w:right w:val="none" w:sz="0" w:space="0" w:color="auto"/>
          </w:divBdr>
        </w:div>
        <w:div w:id="1854882945">
          <w:marLeft w:val="0"/>
          <w:marRight w:val="0"/>
          <w:marTop w:val="0"/>
          <w:marBottom w:val="0"/>
          <w:divBdr>
            <w:top w:val="none" w:sz="0" w:space="0" w:color="auto"/>
            <w:left w:val="none" w:sz="0" w:space="0" w:color="auto"/>
            <w:bottom w:val="none" w:sz="0" w:space="0" w:color="auto"/>
            <w:right w:val="none" w:sz="0" w:space="0" w:color="auto"/>
          </w:divBdr>
        </w:div>
        <w:div w:id="334767059">
          <w:marLeft w:val="0"/>
          <w:marRight w:val="0"/>
          <w:marTop w:val="0"/>
          <w:marBottom w:val="0"/>
          <w:divBdr>
            <w:top w:val="none" w:sz="0" w:space="0" w:color="auto"/>
            <w:left w:val="none" w:sz="0" w:space="0" w:color="auto"/>
            <w:bottom w:val="none" w:sz="0" w:space="0" w:color="auto"/>
            <w:right w:val="none" w:sz="0" w:space="0" w:color="auto"/>
          </w:divBdr>
        </w:div>
        <w:div w:id="1574776140">
          <w:marLeft w:val="0"/>
          <w:marRight w:val="0"/>
          <w:marTop w:val="0"/>
          <w:marBottom w:val="0"/>
          <w:divBdr>
            <w:top w:val="none" w:sz="0" w:space="0" w:color="auto"/>
            <w:left w:val="none" w:sz="0" w:space="0" w:color="auto"/>
            <w:bottom w:val="none" w:sz="0" w:space="0" w:color="auto"/>
            <w:right w:val="none" w:sz="0" w:space="0" w:color="auto"/>
          </w:divBdr>
        </w:div>
        <w:div w:id="1570654711">
          <w:marLeft w:val="0"/>
          <w:marRight w:val="0"/>
          <w:marTop w:val="0"/>
          <w:marBottom w:val="0"/>
          <w:divBdr>
            <w:top w:val="none" w:sz="0" w:space="0" w:color="auto"/>
            <w:left w:val="none" w:sz="0" w:space="0" w:color="auto"/>
            <w:bottom w:val="none" w:sz="0" w:space="0" w:color="auto"/>
            <w:right w:val="none" w:sz="0" w:space="0" w:color="auto"/>
          </w:divBdr>
        </w:div>
        <w:div w:id="392627678">
          <w:marLeft w:val="0"/>
          <w:marRight w:val="0"/>
          <w:marTop w:val="0"/>
          <w:marBottom w:val="0"/>
          <w:divBdr>
            <w:top w:val="none" w:sz="0" w:space="0" w:color="auto"/>
            <w:left w:val="none" w:sz="0" w:space="0" w:color="auto"/>
            <w:bottom w:val="none" w:sz="0" w:space="0" w:color="auto"/>
            <w:right w:val="none" w:sz="0" w:space="0" w:color="auto"/>
          </w:divBdr>
        </w:div>
        <w:div w:id="388725283">
          <w:marLeft w:val="0"/>
          <w:marRight w:val="0"/>
          <w:marTop w:val="0"/>
          <w:marBottom w:val="0"/>
          <w:divBdr>
            <w:top w:val="none" w:sz="0" w:space="0" w:color="auto"/>
            <w:left w:val="none" w:sz="0" w:space="0" w:color="auto"/>
            <w:bottom w:val="none" w:sz="0" w:space="0" w:color="auto"/>
            <w:right w:val="none" w:sz="0" w:space="0" w:color="auto"/>
          </w:divBdr>
        </w:div>
        <w:div w:id="822770109">
          <w:marLeft w:val="0"/>
          <w:marRight w:val="0"/>
          <w:marTop w:val="0"/>
          <w:marBottom w:val="0"/>
          <w:divBdr>
            <w:top w:val="none" w:sz="0" w:space="0" w:color="auto"/>
            <w:left w:val="none" w:sz="0" w:space="0" w:color="auto"/>
            <w:bottom w:val="none" w:sz="0" w:space="0" w:color="auto"/>
            <w:right w:val="none" w:sz="0" w:space="0" w:color="auto"/>
          </w:divBdr>
        </w:div>
        <w:div w:id="2111120107">
          <w:marLeft w:val="0"/>
          <w:marRight w:val="0"/>
          <w:marTop w:val="0"/>
          <w:marBottom w:val="0"/>
          <w:divBdr>
            <w:top w:val="none" w:sz="0" w:space="0" w:color="auto"/>
            <w:left w:val="none" w:sz="0" w:space="0" w:color="auto"/>
            <w:bottom w:val="none" w:sz="0" w:space="0" w:color="auto"/>
            <w:right w:val="none" w:sz="0" w:space="0" w:color="auto"/>
          </w:divBdr>
        </w:div>
        <w:div w:id="640036863">
          <w:marLeft w:val="0"/>
          <w:marRight w:val="0"/>
          <w:marTop w:val="0"/>
          <w:marBottom w:val="0"/>
          <w:divBdr>
            <w:top w:val="none" w:sz="0" w:space="0" w:color="auto"/>
            <w:left w:val="none" w:sz="0" w:space="0" w:color="auto"/>
            <w:bottom w:val="none" w:sz="0" w:space="0" w:color="auto"/>
            <w:right w:val="none" w:sz="0" w:space="0" w:color="auto"/>
          </w:divBdr>
        </w:div>
        <w:div w:id="1760101823">
          <w:marLeft w:val="0"/>
          <w:marRight w:val="0"/>
          <w:marTop w:val="0"/>
          <w:marBottom w:val="0"/>
          <w:divBdr>
            <w:top w:val="none" w:sz="0" w:space="0" w:color="auto"/>
            <w:left w:val="none" w:sz="0" w:space="0" w:color="auto"/>
            <w:bottom w:val="none" w:sz="0" w:space="0" w:color="auto"/>
            <w:right w:val="none" w:sz="0" w:space="0" w:color="auto"/>
          </w:divBdr>
        </w:div>
        <w:div w:id="2043430796">
          <w:marLeft w:val="0"/>
          <w:marRight w:val="0"/>
          <w:marTop w:val="0"/>
          <w:marBottom w:val="0"/>
          <w:divBdr>
            <w:top w:val="none" w:sz="0" w:space="0" w:color="auto"/>
            <w:left w:val="none" w:sz="0" w:space="0" w:color="auto"/>
            <w:bottom w:val="none" w:sz="0" w:space="0" w:color="auto"/>
            <w:right w:val="none" w:sz="0" w:space="0" w:color="auto"/>
          </w:divBdr>
        </w:div>
        <w:div w:id="1964076655">
          <w:marLeft w:val="0"/>
          <w:marRight w:val="0"/>
          <w:marTop w:val="0"/>
          <w:marBottom w:val="0"/>
          <w:divBdr>
            <w:top w:val="none" w:sz="0" w:space="0" w:color="auto"/>
            <w:left w:val="none" w:sz="0" w:space="0" w:color="auto"/>
            <w:bottom w:val="none" w:sz="0" w:space="0" w:color="auto"/>
            <w:right w:val="none" w:sz="0" w:space="0" w:color="auto"/>
          </w:divBdr>
        </w:div>
        <w:div w:id="1388528826">
          <w:marLeft w:val="0"/>
          <w:marRight w:val="0"/>
          <w:marTop w:val="0"/>
          <w:marBottom w:val="0"/>
          <w:divBdr>
            <w:top w:val="none" w:sz="0" w:space="0" w:color="auto"/>
            <w:left w:val="none" w:sz="0" w:space="0" w:color="auto"/>
            <w:bottom w:val="none" w:sz="0" w:space="0" w:color="auto"/>
            <w:right w:val="none" w:sz="0" w:space="0" w:color="auto"/>
          </w:divBdr>
        </w:div>
        <w:div w:id="1099721017">
          <w:marLeft w:val="0"/>
          <w:marRight w:val="0"/>
          <w:marTop w:val="0"/>
          <w:marBottom w:val="0"/>
          <w:divBdr>
            <w:top w:val="none" w:sz="0" w:space="0" w:color="auto"/>
            <w:left w:val="none" w:sz="0" w:space="0" w:color="auto"/>
            <w:bottom w:val="none" w:sz="0" w:space="0" w:color="auto"/>
            <w:right w:val="none" w:sz="0" w:space="0" w:color="auto"/>
          </w:divBdr>
        </w:div>
        <w:div w:id="1155757461">
          <w:marLeft w:val="0"/>
          <w:marRight w:val="0"/>
          <w:marTop w:val="0"/>
          <w:marBottom w:val="0"/>
          <w:divBdr>
            <w:top w:val="none" w:sz="0" w:space="0" w:color="auto"/>
            <w:left w:val="none" w:sz="0" w:space="0" w:color="auto"/>
            <w:bottom w:val="none" w:sz="0" w:space="0" w:color="auto"/>
            <w:right w:val="none" w:sz="0" w:space="0" w:color="auto"/>
          </w:divBdr>
        </w:div>
        <w:div w:id="1963219836">
          <w:marLeft w:val="0"/>
          <w:marRight w:val="0"/>
          <w:marTop w:val="0"/>
          <w:marBottom w:val="0"/>
          <w:divBdr>
            <w:top w:val="none" w:sz="0" w:space="0" w:color="auto"/>
            <w:left w:val="none" w:sz="0" w:space="0" w:color="auto"/>
            <w:bottom w:val="none" w:sz="0" w:space="0" w:color="auto"/>
            <w:right w:val="none" w:sz="0" w:space="0" w:color="auto"/>
          </w:divBdr>
        </w:div>
        <w:div w:id="896086762">
          <w:marLeft w:val="0"/>
          <w:marRight w:val="0"/>
          <w:marTop w:val="0"/>
          <w:marBottom w:val="0"/>
          <w:divBdr>
            <w:top w:val="none" w:sz="0" w:space="0" w:color="auto"/>
            <w:left w:val="none" w:sz="0" w:space="0" w:color="auto"/>
            <w:bottom w:val="none" w:sz="0" w:space="0" w:color="auto"/>
            <w:right w:val="none" w:sz="0" w:space="0" w:color="auto"/>
          </w:divBdr>
        </w:div>
        <w:div w:id="1366052807">
          <w:marLeft w:val="0"/>
          <w:marRight w:val="0"/>
          <w:marTop w:val="0"/>
          <w:marBottom w:val="0"/>
          <w:divBdr>
            <w:top w:val="none" w:sz="0" w:space="0" w:color="auto"/>
            <w:left w:val="none" w:sz="0" w:space="0" w:color="auto"/>
            <w:bottom w:val="none" w:sz="0" w:space="0" w:color="auto"/>
            <w:right w:val="none" w:sz="0" w:space="0" w:color="auto"/>
          </w:divBdr>
        </w:div>
        <w:div w:id="553781730">
          <w:marLeft w:val="0"/>
          <w:marRight w:val="0"/>
          <w:marTop w:val="0"/>
          <w:marBottom w:val="0"/>
          <w:divBdr>
            <w:top w:val="none" w:sz="0" w:space="0" w:color="auto"/>
            <w:left w:val="none" w:sz="0" w:space="0" w:color="auto"/>
            <w:bottom w:val="none" w:sz="0" w:space="0" w:color="auto"/>
            <w:right w:val="none" w:sz="0" w:space="0" w:color="auto"/>
          </w:divBdr>
        </w:div>
        <w:div w:id="1058289043">
          <w:marLeft w:val="0"/>
          <w:marRight w:val="0"/>
          <w:marTop w:val="0"/>
          <w:marBottom w:val="0"/>
          <w:divBdr>
            <w:top w:val="none" w:sz="0" w:space="0" w:color="auto"/>
            <w:left w:val="none" w:sz="0" w:space="0" w:color="auto"/>
            <w:bottom w:val="none" w:sz="0" w:space="0" w:color="auto"/>
            <w:right w:val="none" w:sz="0" w:space="0" w:color="auto"/>
          </w:divBdr>
        </w:div>
        <w:div w:id="1842813841">
          <w:marLeft w:val="0"/>
          <w:marRight w:val="0"/>
          <w:marTop w:val="0"/>
          <w:marBottom w:val="0"/>
          <w:divBdr>
            <w:top w:val="none" w:sz="0" w:space="0" w:color="auto"/>
            <w:left w:val="none" w:sz="0" w:space="0" w:color="auto"/>
            <w:bottom w:val="none" w:sz="0" w:space="0" w:color="auto"/>
            <w:right w:val="none" w:sz="0" w:space="0" w:color="auto"/>
          </w:divBdr>
        </w:div>
        <w:div w:id="653681286">
          <w:marLeft w:val="0"/>
          <w:marRight w:val="0"/>
          <w:marTop w:val="0"/>
          <w:marBottom w:val="0"/>
          <w:divBdr>
            <w:top w:val="none" w:sz="0" w:space="0" w:color="auto"/>
            <w:left w:val="none" w:sz="0" w:space="0" w:color="auto"/>
            <w:bottom w:val="none" w:sz="0" w:space="0" w:color="auto"/>
            <w:right w:val="none" w:sz="0" w:space="0" w:color="auto"/>
          </w:divBdr>
        </w:div>
        <w:div w:id="1609581404">
          <w:marLeft w:val="0"/>
          <w:marRight w:val="0"/>
          <w:marTop w:val="0"/>
          <w:marBottom w:val="0"/>
          <w:divBdr>
            <w:top w:val="none" w:sz="0" w:space="0" w:color="auto"/>
            <w:left w:val="none" w:sz="0" w:space="0" w:color="auto"/>
            <w:bottom w:val="none" w:sz="0" w:space="0" w:color="auto"/>
            <w:right w:val="none" w:sz="0" w:space="0" w:color="auto"/>
          </w:divBdr>
        </w:div>
        <w:div w:id="1322387372">
          <w:marLeft w:val="0"/>
          <w:marRight w:val="0"/>
          <w:marTop w:val="0"/>
          <w:marBottom w:val="0"/>
          <w:divBdr>
            <w:top w:val="none" w:sz="0" w:space="0" w:color="auto"/>
            <w:left w:val="none" w:sz="0" w:space="0" w:color="auto"/>
            <w:bottom w:val="none" w:sz="0" w:space="0" w:color="auto"/>
            <w:right w:val="none" w:sz="0" w:space="0" w:color="auto"/>
          </w:divBdr>
        </w:div>
        <w:div w:id="1430540408">
          <w:marLeft w:val="0"/>
          <w:marRight w:val="0"/>
          <w:marTop w:val="0"/>
          <w:marBottom w:val="0"/>
          <w:divBdr>
            <w:top w:val="none" w:sz="0" w:space="0" w:color="auto"/>
            <w:left w:val="none" w:sz="0" w:space="0" w:color="auto"/>
            <w:bottom w:val="none" w:sz="0" w:space="0" w:color="auto"/>
            <w:right w:val="none" w:sz="0" w:space="0" w:color="auto"/>
          </w:divBdr>
        </w:div>
        <w:div w:id="976572779">
          <w:marLeft w:val="0"/>
          <w:marRight w:val="0"/>
          <w:marTop w:val="0"/>
          <w:marBottom w:val="0"/>
          <w:divBdr>
            <w:top w:val="none" w:sz="0" w:space="0" w:color="auto"/>
            <w:left w:val="none" w:sz="0" w:space="0" w:color="auto"/>
            <w:bottom w:val="none" w:sz="0" w:space="0" w:color="auto"/>
            <w:right w:val="none" w:sz="0" w:space="0" w:color="auto"/>
          </w:divBdr>
        </w:div>
        <w:div w:id="302320832">
          <w:marLeft w:val="0"/>
          <w:marRight w:val="0"/>
          <w:marTop w:val="0"/>
          <w:marBottom w:val="0"/>
          <w:divBdr>
            <w:top w:val="none" w:sz="0" w:space="0" w:color="auto"/>
            <w:left w:val="none" w:sz="0" w:space="0" w:color="auto"/>
            <w:bottom w:val="none" w:sz="0" w:space="0" w:color="auto"/>
            <w:right w:val="none" w:sz="0" w:space="0" w:color="auto"/>
          </w:divBdr>
        </w:div>
        <w:div w:id="1061098491">
          <w:marLeft w:val="0"/>
          <w:marRight w:val="0"/>
          <w:marTop w:val="0"/>
          <w:marBottom w:val="0"/>
          <w:divBdr>
            <w:top w:val="none" w:sz="0" w:space="0" w:color="auto"/>
            <w:left w:val="none" w:sz="0" w:space="0" w:color="auto"/>
            <w:bottom w:val="none" w:sz="0" w:space="0" w:color="auto"/>
            <w:right w:val="none" w:sz="0" w:space="0" w:color="auto"/>
          </w:divBdr>
        </w:div>
        <w:div w:id="185023246">
          <w:marLeft w:val="0"/>
          <w:marRight w:val="0"/>
          <w:marTop w:val="0"/>
          <w:marBottom w:val="0"/>
          <w:divBdr>
            <w:top w:val="none" w:sz="0" w:space="0" w:color="auto"/>
            <w:left w:val="none" w:sz="0" w:space="0" w:color="auto"/>
            <w:bottom w:val="none" w:sz="0" w:space="0" w:color="auto"/>
            <w:right w:val="none" w:sz="0" w:space="0" w:color="auto"/>
          </w:divBdr>
        </w:div>
        <w:div w:id="599803317">
          <w:marLeft w:val="0"/>
          <w:marRight w:val="0"/>
          <w:marTop w:val="0"/>
          <w:marBottom w:val="0"/>
          <w:divBdr>
            <w:top w:val="none" w:sz="0" w:space="0" w:color="auto"/>
            <w:left w:val="none" w:sz="0" w:space="0" w:color="auto"/>
            <w:bottom w:val="none" w:sz="0" w:space="0" w:color="auto"/>
            <w:right w:val="none" w:sz="0" w:space="0" w:color="auto"/>
          </w:divBdr>
        </w:div>
        <w:div w:id="1314405605">
          <w:marLeft w:val="0"/>
          <w:marRight w:val="0"/>
          <w:marTop w:val="0"/>
          <w:marBottom w:val="0"/>
          <w:divBdr>
            <w:top w:val="none" w:sz="0" w:space="0" w:color="auto"/>
            <w:left w:val="none" w:sz="0" w:space="0" w:color="auto"/>
            <w:bottom w:val="none" w:sz="0" w:space="0" w:color="auto"/>
            <w:right w:val="none" w:sz="0" w:space="0" w:color="auto"/>
          </w:divBdr>
        </w:div>
        <w:div w:id="758067285">
          <w:marLeft w:val="0"/>
          <w:marRight w:val="0"/>
          <w:marTop w:val="0"/>
          <w:marBottom w:val="0"/>
          <w:divBdr>
            <w:top w:val="none" w:sz="0" w:space="0" w:color="auto"/>
            <w:left w:val="none" w:sz="0" w:space="0" w:color="auto"/>
            <w:bottom w:val="none" w:sz="0" w:space="0" w:color="auto"/>
            <w:right w:val="none" w:sz="0" w:space="0" w:color="auto"/>
          </w:divBdr>
        </w:div>
        <w:div w:id="1008337528">
          <w:marLeft w:val="0"/>
          <w:marRight w:val="0"/>
          <w:marTop w:val="0"/>
          <w:marBottom w:val="0"/>
          <w:divBdr>
            <w:top w:val="none" w:sz="0" w:space="0" w:color="auto"/>
            <w:left w:val="none" w:sz="0" w:space="0" w:color="auto"/>
            <w:bottom w:val="none" w:sz="0" w:space="0" w:color="auto"/>
            <w:right w:val="none" w:sz="0" w:space="0" w:color="auto"/>
          </w:divBdr>
        </w:div>
        <w:div w:id="869301232">
          <w:marLeft w:val="0"/>
          <w:marRight w:val="0"/>
          <w:marTop w:val="0"/>
          <w:marBottom w:val="0"/>
          <w:divBdr>
            <w:top w:val="none" w:sz="0" w:space="0" w:color="auto"/>
            <w:left w:val="none" w:sz="0" w:space="0" w:color="auto"/>
            <w:bottom w:val="none" w:sz="0" w:space="0" w:color="auto"/>
            <w:right w:val="none" w:sz="0" w:space="0" w:color="auto"/>
          </w:divBdr>
        </w:div>
        <w:div w:id="1480687416">
          <w:marLeft w:val="0"/>
          <w:marRight w:val="0"/>
          <w:marTop w:val="0"/>
          <w:marBottom w:val="0"/>
          <w:divBdr>
            <w:top w:val="none" w:sz="0" w:space="0" w:color="auto"/>
            <w:left w:val="none" w:sz="0" w:space="0" w:color="auto"/>
            <w:bottom w:val="none" w:sz="0" w:space="0" w:color="auto"/>
            <w:right w:val="none" w:sz="0" w:space="0" w:color="auto"/>
          </w:divBdr>
        </w:div>
        <w:div w:id="1110467593">
          <w:marLeft w:val="0"/>
          <w:marRight w:val="0"/>
          <w:marTop w:val="0"/>
          <w:marBottom w:val="0"/>
          <w:divBdr>
            <w:top w:val="none" w:sz="0" w:space="0" w:color="auto"/>
            <w:left w:val="none" w:sz="0" w:space="0" w:color="auto"/>
            <w:bottom w:val="none" w:sz="0" w:space="0" w:color="auto"/>
            <w:right w:val="none" w:sz="0" w:space="0" w:color="auto"/>
          </w:divBdr>
        </w:div>
        <w:div w:id="1234730833">
          <w:marLeft w:val="0"/>
          <w:marRight w:val="0"/>
          <w:marTop w:val="0"/>
          <w:marBottom w:val="0"/>
          <w:divBdr>
            <w:top w:val="none" w:sz="0" w:space="0" w:color="auto"/>
            <w:left w:val="none" w:sz="0" w:space="0" w:color="auto"/>
            <w:bottom w:val="none" w:sz="0" w:space="0" w:color="auto"/>
            <w:right w:val="none" w:sz="0" w:space="0" w:color="auto"/>
          </w:divBdr>
        </w:div>
        <w:div w:id="119500658">
          <w:marLeft w:val="0"/>
          <w:marRight w:val="0"/>
          <w:marTop w:val="0"/>
          <w:marBottom w:val="0"/>
          <w:divBdr>
            <w:top w:val="none" w:sz="0" w:space="0" w:color="auto"/>
            <w:left w:val="none" w:sz="0" w:space="0" w:color="auto"/>
            <w:bottom w:val="none" w:sz="0" w:space="0" w:color="auto"/>
            <w:right w:val="none" w:sz="0" w:space="0" w:color="auto"/>
          </w:divBdr>
        </w:div>
        <w:div w:id="344746183">
          <w:marLeft w:val="0"/>
          <w:marRight w:val="0"/>
          <w:marTop w:val="0"/>
          <w:marBottom w:val="0"/>
          <w:divBdr>
            <w:top w:val="none" w:sz="0" w:space="0" w:color="auto"/>
            <w:left w:val="none" w:sz="0" w:space="0" w:color="auto"/>
            <w:bottom w:val="none" w:sz="0" w:space="0" w:color="auto"/>
            <w:right w:val="none" w:sz="0" w:space="0" w:color="auto"/>
          </w:divBdr>
        </w:div>
        <w:div w:id="1404572308">
          <w:marLeft w:val="0"/>
          <w:marRight w:val="0"/>
          <w:marTop w:val="0"/>
          <w:marBottom w:val="0"/>
          <w:divBdr>
            <w:top w:val="none" w:sz="0" w:space="0" w:color="auto"/>
            <w:left w:val="none" w:sz="0" w:space="0" w:color="auto"/>
            <w:bottom w:val="none" w:sz="0" w:space="0" w:color="auto"/>
            <w:right w:val="none" w:sz="0" w:space="0" w:color="auto"/>
          </w:divBdr>
        </w:div>
        <w:div w:id="1146823884">
          <w:marLeft w:val="0"/>
          <w:marRight w:val="0"/>
          <w:marTop w:val="0"/>
          <w:marBottom w:val="0"/>
          <w:divBdr>
            <w:top w:val="none" w:sz="0" w:space="0" w:color="auto"/>
            <w:left w:val="none" w:sz="0" w:space="0" w:color="auto"/>
            <w:bottom w:val="none" w:sz="0" w:space="0" w:color="auto"/>
            <w:right w:val="none" w:sz="0" w:space="0" w:color="auto"/>
          </w:divBdr>
        </w:div>
        <w:div w:id="991526322">
          <w:marLeft w:val="0"/>
          <w:marRight w:val="0"/>
          <w:marTop w:val="0"/>
          <w:marBottom w:val="0"/>
          <w:divBdr>
            <w:top w:val="none" w:sz="0" w:space="0" w:color="auto"/>
            <w:left w:val="none" w:sz="0" w:space="0" w:color="auto"/>
            <w:bottom w:val="none" w:sz="0" w:space="0" w:color="auto"/>
            <w:right w:val="none" w:sz="0" w:space="0" w:color="auto"/>
          </w:divBdr>
        </w:div>
        <w:div w:id="1214778074">
          <w:marLeft w:val="0"/>
          <w:marRight w:val="0"/>
          <w:marTop w:val="0"/>
          <w:marBottom w:val="0"/>
          <w:divBdr>
            <w:top w:val="none" w:sz="0" w:space="0" w:color="auto"/>
            <w:left w:val="none" w:sz="0" w:space="0" w:color="auto"/>
            <w:bottom w:val="none" w:sz="0" w:space="0" w:color="auto"/>
            <w:right w:val="none" w:sz="0" w:space="0" w:color="auto"/>
          </w:divBdr>
        </w:div>
        <w:div w:id="1475952406">
          <w:marLeft w:val="0"/>
          <w:marRight w:val="0"/>
          <w:marTop w:val="0"/>
          <w:marBottom w:val="0"/>
          <w:divBdr>
            <w:top w:val="none" w:sz="0" w:space="0" w:color="auto"/>
            <w:left w:val="none" w:sz="0" w:space="0" w:color="auto"/>
            <w:bottom w:val="none" w:sz="0" w:space="0" w:color="auto"/>
            <w:right w:val="none" w:sz="0" w:space="0" w:color="auto"/>
          </w:divBdr>
        </w:div>
        <w:div w:id="1041978990">
          <w:marLeft w:val="0"/>
          <w:marRight w:val="0"/>
          <w:marTop w:val="0"/>
          <w:marBottom w:val="0"/>
          <w:divBdr>
            <w:top w:val="none" w:sz="0" w:space="0" w:color="auto"/>
            <w:left w:val="none" w:sz="0" w:space="0" w:color="auto"/>
            <w:bottom w:val="none" w:sz="0" w:space="0" w:color="auto"/>
            <w:right w:val="none" w:sz="0" w:space="0" w:color="auto"/>
          </w:divBdr>
        </w:div>
        <w:div w:id="1593081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C3BFD-868F-42BF-A66A-28B0BD179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14</Pages>
  <Words>4659</Words>
  <Characters>26560</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Calò</dc:creator>
  <cp:keywords/>
  <dc:description/>
  <cp:lastModifiedBy>Simone Calò</cp:lastModifiedBy>
  <cp:revision>42</cp:revision>
  <dcterms:created xsi:type="dcterms:W3CDTF">2022-04-27T16:46:00Z</dcterms:created>
  <dcterms:modified xsi:type="dcterms:W3CDTF">2022-05-12T18:03:00Z</dcterms:modified>
</cp:coreProperties>
</file>