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d9d9e3" w:space="0" w:sz="0" w:val="none"/>
          <w:left w:color="d9d9e3" w:space="0" w:sz="0" w:val="none"/>
          <w:bottom w:color="d9d9e3" w:space="0" w:sz="0" w:val="none"/>
          <w:right w:color="d9d9e3" w:space="0" w:sz="0" w:val="none"/>
          <w:between w:color="d9d9e3" w:space="0" w:sz="0" w:val="none"/>
        </w:pBdr>
        <w:spacing w:after="300" w:before="0" w:line="240" w:lineRule="auto"/>
        <w:jc w:val="center"/>
        <w:rPr/>
      </w:pPr>
      <w:bookmarkStart w:colFirst="0" w:colLast="0" w:name="_2yp7vqr1no9x" w:id="0"/>
      <w:bookmarkEnd w:id="0"/>
      <w:r w:rsidDel="00000000" w:rsidR="00000000" w:rsidRPr="00000000">
        <w:rPr>
          <w:rFonts w:ascii="Times" w:cs="Times" w:eastAsia="Times" w:hAnsi="Times"/>
          <w:b w:val="1"/>
          <w:color w:val="202122"/>
          <w:sz w:val="34"/>
          <w:szCs w:val="34"/>
          <w:rtl w:val="0"/>
        </w:rPr>
        <w:t xml:space="preserve">Reflexión Final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Mi viaje con el idioma del español comenzó cuando era pequeña, tenía once años. Todavía recuerdo mi primera clase, cuando aprendí mis primeras palabras, los colores. Desde ese día en adelante, no lo he dejado. Aunque he aprendido español por seis años, más o menos, nunca me he sentido segura cuando hablaba. Tenía una buena cantidad de vocabulario para comunicarme pero no sabía cómo formar oraciones en el momento en que hablaba con alguien.     </w:t>
      </w:r>
    </w:p>
    <w:p w:rsidR="00000000" w:rsidDel="00000000" w:rsidP="00000000" w:rsidRDefault="00000000" w:rsidRPr="00000000" w14:paraId="0000000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Durante</w:t>
      </w:r>
      <w:r w:rsidDel="00000000" w:rsidR="00000000" w:rsidRPr="00000000">
        <w:rPr>
          <w:rFonts w:ascii="Times" w:cs="Times" w:eastAsia="Times" w:hAnsi="Times"/>
          <w:sz w:val="24"/>
          <w:szCs w:val="24"/>
          <w:rtl w:val="0"/>
        </w:rPr>
        <w:t xml:space="preserve"> los meses pasados, he estado trabajando mucho para mejorar mis habilidades de español. Al reflexionar sobre mi progreso, he establecido algunas metas a corto y largo plazo que me gustaría lograr en el futuro. </w:t>
      </w:r>
    </w:p>
    <w:p w:rsidR="00000000" w:rsidDel="00000000" w:rsidP="00000000" w:rsidRDefault="00000000" w:rsidRPr="00000000" w14:paraId="0000000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Cuando comencé el programa, creé mis propias metas: Quise hablar español con más fluidez y con más frecuencia, sin el necesito pensar mucho antes de hablar. Cuando estudiaba español en la escuela, me encontraba dificultades para formar frases rápidamente y a menudo dudaba en hablar. Sin embargo, con más práctica y la emersión en el idioma, esperaba mejorar mi fluidez. </w:t>
      </w:r>
    </w:p>
    <w:p w:rsidR="00000000" w:rsidDel="00000000" w:rsidP="00000000" w:rsidRDefault="00000000" w:rsidRPr="00000000" w14:paraId="0000000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Siempre he sido mala con escuchar, pero diría que este es el caso con todas lenguas. Por eso, tal vez es necesario que vaya al medico por mis oídos. Quería mejorar mis habilidades de escucha. Entender cuando alguien está hablando español se puede ser muy difícil, especialmente cuando hay variaciones de la lengua con quien no soy familiar, por ejemplo acentos distintos o si habla demasiado rápido (todos los españoles). Pensé que sería una buena idea probar conversando con hablantes nativos. Pero no es siempre posible hacerlo y no sé mucha gente que habla español. En cambio, puedo ver películas en español o escuchar canciones hispanos.</w:t>
      </w:r>
    </w:p>
    <w:p w:rsidR="00000000" w:rsidDel="00000000" w:rsidP="00000000" w:rsidRDefault="00000000" w:rsidRPr="00000000" w14:paraId="0000000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Otra meta mía era poder responder a preguntas con confianza. Con la progresión del semestre, me encontré confiado menos al inglés para comunicar. Espero sentirme más segura en estas situaciones. </w:t>
      </w:r>
    </w:p>
    <w:p w:rsidR="00000000" w:rsidDel="00000000" w:rsidP="00000000" w:rsidRDefault="00000000" w:rsidRPr="00000000" w14:paraId="0000000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Además, me encantaría dominar las conjugaciones. Puedo decir que los odio - mi problema con esos es que debo pensar en el mismo momento sobre cuál conjugación usaré. Siempre he luchado con esto cuando estaba hablando. Pero cuando estaba escribiendo, no tenía este problema porque tenía tiempo para pensar.</w:t>
      </w:r>
    </w:p>
    <w:p w:rsidR="00000000" w:rsidDel="00000000" w:rsidP="00000000" w:rsidRDefault="00000000" w:rsidRPr="00000000" w14:paraId="0000000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Como parte de mi portafolio de lenguajes, he estado escribiendo en mi diario intercultural también. Esto he sido una genial manera para reflectar a mis experiencias con el lengua. He hecho esfuerzo para comprometerse con la lengua en varias maneras, como hablar con una chica con quien trabajo en el edificio de artes. Ella es ecuatoriana y hemos estado hablando en español a menudo y ella me hizo familiar con las frases comunes en el mundo hispano, e incluso le enseñé algo de árabe. </w:t>
      </w:r>
    </w:p>
    <w:p w:rsidR="00000000" w:rsidDel="00000000" w:rsidP="00000000" w:rsidRDefault="00000000" w:rsidRPr="00000000" w14:paraId="0000000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 principio del semestre, hablé con mi entrenador de fútbol en español (él es de España) pero ya no voy al entrenamiento. Alrededor de ese tiempo, decidí cambiar el lenguaje de mi móvil de inglés a español. Esto me ha ayudado mucho porque estaba obligada a usar español sin sentirlo. Por esta razón, ahora, estoy viendo TikToks en español porque están en mis recomendaciones en la aplicación.</w:t>
      </w:r>
    </w:p>
    <w:p w:rsidR="00000000" w:rsidDel="00000000" w:rsidP="00000000" w:rsidRDefault="00000000" w:rsidRPr="00000000" w14:paraId="0000000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Una de mis maneras favoritas para estudiar es usar Chat GTP para charlar y explicar porque es correcto o incorrecto decir algo. Es muy rápido y útil cuando no hay un profe para ayudarme en medio de la noche. Me ha ayudado a mejorar mi vocabulario también y con la formación de oraciones. </w:t>
      </w:r>
    </w:p>
    <w:p w:rsidR="00000000" w:rsidDel="00000000" w:rsidP="00000000" w:rsidRDefault="00000000" w:rsidRPr="00000000" w14:paraId="0000000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 estudiado español por muchos años, quizá seis para ser exacta. Pero, no tuve mucha práctica hablando nada. siempre he pensado que es importante que uno practique tanto hablar y escuchar cómo leer y escribir. Me encantaban las sesiones con mi tutor cada semana y pienso que son muy efectivos - poder hablar y escuchar a alguien de América latina es muy interesante porque se realiza que se hablan mucho más rápidamente. En mi opinión, siento que esto es lo mejor que he sentido sobre mis habilidades de español, y es lo más he mejorada en lo menos cuanto de tiempo.</w:t>
      </w:r>
    </w:p>
    <w:p w:rsidR="00000000" w:rsidDel="00000000" w:rsidP="00000000" w:rsidRDefault="00000000" w:rsidRPr="00000000" w14:paraId="0000000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un día de febrero, después de cenar, mi compañera de cuarto y yo hablamos en español por media hora. Ella es egipcia, no española. Pero ella tiene el mismo nivel de español que yo. Decidimos comunicarnos solamente en español, no importa la dificultad. Tal vez no fue completamente correcto, pero nos entendimos, y fue divertido.</w:t>
      </w:r>
    </w:p>
    <w:p w:rsidR="00000000" w:rsidDel="00000000" w:rsidP="00000000" w:rsidRDefault="00000000" w:rsidRPr="00000000" w14:paraId="0000000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0" w:right="0" w:firstLine="0"/>
        <w:jc w:val="both"/>
        <w:rPr>
          <w:rFonts w:ascii="Montserrat" w:cs="Montserrat" w:eastAsia="Montserrat" w:hAnsi="Montserrat"/>
        </w:rPr>
      </w:pPr>
      <w:r w:rsidDel="00000000" w:rsidR="00000000" w:rsidRPr="00000000">
        <w:rPr>
          <w:rFonts w:ascii="Times" w:cs="Times" w:eastAsia="Times" w:hAnsi="Times"/>
          <w:sz w:val="24"/>
          <w:szCs w:val="24"/>
          <w:rtl w:val="0"/>
        </w:rPr>
        <w:t xml:space="preserve">Este verano, voy a Madrid y no puedo esperar para aplicar mi conocimiento. Probaré hablar español tanto como sea posible. Encontré que todo de qué hemos aprendido es muy útil para comunicarme y espero poder ponerlo en práctica. En mi tiempo libre, veré “La casa de papel” de nuevo, pero este tiempo en Español, e intentaré entender todo lo posible. Recuerdo que probé hacerlo hace unos años y no fue bien. Pero ahora tengo más vocabulario y entiendo más tiempos verbales, por eso debería ser mejor. Estoy orgullosa de mi progreso en español. Hay mucho que aprender todavía, pero estoy emocionada para hacerlo.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137.6000000000001" w:right="1137.60000000000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jc w:val="center"/>
      <w:rPr>
        <w:rFonts w:ascii="Times" w:cs="Times" w:eastAsia="Times" w:hAnsi="Times"/>
      </w:rPr>
    </w:pPr>
    <w:r w:rsidDel="00000000" w:rsidR="00000000" w:rsidRPr="00000000">
      <w:rPr>
        <w:rFonts w:ascii="Times" w:cs="Times" w:eastAsia="Times" w:hAnsi="Times"/>
        <w:rtl w:val="0"/>
      </w:rPr>
      <w:t xml:space="preserve">Reflexión Final sobre tu Portafolio de Lenguas</w:t>
      <w:tab/>
      <w:tab/>
      <w:tab/>
      <w:tab/>
      <w:tab/>
      <w:tab/>
      <w:tab/>
      <w:tab/>
      <w:t xml:space="preserve">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240" w:lineRule="auto"/>
      <w:jc w:val="center"/>
      <w:rPr/>
    </w:pPr>
    <w:r w:rsidDel="00000000" w:rsidR="00000000" w:rsidRPr="00000000">
      <w:rPr>
        <w:rFonts w:ascii="Times" w:cs="Times" w:eastAsia="Times" w:hAnsi="Times"/>
        <w:rtl w:val="0"/>
      </w:rPr>
      <w:t xml:space="preserve">Reflexión Final sobre tu Portafolio de Lenguas</w:t>
      <w:tab/>
      <w:tab/>
      <w:tab/>
      <w:tab/>
      <w:tab/>
      <w:tab/>
      <w:tab/>
      <w:tab/>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rFonts w:ascii="Times" w:cs="Times" w:eastAsia="Times" w:hAnsi="Times"/>
      </w:rPr>
    </w:pPr>
    <w:r w:rsidDel="00000000" w:rsidR="00000000" w:rsidRPr="00000000">
      <w:rPr>
        <w:rFonts w:ascii="Times" w:cs="Times" w:eastAsia="Times" w:hAnsi="Times"/>
        <w:rtl w:val="0"/>
      </w:rPr>
      <w:t xml:space="preserve">Elementary Spanish 2, Leen Kharouf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Fonts w:ascii="Times" w:cs="Times" w:eastAsia="Times" w:hAnsi="Times"/>
        <w:rtl w:val="0"/>
      </w:rPr>
      <w:t xml:space="preserve">Elementary Spanish 2, Leen Kharouf</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