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-993" w:hanging="0"/>
        <w:jc w:val="center"/>
        <w:rPr>
          <w:b/>
          <w:b/>
        </w:rPr>
      </w:pPr>
      <w:r>
        <w:rPr>
          <w:b/>
        </w:rPr>
        <w:t>Write up for the Healthcare dataset:</w:t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  <w:t>The dataset provided had zero values for age and other parameters of insulin, glucose,skin thickness,blood pressure and BMI.</w:t>
      </w:r>
    </w:p>
    <w:p>
      <w:pPr>
        <w:pStyle w:val="Normal1"/>
        <w:ind w:left="-993" w:hanging="0"/>
        <w:rPr/>
      </w:pPr>
      <w:r>
        <w:rPr/>
        <w:t>The zero values were adjusted with mean or median values.</w:t>
      </w:r>
    </w:p>
    <w:p>
      <w:pPr>
        <w:pStyle w:val="Normal1"/>
        <w:ind w:left="2607" w:firstLine="993"/>
        <w:rPr>
          <w:b/>
          <w:b/>
          <w:color w:val="943734"/>
          <w:sz w:val="36"/>
          <w:szCs w:val="36"/>
        </w:rPr>
      </w:pPr>
      <w:r>
        <w:rPr>
          <w:b/>
          <w:color w:val="943734"/>
          <w:sz w:val="36"/>
          <w:szCs w:val="36"/>
          <w:u w:val="single"/>
        </w:rPr>
        <w:t>SCREENSHOTS</w:t>
      </w:r>
    </w:p>
    <w:p>
      <w:pPr>
        <w:pStyle w:val="Normal1"/>
        <w:jc w:val="both"/>
        <w:rPr>
          <w:b/>
          <w:b/>
          <w:color w:val="943734"/>
          <w:sz w:val="28"/>
          <w:szCs w:val="28"/>
          <w:u w:val="single"/>
        </w:rPr>
      </w:pPr>
      <w:r>
        <w:rPr>
          <w:b/>
          <w:color w:val="943734"/>
          <w:sz w:val="36"/>
          <w:szCs w:val="36"/>
        </w:rPr>
        <w:t xml:space="preserve">              </w:t>
      </w:r>
      <w:r>
        <w:rPr>
          <w:b/>
          <w:color w:val="943734"/>
          <w:sz w:val="28"/>
          <w:szCs w:val="28"/>
          <w:u w:val="single"/>
        </w:rPr>
        <w:t>Initial Exploration of Healthcare Dataset</w:t>
      </w:r>
    </w:p>
    <w:p>
      <w:pPr>
        <w:pStyle w:val="Normal1"/>
        <w:ind w:left="2607" w:hanging="3741"/>
        <w:rPr>
          <w:b/>
          <w:b/>
          <w:color w:val="943734"/>
          <w:sz w:val="36"/>
          <w:szCs w:val="36"/>
          <w:u w:val="single"/>
        </w:rPr>
      </w:pPr>
      <w:r>
        <w:rPr/>
        <w:drawing>
          <wp:inline distT="0" distB="0" distL="0" distR="0">
            <wp:extent cx="2617470" cy="2446655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378" t="26968" r="66722" b="39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24466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13025" cy="248285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713" t="33480" r="64122" b="3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2482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2607" w:hanging="3741"/>
        <w:rPr>
          <w:b/>
          <w:b/>
          <w:color w:val="943734"/>
          <w:sz w:val="36"/>
          <w:szCs w:val="36"/>
          <w:u w:val="single"/>
        </w:rPr>
      </w:pPr>
      <w:r>
        <w:rPr/>
        <w:drawing>
          <wp:inline distT="0" distB="0" distL="0" distR="0">
            <wp:extent cx="2747010" cy="24384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573" t="45785" r="65331" b="20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43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3545" cy="2441575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108" t="26674" r="65274" b="39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441575"/>
                    </a:xfrm>
                    <a:prstGeom prst="rect">
                      <a:avLst/>
                    </a:prstGeom>
                    <a:ln w="12700">
                      <a:solidFill>
                        <a:srgbClr val="21212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2607" w:hanging="3741"/>
        <w:rPr>
          <w:b/>
          <w:b/>
          <w:color w:val="943734"/>
          <w:sz w:val="36"/>
          <w:szCs w:val="36"/>
          <w:u w:val="single"/>
        </w:rPr>
      </w:pPr>
      <w:r>
        <w:rPr/>
        <w:drawing>
          <wp:inline distT="0" distB="0" distL="0" distR="0">
            <wp:extent cx="3879215" cy="2697480"/>
            <wp:effectExtent l="0" t="0" r="0" b="0"/>
            <wp:docPr id="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701" t="31678" r="65872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993" w:hanging="0"/>
        <w:rPr/>
      </w:pPr>
      <w:r>
        <w:rPr/>
        <w:t xml:space="preserve">   </w:t>
      </w:r>
      <w:r>
        <w:rPr/>
        <w:drawing>
          <wp:inline distT="0" distB="0" distL="0" distR="0">
            <wp:extent cx="3417570" cy="2461260"/>
            <wp:effectExtent l="0" t="0" r="0" b="0"/>
            <wp:docPr id="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341" t="36171" r="67041" b="3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4612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shd w:val="clear" w:fill="FFFFFF"/>
        <w:spacing w:lineRule="auto" w:line="240" w:before="120" w:after="120"/>
        <w:rPr>
          <w:rFonts w:ascii="Arial" w:hAnsi="Arial" w:eastAsia="Arial" w:cs="Arial"/>
          <w:b/>
          <w:b/>
          <w:color w:val="212121"/>
          <w:sz w:val="17"/>
          <w:szCs w:val="17"/>
        </w:rPr>
      </w:pPr>
      <w:r>
        <w:rPr>
          <w:rFonts w:eastAsia="Arial" w:cs="Arial" w:ascii="Arial" w:hAnsi="Arial"/>
          <w:b/>
          <w:color w:val="212121"/>
          <w:sz w:val="17"/>
          <w:szCs w:val="17"/>
        </w:rPr>
      </w:r>
    </w:p>
    <w:p>
      <w:pPr>
        <w:pStyle w:val="Normal1"/>
        <w:shd w:val="clear" w:fill="FFFFFF"/>
        <w:spacing w:lineRule="auto" w:line="240" w:before="120" w:after="120"/>
        <w:rPr>
          <w:rFonts w:ascii="Arial" w:hAnsi="Arial" w:eastAsia="Arial" w:cs="Arial"/>
          <w:color w:val="212121"/>
          <w:sz w:val="17"/>
          <w:szCs w:val="17"/>
        </w:rPr>
      </w:pPr>
      <w:r>
        <w:rPr>
          <w:rFonts w:eastAsia="Arial" w:cs="Arial" w:ascii="Arial" w:hAnsi="Arial"/>
          <w:b/>
          <w:color w:val="212121"/>
          <w:sz w:val="17"/>
          <w:szCs w:val="17"/>
        </w:rPr>
        <w:t>Frequency Plot for the different variables</w:t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/>
        <w:drawing>
          <wp:inline distT="0" distB="0" distL="0" distR="0">
            <wp:extent cx="1285875" cy="1352550"/>
            <wp:effectExtent l="0" t="0" r="0" b="0"/>
            <wp:docPr id="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43" t="35828" r="69135" b="2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3525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943734"/>
          <w:sz w:val="32"/>
          <w:szCs w:val="32"/>
          <w:u w:val="single"/>
        </w:rPr>
        <w:t xml:space="preserve"> </w:t>
      </w:r>
      <w:r>
        <w:rPr/>
        <w:drawing>
          <wp:inline distT="0" distB="0" distL="0" distR="0">
            <wp:extent cx="1408430" cy="1344295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72" t="33857" r="69481" b="22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134429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943734"/>
          <w:sz w:val="32"/>
          <w:szCs w:val="32"/>
          <w:u w:val="single"/>
        </w:rPr>
        <w:t xml:space="preserve"> </w:t>
      </w:r>
      <w:r>
        <w:rPr/>
        <w:drawing>
          <wp:inline distT="0" distB="0" distL="0" distR="0">
            <wp:extent cx="1427480" cy="1357630"/>
            <wp:effectExtent l="0" t="0" r="0" b="0"/>
            <wp:docPr id="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12" t="30706" r="64771" b="22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35763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943734"/>
          <w:sz w:val="32"/>
          <w:szCs w:val="32"/>
          <w:u w:val="single"/>
        </w:rPr>
        <w:t xml:space="preserve"> </w:t>
      </w:r>
      <w:r>
        <w:rPr/>
        <w:drawing>
          <wp:inline distT="0" distB="0" distL="0" distR="0">
            <wp:extent cx="1304925" cy="13589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62" t="26170" r="65869" b="27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589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943734"/>
          <w:sz w:val="32"/>
          <w:szCs w:val="32"/>
          <w:u w:val="single"/>
        </w:rPr>
        <w:t xml:space="preserve"> </w:t>
      </w:r>
      <w:r>
        <w:rPr/>
        <w:drawing>
          <wp:inline distT="0" distB="0" distL="0" distR="0">
            <wp:extent cx="1334135" cy="1454150"/>
            <wp:effectExtent l="0" t="0" r="0" b="0"/>
            <wp:docPr id="1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715" t="35377" r="69734" b="21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14541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943734"/>
          <w:sz w:val="32"/>
          <w:szCs w:val="32"/>
          <w:u w:val="single"/>
        </w:rPr>
        <w:t xml:space="preserve"> </w:t>
      </w:r>
      <w:r>
        <w:rPr/>
        <w:drawing>
          <wp:inline distT="0" distB="0" distL="0" distR="0">
            <wp:extent cx="1360170" cy="142748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236" t="47266" r="65971" b="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14274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  <w:t>Scatter plots:</w:t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/>
        <w:drawing>
          <wp:inline distT="0" distB="0" distL="0" distR="0">
            <wp:extent cx="4227830" cy="3136265"/>
            <wp:effectExtent l="0" t="0" r="0" b="0"/>
            <wp:docPr id="1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909" t="33340" r="0" b="5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1362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-993" w:hanging="0"/>
        <w:jc w:val="left"/>
        <w:rPr>
          <w:color w:val="212121"/>
          <w:sz w:val="26"/>
          <w:szCs w:val="26"/>
        </w:rPr>
      </w:pPr>
      <w:r>
        <w:rPr>
          <w:color w:val="212121"/>
          <w:sz w:val="26"/>
          <w:szCs w:val="26"/>
        </w:rPr>
        <w:t>Correlation between the different variables were obtained and heat map was constructed</w:t>
      </w:r>
    </w:p>
    <w:p>
      <w:pPr>
        <w:pStyle w:val="Normal1"/>
        <w:ind w:left="-993" w:hanging="0"/>
        <w:jc w:val="left"/>
        <w:rPr>
          <w:color w:val="212121"/>
          <w:sz w:val="26"/>
          <w:szCs w:val="26"/>
        </w:rPr>
      </w:pPr>
      <w:r>
        <w:rPr>
          <w:color w:val="212121"/>
          <w:sz w:val="26"/>
          <w:szCs w:val="26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  <w:t>Heat map: correlation analysis</w:t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/>
        <w:drawing>
          <wp:inline distT="0" distB="0" distL="0" distR="0">
            <wp:extent cx="6872605" cy="3533775"/>
            <wp:effectExtent l="0" t="0" r="0" b="0"/>
            <wp:docPr id="1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3755" t="34003" r="0" b="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05" cy="35337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-993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ind w:left="-993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ind w:left="-993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Significant correlation values is seen between the following features(in decreasing order of correlation)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kin </w:t>
      </w:r>
      <w:r>
        <w:rPr>
          <w:rFonts w:eastAsia="Times New Roman" w:cs="Times New Roman" w:ascii="Times New Roman" w:hAnsi="Times New Roman"/>
          <w:sz w:val="24"/>
          <w:szCs w:val="24"/>
        </w:rPr>
        <w:t>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hickness and BMI          :  0.55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Glucose &amp; </w:t>
      </w:r>
      <w:r>
        <w:rPr>
          <w:rFonts w:eastAsia="Times New Roman" w:cs="Times New Roman" w:ascii="Times New Roman" w:hAnsi="Times New Roman"/>
          <w:sz w:val="24"/>
          <w:szCs w:val="24"/>
        </w:rPr>
        <w:t>In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sulin                    :   0.4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Age &amp; Outcome                       :  0.34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Glucose </w:t>
      </w:r>
      <w:r>
        <w:rPr>
          <w:rFonts w:eastAsia="Times New Roman" w:cs="Times New Roman" w:ascii="Times New Roman" w:hAnsi="Times New Roman"/>
          <w:sz w:val="24"/>
          <w:szCs w:val="24"/>
        </w:rPr>
        <w:t>&amp;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B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lood </w:t>
      </w:r>
      <w:r>
        <w:rPr>
          <w:rFonts w:eastAsia="Times New Roman" w:cs="Times New Roman" w:ascii="Times New Roman" w:hAnsi="Times New Roman"/>
          <w:sz w:val="24"/>
          <w:szCs w:val="24"/>
        </w:rPr>
        <w:t>P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ressure       :  0.22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Glucose &amp; BMI                       :  0.21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Insulin &amp; BMI                         :  0.19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76" w:before="0" w:after="200"/>
        <w:ind w:left="-633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Glucose &amp; skin thickness        :  0.17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200"/>
        <w:ind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200"/>
        <w:ind w:left="-1170" w:right="0" w:hanging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  <w:t>KNN modeling was done with the following results: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ROC_AUC score from KNN model is 0.7181818181818181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Confusion Matrix: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[[81 18]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[21 34]]</w:t>
      </w:r>
    </w:p>
    <w:p>
      <w:pPr>
        <w:pStyle w:val="Normal1"/>
        <w:spacing w:lineRule="auto" w:line="240" w:before="220" w:after="220"/>
        <w:ind w:hanging="1170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u w:val="single"/>
          <w:shd w:fill="FDFDFD" w:val="clear"/>
        </w:rPr>
        <w:t xml:space="preserve">Logistic regression </w:t>
      </w:r>
      <w:r>
        <w:rPr>
          <w:rFonts w:eastAsia="Times New Roman" w:cs="Times New Roman" w:ascii="Times New Roman" w:hAnsi="Times New Roman"/>
          <w:sz w:val="24"/>
          <w:szCs w:val="24"/>
          <w:u w:val="single"/>
        </w:rPr>
        <w:t>was done with the following results: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ROC_AUC score from logistic regression model is 0.7464646464646464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[[83 16]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[19 36]]</w:t>
      </w:r>
    </w:p>
    <w:p>
      <w:pPr>
        <w:pStyle w:val="Normal1"/>
        <w:spacing w:lineRule="auto" w:line="240" w:before="220" w:after="220"/>
        <w:ind w:hanging="117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  <w:u w:val="singl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u w:val="single"/>
          <w:shd w:fill="FDFDFD" w:val="clear"/>
        </w:rPr>
        <w:t>Decision Tree modeling was also done with the following results: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 xml:space="preserve">ROC_AUC score from decision tree model is 0.7555555555555555; 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Confusion Matrix: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[[83 16]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[18 37]]</w:t>
      </w:r>
    </w:p>
    <w:p>
      <w:pPr>
        <w:pStyle w:val="Normal1"/>
        <w:spacing w:lineRule="auto" w:line="240" w:before="220" w:after="220"/>
        <w:ind w:left="-1350" w:hanging="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u w:val="single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u w:val="single"/>
          <w:shd w:fill="FDFDFD" w:val="clear"/>
        </w:rPr>
        <w:t>Naive Bayes modeling was also done with the following results: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ROC_AUC score for naive bayes is 0.7393939393939394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[[78 21]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[17 38]]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</w:r>
    </w:p>
    <w:p>
      <w:pPr>
        <w:pStyle w:val="Normal1"/>
        <w:spacing w:lineRule="auto" w:line="240" w:before="220" w:after="220"/>
        <w:ind w:left="-1350" w:hanging="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u w:val="single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u w:val="single"/>
          <w:shd w:fill="FDFDFD" w:val="clear"/>
        </w:rPr>
        <w:t>Support Vector Machines modeling was also done with the following results: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ROC_AUC score from svm model is 0.7212121212121211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[[87 12]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  <w:t>[24 31]]</w:t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</w:r>
    </w:p>
    <w:p>
      <w:pPr>
        <w:pStyle w:val="Normal1"/>
        <w:spacing w:lineRule="auto" w:line="240" w:before="220" w:after="220"/>
        <w:rPr>
          <w:rFonts w:ascii="Times New Roman" w:hAnsi="Times New Roman" w:eastAsia="Times New Roman" w:cs="Times New Roman"/>
          <w:color w:val="1A1A1A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1A1A1A"/>
          <w:sz w:val="24"/>
          <w:szCs w:val="24"/>
          <w:shd w:fill="FDFDFD" w:val="clear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200"/>
        <w:ind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200"/>
        <w:ind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200"/>
        <w:ind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ind w:left="-993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</w:r>
    </w:p>
    <w:p>
      <w:pPr>
        <w:pStyle w:val="Normal1"/>
        <w:ind w:left="-993" w:hanging="0"/>
        <w:rPr>
          <w:b/>
          <w:b/>
          <w:color w:val="943734"/>
          <w:sz w:val="32"/>
          <w:szCs w:val="32"/>
          <w:u w:val="single"/>
        </w:rPr>
      </w:pPr>
      <w:r>
        <w:rPr>
          <w:b/>
          <w:color w:val="943734"/>
          <w:sz w:val="32"/>
          <w:szCs w:val="32"/>
          <w:u w:val="single"/>
        </w:rPr>
        <w:t>Pairwise scatter  plots:</w:t>
      </w:r>
    </w:p>
    <w:p>
      <w:pPr>
        <w:pStyle w:val="Normal1"/>
        <w:ind w:left="-993" w:hanging="0"/>
        <w:rPr/>
      </w:pPr>
      <w:r>
        <w:rPr/>
        <w:drawing>
          <wp:inline distT="0" distB="0" distL="0" distR="0">
            <wp:extent cx="5338445" cy="2747010"/>
            <wp:effectExtent l="0" t="0" r="0" b="0"/>
            <wp:docPr id="1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691" t="23598" r="31455" b="1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993" w:hanging="0"/>
        <w:rPr/>
      </w:pPr>
      <w:r>
        <w:rPr/>
      </w:r>
    </w:p>
    <w:p>
      <w:pPr>
        <w:pStyle w:val="Normal1"/>
        <w:spacing w:before="0" w:after="200"/>
        <w:ind w:left="-993" w:hanging="0"/>
        <w:rPr/>
      </w:pPr>
      <w:r>
        <w:rPr/>
        <w:drawing>
          <wp:inline distT="0" distB="0" distL="0" distR="0">
            <wp:extent cx="7174230" cy="2590800"/>
            <wp:effectExtent l="0" t="0" r="0" b="0"/>
            <wp:docPr id="1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187" t="23475" r="5732" b="10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8"/>
      <w:type w:val="nextPage"/>
      <w:pgSz w:w="12240" w:h="15840"/>
      <w:pgMar w:left="1440" w:right="1440" w:header="0" w:top="1440" w:footer="708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Normal1"/>
      <w:spacing w:lineRule="auto" w:line="240" w:before="220" w:after="220"/>
      <w:rPr>
        <w:rFonts w:ascii="Times New Roman" w:hAnsi="Times New Roman" w:eastAsia="Times New Roman" w:cs="Times New Roman"/>
        <w:color w:val="1A1A1A"/>
        <w:sz w:val="24"/>
        <w:szCs w:val="24"/>
        <w:highlight w:val="white"/>
      </w:rPr>
    </w:pPr>
    <w:r>
      <w:rPr>
        <w:rFonts w:eastAsia="Times New Roman" w:cs="Times New Roman" w:ascii="Times New Roman" w:hAnsi="Times New Roman"/>
        <w:color w:val="1A1A1A"/>
        <w:sz w:val="24"/>
        <w:szCs w:val="24"/>
        <w:shd w:fill="FDFDFD" w:val="clear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color w:val="1A1A1A"/>
        <w:sz w:val="24"/>
        <w:szCs w:val="24"/>
        <w:highlight w:val="white"/>
      </w:rPr>
    </w:pPr>
    <w:r>
      <w:rPr>
        <w:rFonts w:eastAsia="Times New Roman" w:cs="Times New Roman" w:ascii="Times New Roman" w:hAnsi="Times New Roman"/>
        <w:color w:val="1A1A1A"/>
        <w:sz w:val="24"/>
        <w:szCs w:val="24"/>
        <w:shd w:fill="FDFDFD" w:val="clear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-63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8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0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52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24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96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8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40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127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392814"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link w:val="Heading2Char"/>
    <w:uiPriority w:val="9"/>
    <w:qFormat/>
    <w:rsid w:val="00390643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476be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48438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84382"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390643"/>
    <w:rPr>
      <w:rFonts w:ascii="Times New Roman" w:hAnsi="Times New Roman" w:eastAsia="Times New Roman" w:cs="Times New Roman"/>
      <w:b/>
      <w:bCs/>
      <w:sz w:val="36"/>
      <w:szCs w:val="36"/>
      <w:lang w:bidi="hi-IN"/>
    </w:rPr>
  </w:style>
  <w:style w:type="character" w:styleId="Strong">
    <w:name w:val="Strong"/>
    <w:basedOn w:val="DefaultParagraphFont"/>
    <w:uiPriority w:val="22"/>
    <w:qFormat/>
    <w:rsid w:val="00390643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5476b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1"/>
    <w:link w:val="HeaderChar"/>
    <w:uiPriority w:val="99"/>
    <w:semiHidden/>
    <w:unhideWhenUsed/>
    <w:rsid w:val="0048438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48438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1"/>
    <w:uiPriority w:val="34"/>
    <w:qFormat/>
    <w:rsid w:val="00522bac"/>
    <w:pPr>
      <w:spacing w:before="0" w:after="200"/>
      <w:ind w:left="720" w:hanging="0"/>
      <w:contextualSpacing/>
    </w:pPr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vtn/Nqv5+dYXkt+axWC6+4YwP7A==">AMUW2mU+lQcAeuRSDHMYfftR6WUTnaJH+WxR2hos0wMr434pl/gl+WHC3A13PWdKD57gHnOTjGTEw1a56HFIqmePbNMTtv5oojPHt5cA+lC6DO/4sEsOors=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7</Pages>
  <Words>234</Words>
  <Characters>1269</Characters>
  <CharactersWithSpaces>1605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2021-12-13T08:19:00Z</dcterms:created>
  <dc:creator>ANKIT</dc:creator>
  <dc:description/>
  <dc:language>en-IN</dc:language>
  <cp:lastModifiedBy/>
  <dcterms:modified xsi:type="dcterms:W3CDTF">2022-05-30T18:41:39Z</dcterms:modified>
  <cp:revision>1</cp:revision>
  <dc:subject/>
  <dc:title/>
</cp:coreProperties>
</file>