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7051683"/>
        <w:docPartObj>
          <w:docPartGallery w:val="Cover Pages"/>
          <w:docPartUnique/>
        </w:docPartObj>
      </w:sdtPr>
      <w:sdtEndPr>
        <w:rPr>
          <w:rFonts w:cstheme="minorHAnsi"/>
        </w:rPr>
      </w:sdtEndPr>
      <w:sdtContent>
        <w:p w14:paraId="3C693B4F" w14:textId="3A1EA9D0" w:rsidR="006E5B10" w:rsidRDefault="006E5B10"/>
        <w:p w14:paraId="1C0D2E69" w14:textId="77777777" w:rsidR="006E5B10" w:rsidRDefault="006E5B10" w:rsidP="006E5B10"/>
        <w:p w14:paraId="40BA326F" w14:textId="7112AEA0" w:rsidR="006E5B10" w:rsidRDefault="006E5B10" w:rsidP="006E5B10"/>
        <w:p w14:paraId="422DA052" w14:textId="74C22C6E" w:rsidR="006E5B10" w:rsidRDefault="006E5B10" w:rsidP="006E5B10">
          <w:r>
            <w:rPr>
              <w:noProof/>
            </w:rPr>
            <w:drawing>
              <wp:anchor distT="0" distB="0" distL="114300" distR="114300" simplePos="0" relativeHeight="251659264" behindDoc="1" locked="0" layoutInCell="1" allowOverlap="1" wp14:anchorId="5DF3983A" wp14:editId="4F7E4621">
                <wp:simplePos x="0" y="0"/>
                <wp:positionH relativeFrom="margin">
                  <wp:posOffset>1375508</wp:posOffset>
                </wp:positionH>
                <wp:positionV relativeFrom="paragraph">
                  <wp:posOffset>10111</wp:posOffset>
                </wp:positionV>
                <wp:extent cx="3302000" cy="1752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02000" cy="1752600"/>
                        </a:xfrm>
                        <a:prstGeom prst="rect">
                          <a:avLst/>
                        </a:prstGeom>
                      </pic:spPr>
                    </pic:pic>
                  </a:graphicData>
                </a:graphic>
                <wp14:sizeRelH relativeFrom="margin">
                  <wp14:pctWidth>0</wp14:pctWidth>
                </wp14:sizeRelH>
                <wp14:sizeRelV relativeFrom="margin">
                  <wp14:pctHeight>0</wp14:pctHeight>
                </wp14:sizeRelV>
              </wp:anchor>
            </w:drawing>
          </w:r>
        </w:p>
        <w:p w14:paraId="6B6C3504" w14:textId="77777777" w:rsidR="006E5B10" w:rsidRDefault="006E5B10" w:rsidP="006E5B10"/>
        <w:p w14:paraId="313AC261" w14:textId="77777777" w:rsidR="006E5B10" w:rsidRDefault="006E5B10" w:rsidP="006E5B10"/>
        <w:p w14:paraId="363FDAAE" w14:textId="77777777" w:rsidR="006E5B10" w:rsidRDefault="006E5B10" w:rsidP="006E5B10"/>
        <w:p w14:paraId="4AB51E13" w14:textId="77777777" w:rsidR="006E5B10" w:rsidRDefault="006E5B10" w:rsidP="006E5B10"/>
        <w:p w14:paraId="214FA914" w14:textId="77777777" w:rsidR="006E5B10" w:rsidRDefault="006E5B10" w:rsidP="006E5B10">
          <w:pPr>
            <w:pBdr>
              <w:bottom w:val="single" w:sz="6" w:space="1" w:color="auto"/>
            </w:pBdr>
          </w:pPr>
        </w:p>
        <w:p w14:paraId="08162682" w14:textId="77777777" w:rsidR="006E5B10" w:rsidRDefault="006E5B10" w:rsidP="006E5B10">
          <w:pPr>
            <w:pStyle w:val="ListParagraph"/>
            <w:rPr>
              <w:rFonts w:cstheme="minorHAnsi"/>
            </w:rPr>
          </w:pPr>
          <w:r w:rsidRPr="00A450D0">
            <w:rPr>
              <w:rFonts w:cstheme="minorHAnsi"/>
            </w:rPr>
            <w:t>Metropolis Transit</w:t>
          </w:r>
          <w:r>
            <w:rPr>
              <w:rFonts w:cstheme="minorHAnsi"/>
            </w:rPr>
            <w:t xml:space="preserve"> Corporation.</w:t>
          </w:r>
        </w:p>
        <w:p w14:paraId="54CFEC38" w14:textId="77777777" w:rsidR="006E5B10" w:rsidRDefault="006E5B10" w:rsidP="006E5B10">
          <w:pPr>
            <w:pStyle w:val="ListParagraph"/>
            <w:rPr>
              <w:rFonts w:cstheme="minorHAnsi"/>
            </w:rPr>
          </w:pPr>
          <w:r>
            <w:rPr>
              <w:rFonts w:cstheme="minorHAnsi"/>
            </w:rPr>
            <w:t>Enterprise security policy.</w:t>
          </w:r>
        </w:p>
        <w:p w14:paraId="47A5F384" w14:textId="77777777" w:rsidR="006E5B10" w:rsidRDefault="006E5B10" w:rsidP="006E5B10">
          <w:pPr>
            <w:pStyle w:val="ListParagraph"/>
            <w:rPr>
              <w:rFonts w:cstheme="minorHAnsi"/>
            </w:rPr>
          </w:pPr>
        </w:p>
        <w:p w14:paraId="447BDA42" w14:textId="77777777" w:rsidR="006E5B10" w:rsidRDefault="006E5B10" w:rsidP="006E5B10">
          <w:pPr>
            <w:pStyle w:val="ListParagraph"/>
            <w:rPr>
              <w:rFonts w:cstheme="minorHAnsi"/>
            </w:rPr>
          </w:pPr>
        </w:p>
        <w:p w14:paraId="5E70DE81" w14:textId="77777777" w:rsidR="006E5B10" w:rsidRDefault="006E5B10" w:rsidP="006E5B10">
          <w:pPr>
            <w:pStyle w:val="ListParagraph"/>
            <w:rPr>
              <w:rFonts w:cstheme="minorHAnsi"/>
            </w:rPr>
          </w:pPr>
        </w:p>
        <w:p w14:paraId="2B14F479" w14:textId="77777777" w:rsidR="006E5B10" w:rsidRDefault="006E5B10" w:rsidP="006E5B10">
          <w:pPr>
            <w:pStyle w:val="ListParagraph"/>
            <w:rPr>
              <w:rFonts w:cstheme="minorHAnsi"/>
            </w:rPr>
          </w:pPr>
        </w:p>
        <w:p w14:paraId="0D2E568B" w14:textId="2A974413" w:rsidR="00E87E96" w:rsidRDefault="006E5B10" w:rsidP="006E5B10">
          <w:pPr>
            <w:rPr>
              <w:rFonts w:cstheme="minorHAnsi"/>
            </w:rPr>
          </w:pPr>
          <w:r>
            <w:rPr>
              <w:rFonts w:cstheme="minorHAnsi"/>
            </w:rPr>
            <w:br w:type="page"/>
          </w:r>
        </w:p>
      </w:sdtContent>
    </w:sdt>
    <w:sdt>
      <w:sdtPr>
        <w:rPr>
          <w:rFonts w:asciiTheme="minorHAnsi" w:eastAsiaTheme="minorHAnsi" w:hAnsiTheme="minorHAnsi" w:cstheme="minorBidi"/>
          <w:color w:val="auto"/>
          <w:kern w:val="2"/>
          <w:sz w:val="22"/>
          <w:szCs w:val="22"/>
          <w14:ligatures w14:val="standardContextual"/>
        </w:rPr>
        <w:id w:val="-1243254438"/>
        <w:docPartObj>
          <w:docPartGallery w:val="Table of Contents"/>
          <w:docPartUnique/>
        </w:docPartObj>
      </w:sdtPr>
      <w:sdtEndPr>
        <w:rPr>
          <w:b/>
          <w:bCs/>
          <w:noProof/>
        </w:rPr>
      </w:sdtEndPr>
      <w:sdtContent>
        <w:p w14:paraId="51B708EB" w14:textId="656E7E60" w:rsidR="00E87E96" w:rsidRPr="00E87E96" w:rsidRDefault="00E87E96">
          <w:pPr>
            <w:pStyle w:val="TOCHeading"/>
            <w:rPr>
              <w:color w:val="767171" w:themeColor="background2" w:themeShade="80"/>
            </w:rPr>
          </w:pPr>
          <w:r w:rsidRPr="00E87E96">
            <w:rPr>
              <w:color w:val="767171" w:themeColor="background2" w:themeShade="80"/>
            </w:rPr>
            <w:t>Contents</w:t>
          </w:r>
        </w:p>
        <w:p w14:paraId="30D297C4" w14:textId="6F1C670E" w:rsidR="00FC01C8" w:rsidRPr="00894979" w:rsidRDefault="00E87E96" w:rsidP="00894979">
          <w:pPr>
            <w:pStyle w:val="TOC1"/>
            <w:rPr>
              <w:rFonts w:eastAsiaTheme="minorEastAsia" w:cstheme="minorBidi"/>
              <w:kern w:val="0"/>
              <w14:ligatures w14:val="none"/>
            </w:rPr>
          </w:pPr>
          <w:r w:rsidRPr="005A1C7A">
            <w:rPr>
              <w:noProof w:val="0"/>
              <w:color w:val="000000"/>
              <w14:textFill>
                <w14:solidFill>
                  <w14:srgbClr w14:val="000000">
                    <w14:lumMod w14:val="25000"/>
                  </w14:srgbClr>
                </w14:solidFill>
              </w14:textFill>
            </w:rPr>
            <w:fldChar w:fldCharType="begin"/>
          </w:r>
          <w:r w:rsidRPr="005A1C7A">
            <w:rPr>
              <w:color w:val="000000"/>
              <w14:textFill>
                <w14:solidFill>
                  <w14:srgbClr w14:val="000000">
                    <w14:lumMod w14:val="25000"/>
                  </w14:srgbClr>
                </w14:solidFill>
              </w14:textFill>
            </w:rPr>
            <w:instrText xml:space="preserve"> TOC \o "1-3" \h \z \u </w:instrText>
          </w:r>
          <w:r w:rsidRPr="005A1C7A">
            <w:rPr>
              <w:noProof w:val="0"/>
              <w:color w:val="000000"/>
              <w14:textFill>
                <w14:solidFill>
                  <w14:srgbClr w14:val="000000">
                    <w14:lumMod w14:val="25000"/>
                  </w14:srgbClr>
                </w14:solidFill>
              </w14:textFill>
            </w:rPr>
            <w:fldChar w:fldCharType="separate"/>
          </w:r>
          <w:hyperlink w:anchor="_Toc149868756" w:history="1">
            <w:r w:rsidR="00FC01C8" w:rsidRPr="00894979">
              <w:rPr>
                <w:rStyle w:val="Hyperlink"/>
                <w:color w:val="3B3838" w:themeColor="background2" w:themeShade="40"/>
              </w:rPr>
              <w:t>Policy Statement</w:t>
            </w:r>
            <w:r w:rsidR="00FC01C8" w:rsidRPr="00894979">
              <w:rPr>
                <w:webHidden/>
              </w:rPr>
              <w:tab/>
            </w:r>
            <w:r w:rsidR="00FC01C8" w:rsidRPr="00894979">
              <w:rPr>
                <w:webHidden/>
              </w:rPr>
              <w:fldChar w:fldCharType="begin"/>
            </w:r>
            <w:r w:rsidR="00FC01C8" w:rsidRPr="00894979">
              <w:rPr>
                <w:webHidden/>
              </w:rPr>
              <w:instrText xml:space="preserve"> PAGEREF _Toc149868756 \h </w:instrText>
            </w:r>
            <w:r w:rsidR="00FC01C8" w:rsidRPr="00894979">
              <w:rPr>
                <w:webHidden/>
              </w:rPr>
            </w:r>
            <w:r w:rsidR="00FC01C8" w:rsidRPr="00894979">
              <w:rPr>
                <w:webHidden/>
              </w:rPr>
              <w:fldChar w:fldCharType="separate"/>
            </w:r>
            <w:r w:rsidR="00FC01C8" w:rsidRPr="00894979">
              <w:rPr>
                <w:webHidden/>
              </w:rPr>
              <w:t>2</w:t>
            </w:r>
            <w:r w:rsidR="00FC01C8" w:rsidRPr="00894979">
              <w:rPr>
                <w:webHidden/>
              </w:rPr>
              <w:fldChar w:fldCharType="end"/>
            </w:r>
          </w:hyperlink>
        </w:p>
        <w:p w14:paraId="1A150236" w14:textId="7B8B9789" w:rsidR="00FC01C8" w:rsidRPr="00894979" w:rsidRDefault="00000000" w:rsidP="00894979">
          <w:pPr>
            <w:pStyle w:val="TOC1"/>
            <w:rPr>
              <w:rFonts w:eastAsiaTheme="minorEastAsia" w:cstheme="minorBidi"/>
              <w:kern w:val="0"/>
              <w14:ligatures w14:val="none"/>
            </w:rPr>
          </w:pPr>
          <w:hyperlink w:anchor="_Toc149868757" w:history="1">
            <w:r w:rsidR="00FC01C8" w:rsidRPr="00894979">
              <w:rPr>
                <w:rStyle w:val="Hyperlink"/>
                <w:color w:val="3B3838" w:themeColor="background2" w:themeShade="40"/>
              </w:rPr>
              <w:t>Owner Of the Policy</w:t>
            </w:r>
            <w:r w:rsidR="00FC01C8" w:rsidRPr="00894979">
              <w:rPr>
                <w:webHidden/>
              </w:rPr>
              <w:tab/>
            </w:r>
            <w:r w:rsidR="00FC01C8" w:rsidRPr="00894979">
              <w:rPr>
                <w:webHidden/>
              </w:rPr>
              <w:fldChar w:fldCharType="begin"/>
            </w:r>
            <w:r w:rsidR="00FC01C8" w:rsidRPr="00894979">
              <w:rPr>
                <w:webHidden/>
              </w:rPr>
              <w:instrText xml:space="preserve"> PAGEREF _Toc149868757 \h </w:instrText>
            </w:r>
            <w:r w:rsidR="00FC01C8" w:rsidRPr="00894979">
              <w:rPr>
                <w:webHidden/>
              </w:rPr>
            </w:r>
            <w:r w:rsidR="00FC01C8" w:rsidRPr="00894979">
              <w:rPr>
                <w:webHidden/>
              </w:rPr>
              <w:fldChar w:fldCharType="separate"/>
            </w:r>
            <w:r w:rsidR="00FC01C8" w:rsidRPr="00894979">
              <w:rPr>
                <w:webHidden/>
              </w:rPr>
              <w:t>2</w:t>
            </w:r>
            <w:r w:rsidR="00FC01C8" w:rsidRPr="00894979">
              <w:rPr>
                <w:webHidden/>
              </w:rPr>
              <w:fldChar w:fldCharType="end"/>
            </w:r>
          </w:hyperlink>
        </w:p>
        <w:p w14:paraId="33029A73" w14:textId="7F7AAF17" w:rsidR="00FC01C8" w:rsidRPr="00894979" w:rsidRDefault="00000000" w:rsidP="00894979">
          <w:pPr>
            <w:pStyle w:val="TOC1"/>
            <w:rPr>
              <w:rFonts w:eastAsiaTheme="minorEastAsia" w:cstheme="minorBidi"/>
              <w:kern w:val="0"/>
              <w14:ligatures w14:val="none"/>
            </w:rPr>
          </w:pPr>
          <w:hyperlink w:anchor="_Toc149868758" w:history="1">
            <w:r w:rsidR="00FC01C8" w:rsidRPr="00894979">
              <w:rPr>
                <w:rStyle w:val="Hyperlink"/>
                <w:color w:val="3B3838" w:themeColor="background2" w:themeShade="40"/>
              </w:rPr>
              <w:t>Direction</w:t>
            </w:r>
            <w:r w:rsidR="00FC01C8" w:rsidRPr="00894979">
              <w:rPr>
                <w:webHidden/>
              </w:rPr>
              <w:tab/>
            </w:r>
            <w:r w:rsidR="00FC01C8" w:rsidRPr="00894979">
              <w:rPr>
                <w:webHidden/>
              </w:rPr>
              <w:fldChar w:fldCharType="begin"/>
            </w:r>
            <w:r w:rsidR="00FC01C8" w:rsidRPr="00894979">
              <w:rPr>
                <w:webHidden/>
              </w:rPr>
              <w:instrText xml:space="preserve"> PAGEREF _Toc149868758 \h </w:instrText>
            </w:r>
            <w:r w:rsidR="00FC01C8" w:rsidRPr="00894979">
              <w:rPr>
                <w:webHidden/>
              </w:rPr>
            </w:r>
            <w:r w:rsidR="00FC01C8" w:rsidRPr="00894979">
              <w:rPr>
                <w:webHidden/>
              </w:rPr>
              <w:fldChar w:fldCharType="separate"/>
            </w:r>
            <w:r w:rsidR="00FC01C8" w:rsidRPr="00894979">
              <w:rPr>
                <w:webHidden/>
              </w:rPr>
              <w:t>2</w:t>
            </w:r>
            <w:r w:rsidR="00FC01C8" w:rsidRPr="00894979">
              <w:rPr>
                <w:webHidden/>
              </w:rPr>
              <w:fldChar w:fldCharType="end"/>
            </w:r>
          </w:hyperlink>
        </w:p>
        <w:p w14:paraId="05EBF689" w14:textId="73A31735" w:rsidR="00FC01C8" w:rsidRPr="00894979" w:rsidRDefault="00000000" w:rsidP="00894979">
          <w:pPr>
            <w:pStyle w:val="TOC1"/>
            <w:rPr>
              <w:rFonts w:eastAsiaTheme="minorEastAsia" w:cstheme="minorBidi"/>
              <w:kern w:val="0"/>
              <w14:ligatures w14:val="none"/>
            </w:rPr>
          </w:pPr>
          <w:hyperlink w:anchor="_Toc149868759" w:history="1">
            <w:r w:rsidR="00FC01C8" w:rsidRPr="00894979">
              <w:rPr>
                <w:rStyle w:val="Hyperlink"/>
                <w:color w:val="3B3838" w:themeColor="background2" w:themeShade="40"/>
              </w:rPr>
              <w:t>Scope</w:t>
            </w:r>
            <w:r w:rsidR="00FC01C8" w:rsidRPr="00894979">
              <w:rPr>
                <w:webHidden/>
              </w:rPr>
              <w:tab/>
            </w:r>
            <w:r w:rsidR="00FC01C8" w:rsidRPr="00894979">
              <w:rPr>
                <w:webHidden/>
              </w:rPr>
              <w:fldChar w:fldCharType="begin"/>
            </w:r>
            <w:r w:rsidR="00FC01C8" w:rsidRPr="00894979">
              <w:rPr>
                <w:webHidden/>
              </w:rPr>
              <w:instrText xml:space="preserve"> PAGEREF _Toc149868759 \h </w:instrText>
            </w:r>
            <w:r w:rsidR="00FC01C8" w:rsidRPr="00894979">
              <w:rPr>
                <w:webHidden/>
              </w:rPr>
            </w:r>
            <w:r w:rsidR="00FC01C8" w:rsidRPr="00894979">
              <w:rPr>
                <w:webHidden/>
              </w:rPr>
              <w:fldChar w:fldCharType="separate"/>
            </w:r>
            <w:r w:rsidR="00FC01C8" w:rsidRPr="00894979">
              <w:rPr>
                <w:webHidden/>
              </w:rPr>
              <w:t>2</w:t>
            </w:r>
            <w:r w:rsidR="00FC01C8" w:rsidRPr="00894979">
              <w:rPr>
                <w:webHidden/>
              </w:rPr>
              <w:fldChar w:fldCharType="end"/>
            </w:r>
          </w:hyperlink>
        </w:p>
        <w:p w14:paraId="485DA78E" w14:textId="16BA9B81" w:rsidR="00FC01C8" w:rsidRPr="00FC01C8" w:rsidRDefault="00000000">
          <w:pPr>
            <w:pStyle w:val="TOC2"/>
            <w:rPr>
              <w:rFonts w:eastAsiaTheme="minorEastAsia"/>
              <w:color w:val="767171" w:themeColor="background2" w:themeShade="80"/>
              <w:kern w:val="0"/>
              <w14:ligatures w14:val="none"/>
            </w:rPr>
          </w:pPr>
          <w:hyperlink w:anchor="_Toc149868760" w:history="1">
            <w:r w:rsidR="00FC01C8" w:rsidRPr="00FC01C8">
              <w:rPr>
                <w:rStyle w:val="Hyperlink"/>
                <w:color w:val="767171" w:themeColor="background2" w:themeShade="80"/>
              </w:rPr>
              <w:t>Network Infrastructure:</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_Toc149868760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2</w:t>
            </w:r>
            <w:r w:rsidR="00FC01C8" w:rsidRPr="00FC01C8">
              <w:rPr>
                <w:webHidden/>
                <w:color w:val="767171" w:themeColor="background2" w:themeShade="80"/>
              </w:rPr>
              <w:fldChar w:fldCharType="end"/>
            </w:r>
          </w:hyperlink>
        </w:p>
        <w:p w14:paraId="4BF1DEDB" w14:textId="3F007BB2" w:rsidR="00FC01C8" w:rsidRPr="00FC01C8" w:rsidRDefault="00000000">
          <w:pPr>
            <w:pStyle w:val="TOC2"/>
            <w:rPr>
              <w:rFonts w:eastAsiaTheme="minorEastAsia"/>
              <w:color w:val="767171" w:themeColor="background2" w:themeShade="80"/>
              <w:kern w:val="0"/>
              <w14:ligatures w14:val="none"/>
            </w:rPr>
          </w:pPr>
          <w:hyperlink w:anchor="_Toc149868761" w:history="1">
            <w:r w:rsidR="00FC01C8" w:rsidRPr="00FC01C8">
              <w:rPr>
                <w:rStyle w:val="Hyperlink"/>
                <w:color w:val="767171" w:themeColor="background2" w:themeShade="80"/>
              </w:rPr>
              <w:t>Data Handling</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_Toc149868761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2</w:t>
            </w:r>
            <w:r w:rsidR="00FC01C8" w:rsidRPr="00FC01C8">
              <w:rPr>
                <w:webHidden/>
                <w:color w:val="767171" w:themeColor="background2" w:themeShade="80"/>
              </w:rPr>
              <w:fldChar w:fldCharType="end"/>
            </w:r>
          </w:hyperlink>
        </w:p>
        <w:p w14:paraId="18FF6375" w14:textId="00C0637F" w:rsidR="00FC01C8" w:rsidRPr="00FC01C8" w:rsidRDefault="00000000">
          <w:pPr>
            <w:pStyle w:val="TOC2"/>
            <w:rPr>
              <w:rFonts w:eastAsiaTheme="minorEastAsia"/>
              <w:color w:val="767171" w:themeColor="background2" w:themeShade="80"/>
              <w:kern w:val="0"/>
              <w14:ligatures w14:val="none"/>
            </w:rPr>
          </w:pPr>
          <w:hyperlink w:anchor="_Toc149868762" w:history="1">
            <w:r w:rsidR="00FC01C8" w:rsidRPr="00FC01C8">
              <w:rPr>
                <w:rStyle w:val="Hyperlink"/>
                <w:color w:val="767171" w:themeColor="background2" w:themeShade="80"/>
              </w:rPr>
              <w:t>Security Awareness</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_Toc149868762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2</w:t>
            </w:r>
            <w:r w:rsidR="00FC01C8" w:rsidRPr="00FC01C8">
              <w:rPr>
                <w:webHidden/>
                <w:color w:val="767171" w:themeColor="background2" w:themeShade="80"/>
              </w:rPr>
              <w:fldChar w:fldCharType="end"/>
            </w:r>
          </w:hyperlink>
        </w:p>
        <w:p w14:paraId="18974890" w14:textId="7286EE6E" w:rsidR="00FC01C8" w:rsidRPr="00FC01C8" w:rsidRDefault="00000000">
          <w:pPr>
            <w:pStyle w:val="TOC2"/>
            <w:rPr>
              <w:rFonts w:eastAsiaTheme="minorEastAsia"/>
              <w:color w:val="767171" w:themeColor="background2" w:themeShade="80"/>
              <w:kern w:val="0"/>
              <w14:ligatures w14:val="none"/>
            </w:rPr>
          </w:pPr>
          <w:hyperlink w:anchor="_Toc149868763" w:history="1">
            <w:r w:rsidR="00FC01C8" w:rsidRPr="00FC01C8">
              <w:rPr>
                <w:rStyle w:val="Hyperlink"/>
                <w:color w:val="767171" w:themeColor="background2" w:themeShade="80"/>
              </w:rPr>
              <w:t>Third-Party Relationships</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_Toc149868763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2</w:t>
            </w:r>
            <w:r w:rsidR="00FC01C8" w:rsidRPr="00FC01C8">
              <w:rPr>
                <w:webHidden/>
                <w:color w:val="767171" w:themeColor="background2" w:themeShade="80"/>
              </w:rPr>
              <w:fldChar w:fldCharType="end"/>
            </w:r>
          </w:hyperlink>
        </w:p>
        <w:p w14:paraId="7EC7739B" w14:textId="07022845" w:rsidR="00FC01C8" w:rsidRPr="00FC01C8" w:rsidRDefault="00000000">
          <w:pPr>
            <w:pStyle w:val="TOC2"/>
            <w:rPr>
              <w:rFonts w:eastAsiaTheme="minorEastAsia"/>
              <w:color w:val="767171" w:themeColor="background2" w:themeShade="80"/>
              <w:kern w:val="0"/>
              <w14:ligatures w14:val="none"/>
            </w:rPr>
          </w:pPr>
          <w:hyperlink w:anchor="_Toc149868764" w:history="1">
            <w:r w:rsidR="00FC01C8" w:rsidRPr="00FC01C8">
              <w:rPr>
                <w:rStyle w:val="Hyperlink"/>
                <w:color w:val="767171" w:themeColor="background2" w:themeShade="80"/>
              </w:rPr>
              <w:t>Legal and Regulatory Compliance</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_Toc149868764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3</w:t>
            </w:r>
            <w:r w:rsidR="00FC01C8" w:rsidRPr="00FC01C8">
              <w:rPr>
                <w:webHidden/>
                <w:color w:val="767171" w:themeColor="background2" w:themeShade="80"/>
              </w:rPr>
              <w:fldChar w:fldCharType="end"/>
            </w:r>
          </w:hyperlink>
        </w:p>
        <w:p w14:paraId="44AB0376" w14:textId="0082034B" w:rsidR="00FC01C8" w:rsidRPr="00FC01C8" w:rsidRDefault="00000000">
          <w:pPr>
            <w:pStyle w:val="TOC2"/>
            <w:rPr>
              <w:rFonts w:eastAsiaTheme="minorEastAsia"/>
              <w:color w:val="767171" w:themeColor="background2" w:themeShade="80"/>
              <w:kern w:val="0"/>
              <w14:ligatures w14:val="none"/>
            </w:rPr>
          </w:pPr>
          <w:hyperlink w:anchor="_Toc149868765" w:history="1">
            <w:r w:rsidR="00FC01C8" w:rsidRPr="00FC01C8">
              <w:rPr>
                <w:rStyle w:val="Hyperlink"/>
                <w:color w:val="767171" w:themeColor="background2" w:themeShade="80"/>
              </w:rPr>
              <w:t>Tone</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_Toc149868765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3</w:t>
            </w:r>
            <w:r w:rsidR="00FC01C8" w:rsidRPr="00FC01C8">
              <w:rPr>
                <w:webHidden/>
                <w:color w:val="767171" w:themeColor="background2" w:themeShade="80"/>
              </w:rPr>
              <w:fldChar w:fldCharType="end"/>
            </w:r>
          </w:hyperlink>
        </w:p>
        <w:p w14:paraId="6FB08CF9" w14:textId="6DFA30DB" w:rsidR="00FC01C8" w:rsidRPr="00894979" w:rsidRDefault="00000000" w:rsidP="00894979">
          <w:pPr>
            <w:pStyle w:val="TOC1"/>
            <w:rPr>
              <w:rFonts w:eastAsiaTheme="minorEastAsia" w:cstheme="minorBidi"/>
              <w:kern w:val="0"/>
              <w14:ligatures w14:val="none"/>
            </w:rPr>
          </w:pPr>
          <w:hyperlink w:anchor="_Toc149868766" w:history="1">
            <w:r w:rsidR="00FC01C8" w:rsidRPr="00894979">
              <w:rPr>
                <w:rStyle w:val="Hyperlink"/>
                <w:color w:val="3B3838" w:themeColor="background2" w:themeShade="40"/>
              </w:rPr>
              <w:t>Roles And Responsibilities</w:t>
            </w:r>
            <w:r w:rsidR="00FC01C8" w:rsidRPr="00894979">
              <w:rPr>
                <w:webHidden/>
              </w:rPr>
              <w:tab/>
            </w:r>
            <w:r w:rsidR="00FC01C8" w:rsidRPr="00894979">
              <w:rPr>
                <w:webHidden/>
              </w:rPr>
              <w:fldChar w:fldCharType="begin"/>
            </w:r>
            <w:r w:rsidR="00FC01C8" w:rsidRPr="00894979">
              <w:rPr>
                <w:webHidden/>
              </w:rPr>
              <w:instrText xml:space="preserve"> PAGEREF _Toc149868766 \h </w:instrText>
            </w:r>
            <w:r w:rsidR="00FC01C8" w:rsidRPr="00894979">
              <w:rPr>
                <w:webHidden/>
              </w:rPr>
            </w:r>
            <w:r w:rsidR="00FC01C8" w:rsidRPr="00894979">
              <w:rPr>
                <w:webHidden/>
              </w:rPr>
              <w:fldChar w:fldCharType="separate"/>
            </w:r>
            <w:r w:rsidR="00FC01C8" w:rsidRPr="00894979">
              <w:rPr>
                <w:webHidden/>
              </w:rPr>
              <w:t>3</w:t>
            </w:r>
            <w:r w:rsidR="00FC01C8" w:rsidRPr="00894979">
              <w:rPr>
                <w:webHidden/>
              </w:rPr>
              <w:fldChar w:fldCharType="end"/>
            </w:r>
          </w:hyperlink>
        </w:p>
        <w:p w14:paraId="631D14C1" w14:textId="5E1EBE86" w:rsidR="00FC01C8" w:rsidRPr="00FC01C8" w:rsidRDefault="00000000">
          <w:pPr>
            <w:pStyle w:val="TOC2"/>
            <w:rPr>
              <w:rFonts w:eastAsiaTheme="minorEastAsia"/>
              <w:color w:val="767171" w:themeColor="background2" w:themeShade="80"/>
              <w:kern w:val="0"/>
              <w14:ligatures w14:val="none"/>
            </w:rPr>
          </w:pPr>
          <w:hyperlink w:anchor="_Toc149868767" w:history="1">
            <w:r w:rsidR="00FC01C8" w:rsidRPr="00FC01C8">
              <w:rPr>
                <w:rStyle w:val="Hyperlink"/>
                <w:color w:val="767171" w:themeColor="background2" w:themeShade="80"/>
              </w:rPr>
              <w:t>Information Security Officer (ISO)</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_Toc149868767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3</w:t>
            </w:r>
            <w:r w:rsidR="00FC01C8" w:rsidRPr="00FC01C8">
              <w:rPr>
                <w:webHidden/>
                <w:color w:val="767171" w:themeColor="background2" w:themeShade="80"/>
              </w:rPr>
              <w:fldChar w:fldCharType="end"/>
            </w:r>
          </w:hyperlink>
        </w:p>
        <w:p w14:paraId="6DB22A52" w14:textId="67C394FF" w:rsidR="00FC01C8" w:rsidRPr="00FC01C8" w:rsidRDefault="00000000">
          <w:pPr>
            <w:pStyle w:val="TOC2"/>
            <w:rPr>
              <w:rFonts w:eastAsiaTheme="minorEastAsia"/>
              <w:color w:val="767171" w:themeColor="background2" w:themeShade="80"/>
              <w:kern w:val="0"/>
              <w14:ligatures w14:val="none"/>
            </w:rPr>
          </w:pPr>
          <w:hyperlink w:anchor="_Toc149868768" w:history="1">
            <w:r w:rsidR="00FC01C8" w:rsidRPr="00FC01C8">
              <w:rPr>
                <w:rStyle w:val="Hyperlink"/>
                <w:color w:val="767171" w:themeColor="background2" w:themeShade="80"/>
              </w:rPr>
              <w:t>Information Technology team</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_Toc149868768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3</w:t>
            </w:r>
            <w:r w:rsidR="00FC01C8" w:rsidRPr="00FC01C8">
              <w:rPr>
                <w:webHidden/>
                <w:color w:val="767171" w:themeColor="background2" w:themeShade="80"/>
              </w:rPr>
              <w:fldChar w:fldCharType="end"/>
            </w:r>
          </w:hyperlink>
        </w:p>
        <w:p w14:paraId="670E6F71" w14:textId="39D70B0F" w:rsidR="00FC01C8" w:rsidRPr="00FC01C8" w:rsidRDefault="00000000">
          <w:pPr>
            <w:pStyle w:val="TOC2"/>
            <w:rPr>
              <w:rFonts w:eastAsiaTheme="minorEastAsia"/>
              <w:color w:val="767171" w:themeColor="background2" w:themeShade="80"/>
              <w:kern w:val="0"/>
              <w14:ligatures w14:val="none"/>
            </w:rPr>
          </w:pPr>
          <w:hyperlink w:anchor="_Toc149868769" w:history="1">
            <w:r w:rsidR="00FC01C8" w:rsidRPr="00FC01C8">
              <w:rPr>
                <w:rStyle w:val="Hyperlink"/>
                <w:color w:val="767171" w:themeColor="background2" w:themeShade="80"/>
              </w:rPr>
              <w:t>Human Resource team</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_Toc149868769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3</w:t>
            </w:r>
            <w:r w:rsidR="00FC01C8" w:rsidRPr="00FC01C8">
              <w:rPr>
                <w:webHidden/>
                <w:color w:val="767171" w:themeColor="background2" w:themeShade="80"/>
              </w:rPr>
              <w:fldChar w:fldCharType="end"/>
            </w:r>
          </w:hyperlink>
        </w:p>
        <w:p w14:paraId="2FD6325F" w14:textId="2F5155E3" w:rsidR="00FC01C8" w:rsidRPr="00FC01C8" w:rsidRDefault="00000000">
          <w:pPr>
            <w:pStyle w:val="TOC2"/>
            <w:rPr>
              <w:rFonts w:eastAsiaTheme="minorEastAsia"/>
              <w:color w:val="767171" w:themeColor="background2" w:themeShade="80"/>
              <w:kern w:val="0"/>
              <w14:ligatures w14:val="none"/>
            </w:rPr>
          </w:pPr>
          <w:hyperlink w:anchor="_Toc149868770" w:history="1">
            <w:r w:rsidR="00FC01C8" w:rsidRPr="00FC01C8">
              <w:rPr>
                <w:rStyle w:val="Hyperlink"/>
                <w:color w:val="767171" w:themeColor="background2" w:themeShade="80"/>
              </w:rPr>
              <w:t>Information security team</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_Toc149868770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3</w:t>
            </w:r>
            <w:r w:rsidR="00FC01C8" w:rsidRPr="00FC01C8">
              <w:rPr>
                <w:webHidden/>
                <w:color w:val="767171" w:themeColor="background2" w:themeShade="80"/>
              </w:rPr>
              <w:fldChar w:fldCharType="end"/>
            </w:r>
          </w:hyperlink>
        </w:p>
        <w:p w14:paraId="475724B4" w14:textId="1844DA9B" w:rsidR="00FC01C8" w:rsidRPr="00FC01C8" w:rsidRDefault="00000000">
          <w:pPr>
            <w:pStyle w:val="TOC2"/>
            <w:rPr>
              <w:rFonts w:eastAsiaTheme="minorEastAsia"/>
              <w:color w:val="767171" w:themeColor="background2" w:themeShade="80"/>
              <w:kern w:val="0"/>
              <w14:ligatures w14:val="none"/>
            </w:rPr>
          </w:pPr>
          <w:hyperlink w:anchor="_Toc149868771" w:history="1">
            <w:r w:rsidR="00FC01C8" w:rsidRPr="00FC01C8">
              <w:rPr>
                <w:rStyle w:val="Hyperlink"/>
                <w:color w:val="767171" w:themeColor="background2" w:themeShade="80"/>
              </w:rPr>
              <w:t>Management and security team</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_Toc149868771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3</w:t>
            </w:r>
            <w:r w:rsidR="00FC01C8" w:rsidRPr="00FC01C8">
              <w:rPr>
                <w:webHidden/>
                <w:color w:val="767171" w:themeColor="background2" w:themeShade="80"/>
              </w:rPr>
              <w:fldChar w:fldCharType="end"/>
            </w:r>
          </w:hyperlink>
        </w:p>
        <w:p w14:paraId="7527DE16" w14:textId="38365B11" w:rsidR="00FC01C8" w:rsidRPr="00FC01C8" w:rsidRDefault="00000000">
          <w:pPr>
            <w:pStyle w:val="TOC2"/>
            <w:rPr>
              <w:rFonts w:eastAsiaTheme="minorEastAsia"/>
              <w:color w:val="767171" w:themeColor="background2" w:themeShade="80"/>
              <w:kern w:val="0"/>
              <w14:ligatures w14:val="none"/>
            </w:rPr>
          </w:pPr>
          <w:hyperlink w:anchor="_Toc149868772" w:history="1">
            <w:r w:rsidR="00FC01C8" w:rsidRPr="00FC01C8">
              <w:rPr>
                <w:rStyle w:val="Hyperlink"/>
                <w:color w:val="767171" w:themeColor="background2" w:themeShade="80"/>
              </w:rPr>
              <w:t>Data Owners and End users</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_Toc149868772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4</w:t>
            </w:r>
            <w:r w:rsidR="00FC01C8" w:rsidRPr="00FC01C8">
              <w:rPr>
                <w:webHidden/>
                <w:color w:val="767171" w:themeColor="background2" w:themeShade="80"/>
              </w:rPr>
              <w:fldChar w:fldCharType="end"/>
            </w:r>
          </w:hyperlink>
        </w:p>
        <w:p w14:paraId="157FE3E3" w14:textId="49BB89D4" w:rsidR="00FC01C8" w:rsidRPr="00894979" w:rsidRDefault="00000000" w:rsidP="00894979">
          <w:pPr>
            <w:pStyle w:val="TOC1"/>
            <w:rPr>
              <w:rFonts w:eastAsiaTheme="minorEastAsia" w:cstheme="minorBidi"/>
              <w:kern w:val="0"/>
              <w14:ligatures w14:val="none"/>
            </w:rPr>
          </w:pPr>
          <w:hyperlink w:anchor="_Toc149868773" w:history="1">
            <w:r w:rsidR="00FC01C8" w:rsidRPr="00894979">
              <w:rPr>
                <w:rStyle w:val="Hyperlink"/>
                <w:color w:val="3B3838" w:themeColor="background2" w:themeShade="40"/>
              </w:rPr>
              <w:t>Training Awareness and Security Programs</w:t>
            </w:r>
            <w:r w:rsidR="00FC01C8" w:rsidRPr="00894979">
              <w:rPr>
                <w:webHidden/>
              </w:rPr>
              <w:tab/>
            </w:r>
            <w:r w:rsidR="00FC01C8" w:rsidRPr="00894979">
              <w:rPr>
                <w:webHidden/>
              </w:rPr>
              <w:fldChar w:fldCharType="begin"/>
            </w:r>
            <w:r w:rsidR="00FC01C8" w:rsidRPr="00894979">
              <w:rPr>
                <w:webHidden/>
              </w:rPr>
              <w:instrText xml:space="preserve"> PAGEREF _Toc149868773 \h </w:instrText>
            </w:r>
            <w:r w:rsidR="00FC01C8" w:rsidRPr="00894979">
              <w:rPr>
                <w:webHidden/>
              </w:rPr>
            </w:r>
            <w:r w:rsidR="00FC01C8" w:rsidRPr="00894979">
              <w:rPr>
                <w:webHidden/>
              </w:rPr>
              <w:fldChar w:fldCharType="separate"/>
            </w:r>
            <w:r w:rsidR="00FC01C8" w:rsidRPr="00894979">
              <w:rPr>
                <w:webHidden/>
              </w:rPr>
              <w:t>4</w:t>
            </w:r>
            <w:r w:rsidR="00FC01C8" w:rsidRPr="00894979">
              <w:rPr>
                <w:webHidden/>
              </w:rPr>
              <w:fldChar w:fldCharType="end"/>
            </w:r>
          </w:hyperlink>
        </w:p>
        <w:p w14:paraId="66563289" w14:textId="1CB071EC" w:rsidR="00FC01C8" w:rsidRPr="00894979" w:rsidRDefault="00000000" w:rsidP="00894979">
          <w:pPr>
            <w:pStyle w:val="TOC1"/>
            <w:rPr>
              <w:rFonts w:eastAsiaTheme="minorEastAsia" w:cstheme="minorBidi"/>
              <w:kern w:val="0"/>
              <w14:ligatures w14:val="none"/>
            </w:rPr>
          </w:pPr>
          <w:hyperlink w:anchor="_Toc149868774" w:history="1">
            <w:r w:rsidR="00FC01C8" w:rsidRPr="00894979">
              <w:rPr>
                <w:rStyle w:val="Hyperlink"/>
                <w:color w:val="3B3838" w:themeColor="background2" w:themeShade="40"/>
              </w:rPr>
              <w:t>Compliance</w:t>
            </w:r>
            <w:r w:rsidR="00FC01C8" w:rsidRPr="00894979">
              <w:rPr>
                <w:webHidden/>
              </w:rPr>
              <w:tab/>
            </w:r>
            <w:r w:rsidR="00FC01C8" w:rsidRPr="00894979">
              <w:rPr>
                <w:webHidden/>
              </w:rPr>
              <w:fldChar w:fldCharType="begin"/>
            </w:r>
            <w:r w:rsidR="00FC01C8" w:rsidRPr="00894979">
              <w:rPr>
                <w:webHidden/>
              </w:rPr>
              <w:instrText xml:space="preserve"> PAGEREF _Toc149868774 \h </w:instrText>
            </w:r>
            <w:r w:rsidR="00FC01C8" w:rsidRPr="00894979">
              <w:rPr>
                <w:webHidden/>
              </w:rPr>
            </w:r>
            <w:r w:rsidR="00FC01C8" w:rsidRPr="00894979">
              <w:rPr>
                <w:webHidden/>
              </w:rPr>
              <w:fldChar w:fldCharType="separate"/>
            </w:r>
            <w:r w:rsidR="00FC01C8" w:rsidRPr="00894979">
              <w:rPr>
                <w:webHidden/>
              </w:rPr>
              <w:t>4</w:t>
            </w:r>
            <w:r w:rsidR="00FC01C8" w:rsidRPr="00894979">
              <w:rPr>
                <w:webHidden/>
              </w:rPr>
              <w:fldChar w:fldCharType="end"/>
            </w:r>
          </w:hyperlink>
        </w:p>
        <w:p w14:paraId="13DD9F05" w14:textId="7CF111B5" w:rsidR="00FC01C8" w:rsidRPr="00FC01C8" w:rsidRDefault="00000000">
          <w:pPr>
            <w:pStyle w:val="TOC2"/>
            <w:rPr>
              <w:rFonts w:eastAsiaTheme="minorEastAsia"/>
              <w:color w:val="767171" w:themeColor="background2" w:themeShade="80"/>
              <w:kern w:val="0"/>
              <w14:ligatures w14:val="none"/>
            </w:rPr>
          </w:pPr>
          <w:hyperlink w:anchor="_Toc149868775" w:history="1">
            <w:r w:rsidR="00FC01C8" w:rsidRPr="00FC01C8">
              <w:rPr>
                <w:rStyle w:val="Hyperlink"/>
                <w:color w:val="767171" w:themeColor="background2" w:themeShade="80"/>
              </w:rPr>
              <w:t>Policy Review</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_Toc149868775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4</w:t>
            </w:r>
            <w:r w:rsidR="00FC01C8" w:rsidRPr="00FC01C8">
              <w:rPr>
                <w:webHidden/>
                <w:color w:val="767171" w:themeColor="background2" w:themeShade="80"/>
              </w:rPr>
              <w:fldChar w:fldCharType="end"/>
            </w:r>
          </w:hyperlink>
        </w:p>
        <w:p w14:paraId="382A2FD9" w14:textId="2205252C" w:rsidR="00FC01C8" w:rsidRPr="00FC01C8" w:rsidRDefault="00000000">
          <w:pPr>
            <w:pStyle w:val="TOC2"/>
            <w:rPr>
              <w:rFonts w:eastAsiaTheme="minorEastAsia"/>
              <w:color w:val="767171" w:themeColor="background2" w:themeShade="80"/>
              <w:kern w:val="0"/>
              <w14:ligatures w14:val="none"/>
            </w:rPr>
          </w:pPr>
          <w:hyperlink w:anchor="_Toc149868776" w:history="1">
            <w:r w:rsidR="00FC01C8" w:rsidRPr="00FC01C8">
              <w:rPr>
                <w:rStyle w:val="Hyperlink"/>
                <w:color w:val="767171" w:themeColor="background2" w:themeShade="80"/>
              </w:rPr>
              <w:t>Data Classification</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_Toc149868776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4</w:t>
            </w:r>
            <w:r w:rsidR="00FC01C8" w:rsidRPr="00FC01C8">
              <w:rPr>
                <w:webHidden/>
                <w:color w:val="767171" w:themeColor="background2" w:themeShade="80"/>
              </w:rPr>
              <w:fldChar w:fldCharType="end"/>
            </w:r>
          </w:hyperlink>
        </w:p>
        <w:p w14:paraId="457A780A" w14:textId="684BA5CF" w:rsidR="00FC01C8" w:rsidRPr="00FC01C8" w:rsidRDefault="00000000">
          <w:pPr>
            <w:pStyle w:val="TOC2"/>
            <w:rPr>
              <w:rFonts w:eastAsiaTheme="minorEastAsia"/>
              <w:color w:val="767171" w:themeColor="background2" w:themeShade="80"/>
              <w:kern w:val="0"/>
              <w14:ligatures w14:val="none"/>
            </w:rPr>
          </w:pPr>
          <w:hyperlink w:anchor="_Toc149868777" w:history="1">
            <w:r w:rsidR="00FC01C8" w:rsidRPr="00FC01C8">
              <w:rPr>
                <w:rStyle w:val="Hyperlink"/>
                <w:color w:val="767171" w:themeColor="background2" w:themeShade="80"/>
              </w:rPr>
              <w:t>Consequences of Non-Compliance</w:t>
            </w:r>
            <w:r w:rsidR="00FC01C8" w:rsidRPr="00FC01C8">
              <w:rPr>
                <w:webHidden/>
                <w:color w:val="767171" w:themeColor="background2" w:themeShade="80"/>
              </w:rPr>
              <w:tab/>
            </w:r>
            <w:r w:rsidR="00FC01C8" w:rsidRPr="00FC01C8">
              <w:rPr>
                <w:webHidden/>
                <w:color w:val="767171" w:themeColor="background2" w:themeShade="80"/>
              </w:rPr>
              <w:fldChar w:fldCharType="begin"/>
            </w:r>
            <w:r w:rsidR="00FC01C8" w:rsidRPr="00FC01C8">
              <w:rPr>
                <w:webHidden/>
                <w:color w:val="767171" w:themeColor="background2" w:themeShade="80"/>
              </w:rPr>
              <w:instrText xml:space="preserve"> PAGEREF _Toc149868777 \h </w:instrText>
            </w:r>
            <w:r w:rsidR="00FC01C8" w:rsidRPr="00FC01C8">
              <w:rPr>
                <w:webHidden/>
                <w:color w:val="767171" w:themeColor="background2" w:themeShade="80"/>
              </w:rPr>
            </w:r>
            <w:r w:rsidR="00FC01C8" w:rsidRPr="00FC01C8">
              <w:rPr>
                <w:webHidden/>
                <w:color w:val="767171" w:themeColor="background2" w:themeShade="80"/>
              </w:rPr>
              <w:fldChar w:fldCharType="separate"/>
            </w:r>
            <w:r w:rsidR="00FC01C8" w:rsidRPr="00FC01C8">
              <w:rPr>
                <w:webHidden/>
                <w:color w:val="767171" w:themeColor="background2" w:themeShade="80"/>
              </w:rPr>
              <w:t>4</w:t>
            </w:r>
            <w:r w:rsidR="00FC01C8" w:rsidRPr="00FC01C8">
              <w:rPr>
                <w:webHidden/>
                <w:color w:val="767171" w:themeColor="background2" w:themeShade="80"/>
              </w:rPr>
              <w:fldChar w:fldCharType="end"/>
            </w:r>
          </w:hyperlink>
        </w:p>
        <w:p w14:paraId="75DE0904" w14:textId="065BFA2B" w:rsidR="00E87E96" w:rsidRDefault="00E87E96">
          <w:r w:rsidRPr="005A1C7A">
            <w:rPr>
              <w:b/>
              <w:bCs/>
              <w:noProof/>
            </w:rPr>
            <w:fldChar w:fldCharType="end"/>
          </w:r>
        </w:p>
      </w:sdtContent>
    </w:sdt>
    <w:p w14:paraId="2A384865" w14:textId="77777777" w:rsidR="00E87E96" w:rsidRPr="00A450D0" w:rsidRDefault="00E87E96" w:rsidP="00A450D0">
      <w:pPr>
        <w:pStyle w:val="ListParagraph"/>
        <w:rPr>
          <w:rFonts w:cstheme="minorHAnsi"/>
        </w:rPr>
      </w:pPr>
    </w:p>
    <w:p w14:paraId="0F7C95AC" w14:textId="2716A5C2" w:rsidR="00A450D0" w:rsidRDefault="00A450D0">
      <w:pPr>
        <w:rPr>
          <w:rFonts w:cstheme="minorHAnsi"/>
        </w:rPr>
      </w:pPr>
    </w:p>
    <w:p w14:paraId="2AE1C830" w14:textId="32C9A292" w:rsidR="00E87E96" w:rsidRDefault="00E87E96">
      <w:pPr>
        <w:rPr>
          <w:rFonts w:cstheme="minorHAnsi"/>
        </w:rPr>
      </w:pPr>
    </w:p>
    <w:p w14:paraId="7C6E794D" w14:textId="35307D01" w:rsidR="00E87E96" w:rsidRDefault="00E87E96">
      <w:pPr>
        <w:rPr>
          <w:rFonts w:cstheme="minorHAnsi"/>
        </w:rPr>
      </w:pPr>
    </w:p>
    <w:p w14:paraId="203856EC" w14:textId="2C6B611F" w:rsidR="00E87E96" w:rsidRDefault="00E87E96">
      <w:pPr>
        <w:rPr>
          <w:rFonts w:cstheme="minorHAnsi"/>
        </w:rPr>
      </w:pPr>
    </w:p>
    <w:p w14:paraId="2E799D62" w14:textId="0A977825" w:rsidR="00E87E96" w:rsidRDefault="00E87E96">
      <w:pPr>
        <w:rPr>
          <w:rFonts w:cstheme="minorHAnsi"/>
        </w:rPr>
      </w:pPr>
    </w:p>
    <w:p w14:paraId="6FE8D81D" w14:textId="52B7C4F9" w:rsidR="00E87E96" w:rsidRDefault="00E87E96">
      <w:pPr>
        <w:rPr>
          <w:rFonts w:cstheme="minorHAnsi"/>
        </w:rPr>
      </w:pPr>
    </w:p>
    <w:p w14:paraId="79C55E5F" w14:textId="23C26BEF" w:rsidR="00E87E96" w:rsidRDefault="00E87E96">
      <w:pPr>
        <w:rPr>
          <w:rFonts w:cstheme="minorHAnsi"/>
        </w:rPr>
      </w:pPr>
    </w:p>
    <w:p w14:paraId="4C5065C6" w14:textId="0171D776" w:rsidR="00DB0980" w:rsidRPr="00070756" w:rsidRDefault="00DB0980" w:rsidP="00070756">
      <w:pPr>
        <w:pStyle w:val="Heading1"/>
        <w:spacing w:before="0" w:line="276" w:lineRule="auto"/>
        <w:rPr>
          <w:rFonts w:asciiTheme="minorHAnsi" w:hAnsiTheme="minorHAnsi" w:cstheme="minorHAnsi"/>
          <w:color w:val="767171" w:themeColor="background2" w:themeShade="80"/>
          <w:sz w:val="28"/>
          <w:szCs w:val="28"/>
        </w:rPr>
      </w:pPr>
      <w:bookmarkStart w:id="0" w:name="_Toc149868756"/>
      <w:r w:rsidRPr="00070756">
        <w:rPr>
          <w:rFonts w:asciiTheme="minorHAnsi" w:hAnsiTheme="minorHAnsi" w:cstheme="minorHAnsi"/>
          <w:color w:val="767171" w:themeColor="background2" w:themeShade="80"/>
          <w:sz w:val="28"/>
          <w:szCs w:val="28"/>
        </w:rPr>
        <w:lastRenderedPageBreak/>
        <w:t>Policy Statement</w:t>
      </w:r>
      <w:bookmarkEnd w:id="0"/>
    </w:p>
    <w:p w14:paraId="0763727B" w14:textId="2CE85DC1" w:rsidR="00DB0980" w:rsidRDefault="00DB0980" w:rsidP="00070756">
      <w:pPr>
        <w:spacing w:line="276" w:lineRule="auto"/>
        <w:ind w:left="270"/>
      </w:pPr>
      <w:r w:rsidRPr="00DB0980">
        <w:t>Metropolis Transit is committed to safeguarding its information assets and ensuring the confidentiality, integrity, and availability of data. This policy outlines the organization's information security framework to protect sensitive information and maintain regulatory compliance. It applies to all personnel, systems, and data associated with Metropolis Transit.</w:t>
      </w:r>
    </w:p>
    <w:p w14:paraId="69618FA0" w14:textId="29CBA403" w:rsidR="008D1BF5" w:rsidRPr="00070756" w:rsidRDefault="008D1BF5" w:rsidP="00070756">
      <w:pPr>
        <w:pStyle w:val="Heading1"/>
        <w:spacing w:before="0" w:line="276" w:lineRule="auto"/>
        <w:rPr>
          <w:rFonts w:asciiTheme="minorHAnsi" w:hAnsiTheme="minorHAnsi" w:cstheme="minorHAnsi"/>
          <w:color w:val="767171" w:themeColor="background2" w:themeShade="80"/>
          <w:sz w:val="28"/>
          <w:szCs w:val="28"/>
        </w:rPr>
      </w:pPr>
      <w:bookmarkStart w:id="1" w:name="_Toc149868757"/>
      <w:r w:rsidRPr="00070756">
        <w:rPr>
          <w:rFonts w:asciiTheme="minorHAnsi" w:hAnsiTheme="minorHAnsi" w:cstheme="minorHAnsi"/>
          <w:color w:val="767171" w:themeColor="background2" w:themeShade="80"/>
          <w:sz w:val="28"/>
          <w:szCs w:val="28"/>
        </w:rPr>
        <w:t>Owner Of the Policy</w:t>
      </w:r>
      <w:bookmarkEnd w:id="1"/>
    </w:p>
    <w:p w14:paraId="25D40021" w14:textId="627DC482" w:rsidR="006C4E3C" w:rsidRPr="008D1BF5" w:rsidRDefault="008D1BF5" w:rsidP="006C4E3C">
      <w:pPr>
        <w:spacing w:line="276" w:lineRule="auto"/>
        <w:ind w:left="360"/>
      </w:pPr>
      <w:r>
        <w:t>T</w:t>
      </w:r>
      <w:r w:rsidRPr="008D1BF5">
        <w:t>he owner of the enterprise information security policy is typically the Information Security Officer (ISO).</w:t>
      </w:r>
      <w:r>
        <w:t xml:space="preserve"> </w:t>
      </w:r>
      <w:r w:rsidRPr="008D1BF5">
        <w:t>individual is responsible for overseeing all aspects of information security within the organization and ensuring that security policies, procedures, and practices align with the organization's goals and regulatory requirements.</w:t>
      </w:r>
    </w:p>
    <w:p w14:paraId="30045BEC" w14:textId="79444D24" w:rsidR="00EB6767" w:rsidRPr="00532091" w:rsidRDefault="002B4A3E" w:rsidP="00070756">
      <w:pPr>
        <w:pStyle w:val="Heading1"/>
        <w:spacing w:before="0" w:line="276" w:lineRule="auto"/>
        <w:rPr>
          <w:rFonts w:asciiTheme="minorHAnsi" w:hAnsiTheme="minorHAnsi" w:cstheme="minorHAnsi"/>
          <w:color w:val="767171" w:themeColor="background2" w:themeShade="80"/>
          <w:sz w:val="28"/>
          <w:szCs w:val="28"/>
        </w:rPr>
      </w:pPr>
      <w:bookmarkStart w:id="2" w:name="_Toc149868758"/>
      <w:r w:rsidRPr="00532091">
        <w:rPr>
          <w:rFonts w:asciiTheme="minorHAnsi" w:hAnsiTheme="minorHAnsi" w:cstheme="minorHAnsi"/>
          <w:color w:val="767171" w:themeColor="background2" w:themeShade="80"/>
          <w:sz w:val="28"/>
          <w:szCs w:val="28"/>
        </w:rPr>
        <w:t>Direction</w:t>
      </w:r>
      <w:bookmarkEnd w:id="2"/>
    </w:p>
    <w:p w14:paraId="1947CB96" w14:textId="7259F43C" w:rsidR="002B6C28" w:rsidRDefault="00EB6767" w:rsidP="00070756">
      <w:pPr>
        <w:spacing w:line="276" w:lineRule="auto"/>
        <w:ind w:left="270"/>
      </w:pPr>
      <w:r w:rsidRPr="00EB6767">
        <w:t>Metropolis Transit's information security direction should prioritize a proactive, holistic, and risk-based approach to safeguarding the organization's data and systems. The focus should be on prevention, detection, response, and recovery, all aimed at maintaining the confidentiality, integrity, and availability of critical information. It should also aim to align with industry best practices and regulatory requirements, addressing current and emerging threats</w:t>
      </w:r>
      <w:r w:rsidR="002B6C28">
        <w:t>.</w:t>
      </w:r>
    </w:p>
    <w:p w14:paraId="16B673B9" w14:textId="4BD464ED" w:rsidR="00EB6767" w:rsidRDefault="00EB6767" w:rsidP="00070756">
      <w:pPr>
        <w:pStyle w:val="Heading1"/>
        <w:spacing w:line="240" w:lineRule="auto"/>
        <w:rPr>
          <w:rFonts w:asciiTheme="minorHAnsi" w:hAnsiTheme="minorHAnsi" w:cstheme="minorHAnsi"/>
          <w:color w:val="767171" w:themeColor="background2" w:themeShade="80"/>
          <w:sz w:val="28"/>
          <w:szCs w:val="28"/>
        </w:rPr>
      </w:pPr>
      <w:bookmarkStart w:id="3" w:name="_Toc149868759"/>
      <w:r w:rsidRPr="00EB6767">
        <w:rPr>
          <w:rFonts w:asciiTheme="minorHAnsi" w:hAnsiTheme="minorHAnsi" w:cstheme="minorHAnsi"/>
          <w:color w:val="767171" w:themeColor="background2" w:themeShade="80"/>
          <w:sz w:val="28"/>
          <w:szCs w:val="28"/>
        </w:rPr>
        <w:t>Scope</w:t>
      </w:r>
      <w:bookmarkEnd w:id="3"/>
    </w:p>
    <w:p w14:paraId="2E30BA1B" w14:textId="0365E010" w:rsidR="00EB6767" w:rsidRDefault="00EB6767" w:rsidP="00070756">
      <w:pPr>
        <w:spacing w:line="276" w:lineRule="auto"/>
        <w:ind w:left="270"/>
      </w:pPr>
      <w:r w:rsidRPr="00EB6767">
        <w:t>The scope of Metropolis Transit's information security strategy should encompass all aspects of the organization's operations</w:t>
      </w:r>
      <w:r>
        <w:t>.</w:t>
      </w:r>
    </w:p>
    <w:p w14:paraId="765171CB" w14:textId="0FD460BA" w:rsidR="002B6C28" w:rsidRDefault="002B6C28" w:rsidP="002B6C28">
      <w:pPr>
        <w:pStyle w:val="Heading2"/>
        <w:ind w:left="540"/>
      </w:pPr>
      <w:bookmarkStart w:id="4" w:name="_Toc149868760"/>
      <w:r w:rsidRPr="002B6C28">
        <w:t>Network Infrastructure</w:t>
      </w:r>
      <w:r>
        <w:t>:</w:t>
      </w:r>
      <w:bookmarkEnd w:id="4"/>
    </w:p>
    <w:p w14:paraId="618F80D5" w14:textId="3C130F0A" w:rsidR="002B6C28" w:rsidRDefault="002B6C28" w:rsidP="002B6C28">
      <w:r>
        <w:tab/>
      </w:r>
      <w:r w:rsidRPr="002B6C28">
        <w:t xml:space="preserve">This includes the DMZ and router configuration for directing traffic into the four subnets, which </w:t>
      </w:r>
      <w:r>
        <w:tab/>
      </w:r>
      <w:r w:rsidRPr="002B6C28">
        <w:t>is crucial for controlling the flow of data and ensuring secure access to various services.</w:t>
      </w:r>
    </w:p>
    <w:p w14:paraId="4234BB63" w14:textId="53167F2C" w:rsidR="002B6C28" w:rsidRDefault="005A1C7A" w:rsidP="005A1C7A">
      <w:pPr>
        <w:pStyle w:val="Heading2"/>
        <w:ind w:left="540"/>
      </w:pPr>
      <w:bookmarkStart w:id="5" w:name="_Toc149868761"/>
      <w:r w:rsidRPr="005A1C7A">
        <w:t>Data Handling</w:t>
      </w:r>
      <w:bookmarkEnd w:id="5"/>
    </w:p>
    <w:p w14:paraId="2119A8E8" w14:textId="5F7D11CD" w:rsidR="005A1C7A" w:rsidRDefault="005A1C7A" w:rsidP="005A1C7A">
      <w:pPr>
        <w:ind w:left="810"/>
      </w:pPr>
      <w:r w:rsidRPr="005A1C7A">
        <w:t>Information classification, encryption, and access controls should cover all sensitive data, whether in transit or at rest, in every part of the network</w:t>
      </w:r>
      <w:r>
        <w:t>.</w:t>
      </w:r>
    </w:p>
    <w:p w14:paraId="5CB7CF86" w14:textId="5E4C3419" w:rsidR="00EB6767" w:rsidRPr="0056418D" w:rsidRDefault="00A038E9" w:rsidP="0056418D">
      <w:pPr>
        <w:pStyle w:val="Heading2"/>
        <w:ind w:left="630" w:hanging="90"/>
      </w:pPr>
      <w:bookmarkStart w:id="6" w:name="_Toc149868762"/>
      <w:r w:rsidRPr="0056418D">
        <w:t>Security Awareness</w:t>
      </w:r>
      <w:bookmarkEnd w:id="6"/>
    </w:p>
    <w:p w14:paraId="7018D30F" w14:textId="74F9B2B2" w:rsidR="002B6C28" w:rsidRDefault="00A038E9" w:rsidP="00A038E9">
      <w:pPr>
        <w:tabs>
          <w:tab w:val="left" w:pos="630"/>
        </w:tabs>
        <w:ind w:left="810"/>
        <w:rPr>
          <w:rFonts w:cstheme="minorHAnsi"/>
        </w:rPr>
      </w:pPr>
      <w:r w:rsidRPr="00A038E9">
        <w:rPr>
          <w:rFonts w:cstheme="minorHAnsi"/>
        </w:rPr>
        <w:t>Training and awareness initiatives should extend to all employees, contractors, and third parties who interact with Metropolis Transit's systems and data.</w:t>
      </w:r>
    </w:p>
    <w:p w14:paraId="2A49499B" w14:textId="3AC39E78" w:rsidR="00A038E9" w:rsidRDefault="00A038E9" w:rsidP="0056418D">
      <w:pPr>
        <w:pStyle w:val="Heading2"/>
        <w:ind w:left="540"/>
      </w:pPr>
      <w:bookmarkStart w:id="7" w:name="_Toc149868763"/>
      <w:r w:rsidRPr="00A038E9">
        <w:t>Third-Party Relationships</w:t>
      </w:r>
      <w:bookmarkEnd w:id="7"/>
    </w:p>
    <w:p w14:paraId="47EE4E9F" w14:textId="38474487" w:rsidR="00A038E9" w:rsidRDefault="00A038E9" w:rsidP="00A038E9">
      <w:pPr>
        <w:spacing w:after="0"/>
        <w:ind w:left="900"/>
        <w:rPr>
          <w:rFonts w:cstheme="minorHAnsi"/>
        </w:rPr>
      </w:pPr>
      <w:r w:rsidRPr="00A038E9">
        <w:rPr>
          <w:rFonts w:cstheme="minorHAnsi"/>
        </w:rPr>
        <w:t>Third-party security requirements should be applied to all vendors and service providers whose activities may affect the organization's security posture</w:t>
      </w:r>
      <w:r>
        <w:rPr>
          <w:rFonts w:cstheme="minorHAnsi"/>
        </w:rPr>
        <w:t>, such as: being involved with the security programs that are conducted as well as complying with the standards that the organization follows.</w:t>
      </w:r>
    </w:p>
    <w:p w14:paraId="211CBB9F" w14:textId="5B304420" w:rsidR="00070756" w:rsidRDefault="00070756" w:rsidP="00A038E9">
      <w:pPr>
        <w:spacing w:after="0"/>
        <w:ind w:left="900"/>
        <w:rPr>
          <w:rFonts w:cstheme="minorHAnsi"/>
        </w:rPr>
      </w:pPr>
    </w:p>
    <w:p w14:paraId="65B254E4" w14:textId="77777777" w:rsidR="00070756" w:rsidRDefault="00070756" w:rsidP="00A038E9">
      <w:pPr>
        <w:spacing w:after="0"/>
        <w:ind w:left="900"/>
        <w:rPr>
          <w:rFonts w:cstheme="minorHAnsi"/>
        </w:rPr>
      </w:pPr>
    </w:p>
    <w:p w14:paraId="1F1DDA4A" w14:textId="77777777" w:rsidR="00A038E9" w:rsidRPr="00A038E9" w:rsidRDefault="00A038E9" w:rsidP="00A038E9">
      <w:pPr>
        <w:spacing w:after="0"/>
        <w:ind w:left="900"/>
        <w:rPr>
          <w:rFonts w:cstheme="minorHAnsi"/>
        </w:rPr>
      </w:pPr>
    </w:p>
    <w:p w14:paraId="4CD462DD" w14:textId="6FC22B77" w:rsidR="00EB6767" w:rsidRDefault="00F059D5" w:rsidP="0056418D">
      <w:pPr>
        <w:pStyle w:val="Heading2"/>
        <w:ind w:left="630"/>
      </w:pPr>
      <w:bookmarkStart w:id="8" w:name="_Toc149868764"/>
      <w:r w:rsidRPr="00F059D5">
        <w:lastRenderedPageBreak/>
        <w:t>Legal and Regulatory Compliance</w:t>
      </w:r>
      <w:bookmarkEnd w:id="8"/>
    </w:p>
    <w:p w14:paraId="49B0F80D" w14:textId="648E0AF5" w:rsidR="00F205C0" w:rsidRPr="00F059D5" w:rsidRDefault="00F059D5" w:rsidP="00070756">
      <w:pPr>
        <w:spacing w:after="0"/>
        <w:ind w:left="990"/>
        <w:rPr>
          <w:rFonts w:cstheme="minorHAnsi"/>
        </w:rPr>
      </w:pPr>
      <w:r w:rsidRPr="00F059D5">
        <w:rPr>
          <w:rFonts w:cstheme="minorHAnsi"/>
        </w:rPr>
        <w:t>Compliance should be maintained with relevant laws, regulations, and industry standards that pertain to Metropolis Transit's operations.</w:t>
      </w:r>
    </w:p>
    <w:p w14:paraId="3D603CB4" w14:textId="1E7A06BA" w:rsidR="00E87E96" w:rsidRDefault="00F205C0" w:rsidP="00F205C0">
      <w:pPr>
        <w:pStyle w:val="Heading2"/>
        <w:ind w:left="630"/>
      </w:pPr>
      <w:bookmarkStart w:id="9" w:name="_Toc149868765"/>
      <w:r w:rsidRPr="00F205C0">
        <w:t>Tone</w:t>
      </w:r>
      <w:bookmarkEnd w:id="9"/>
    </w:p>
    <w:p w14:paraId="55217B6F" w14:textId="07E64024" w:rsidR="00532091" w:rsidRPr="00425686" w:rsidRDefault="00F205C0" w:rsidP="00425686">
      <w:pPr>
        <w:ind w:left="990"/>
      </w:pPr>
      <w:r w:rsidRPr="00F205C0">
        <w:t xml:space="preserve">The tone should emphasize the shared responsibility of all employees in maintaining a secure </w:t>
      </w:r>
      <w:r>
        <w:t xml:space="preserve">     </w:t>
      </w:r>
      <w:r w:rsidRPr="00F205C0">
        <w:t>environment while fostering a culture of trust and collaboration.</w:t>
      </w:r>
    </w:p>
    <w:p w14:paraId="4975F2B0" w14:textId="38BD19AD" w:rsidR="00F205C0" w:rsidRDefault="00532091" w:rsidP="00532091">
      <w:pPr>
        <w:pStyle w:val="Heading1"/>
        <w:rPr>
          <w:rFonts w:asciiTheme="minorHAnsi" w:hAnsiTheme="minorHAnsi" w:cstheme="minorHAnsi"/>
          <w:color w:val="767171" w:themeColor="background2" w:themeShade="80"/>
          <w:sz w:val="28"/>
          <w:szCs w:val="28"/>
        </w:rPr>
      </w:pPr>
      <w:bookmarkStart w:id="10" w:name="_Toc149868766"/>
      <w:r w:rsidRPr="00532091">
        <w:rPr>
          <w:rFonts w:asciiTheme="minorHAnsi" w:hAnsiTheme="minorHAnsi" w:cstheme="minorHAnsi"/>
          <w:color w:val="767171" w:themeColor="background2" w:themeShade="80"/>
          <w:sz w:val="28"/>
          <w:szCs w:val="28"/>
        </w:rPr>
        <w:t>Roles And Responsibilities</w:t>
      </w:r>
      <w:bookmarkEnd w:id="10"/>
    </w:p>
    <w:p w14:paraId="498ED5FE" w14:textId="0B8C0DA3" w:rsidR="00532091" w:rsidRDefault="00532091" w:rsidP="00532091">
      <w:pPr>
        <w:pStyle w:val="Heading2"/>
        <w:ind w:left="450"/>
      </w:pPr>
      <w:bookmarkStart w:id="11" w:name="_Toc149868767"/>
      <w:r w:rsidRPr="00532091">
        <w:t>Information Security Officer (ISO)</w:t>
      </w:r>
      <w:bookmarkEnd w:id="11"/>
    </w:p>
    <w:p w14:paraId="16F3E5D5" w14:textId="58EC6542" w:rsidR="00532091" w:rsidRPr="00532091" w:rsidRDefault="00532091" w:rsidP="00532091">
      <w:pPr>
        <w:spacing w:after="0"/>
        <w:ind w:left="1080"/>
      </w:pPr>
      <w:r w:rsidRPr="00532091">
        <w:t>The ISO is the overall owner of information security within Metropolis Transit. They are responsible for developing and implementing security policies, procedures, and controls. The ISO also oversees security training and awareness programs and ensures compliance with security regulations and standards.</w:t>
      </w:r>
    </w:p>
    <w:p w14:paraId="5D3AD804" w14:textId="77777777" w:rsidR="00532091" w:rsidRDefault="00532091">
      <w:pPr>
        <w:rPr>
          <w:rFonts w:cstheme="minorHAnsi"/>
        </w:rPr>
      </w:pPr>
    </w:p>
    <w:p w14:paraId="18E92932" w14:textId="2E53C0FE" w:rsidR="00F205C0" w:rsidRDefault="00442E62" w:rsidP="00442E62">
      <w:pPr>
        <w:pStyle w:val="Heading2"/>
        <w:ind w:left="450"/>
      </w:pPr>
      <w:bookmarkStart w:id="12" w:name="_Toc149868768"/>
      <w:r>
        <w:t>Information Technology team</w:t>
      </w:r>
      <w:bookmarkEnd w:id="12"/>
    </w:p>
    <w:p w14:paraId="5E1F949B" w14:textId="4227D493" w:rsidR="00442E62" w:rsidRDefault="00442E62" w:rsidP="00442E62">
      <w:pPr>
        <w:pStyle w:val="ListParagraph"/>
        <w:numPr>
          <w:ilvl w:val="0"/>
          <w:numId w:val="2"/>
        </w:numPr>
        <w:ind w:firstLine="360"/>
      </w:pPr>
      <w:r w:rsidRPr="00442E62">
        <w:t xml:space="preserve">ensuring that data transmitted by IoT devices is encrypted to protect sensitive </w:t>
      </w:r>
      <w:r>
        <w:t xml:space="preserve">      </w:t>
      </w:r>
      <w:r>
        <w:tab/>
      </w:r>
      <w:r w:rsidRPr="00442E62">
        <w:t xml:space="preserve">information. They should implement encryption methods and key management </w:t>
      </w:r>
      <w:r>
        <w:tab/>
      </w:r>
      <w:r w:rsidRPr="00442E62">
        <w:t>practices.</w:t>
      </w:r>
    </w:p>
    <w:p w14:paraId="0D12D330" w14:textId="6CA07C65" w:rsidR="003168E1" w:rsidRDefault="003168E1" w:rsidP="00442E62">
      <w:pPr>
        <w:pStyle w:val="ListParagraph"/>
        <w:numPr>
          <w:ilvl w:val="0"/>
          <w:numId w:val="2"/>
        </w:numPr>
        <w:ind w:firstLine="360"/>
      </w:pPr>
      <w:r>
        <w:t>I</w:t>
      </w:r>
      <w:r w:rsidRPr="003168E1">
        <w:t xml:space="preserve">n collaboration with the Network Security team, is responsible for configuring and </w:t>
      </w:r>
      <w:r>
        <w:t xml:space="preserve"> </w:t>
      </w:r>
      <w:r>
        <w:tab/>
      </w:r>
      <w:r w:rsidRPr="003168E1">
        <w:t xml:space="preserve">managing the firewall to control incoming and outgoing network traffic. They should </w:t>
      </w:r>
      <w:r>
        <w:tab/>
      </w:r>
      <w:r w:rsidRPr="003168E1">
        <w:t xml:space="preserve">regularly review and update firewall rules to ensure they align with the organization's </w:t>
      </w:r>
      <w:r>
        <w:tab/>
      </w:r>
      <w:r w:rsidRPr="003168E1">
        <w:t>security policy.</w:t>
      </w:r>
    </w:p>
    <w:p w14:paraId="63D10FF3" w14:textId="368802F0" w:rsidR="003168E1" w:rsidRDefault="0070075B" w:rsidP="00442E62">
      <w:pPr>
        <w:pStyle w:val="ListParagraph"/>
        <w:numPr>
          <w:ilvl w:val="0"/>
          <w:numId w:val="2"/>
        </w:numPr>
        <w:ind w:firstLine="360"/>
      </w:pPr>
      <w:r w:rsidRPr="0070075B">
        <w:t>implemen</w:t>
      </w:r>
      <w:r>
        <w:t>t</w:t>
      </w:r>
      <w:r w:rsidRPr="0070075B">
        <w:t xml:space="preserve"> and maintai</w:t>
      </w:r>
      <w:r>
        <w:t>n</w:t>
      </w:r>
      <w:r w:rsidRPr="0070075B">
        <w:t xml:space="preserve"> intrusion detection and prevention systems. They must </w:t>
      </w:r>
      <w:r>
        <w:tab/>
      </w:r>
      <w:r w:rsidRPr="0070075B">
        <w:t>monitor the network for unusual activities and respond to potential security threats.</w:t>
      </w:r>
    </w:p>
    <w:p w14:paraId="1AE584F6" w14:textId="77777777" w:rsidR="00E531E7" w:rsidRPr="00442E62" w:rsidRDefault="00E531E7" w:rsidP="00E531E7">
      <w:pPr>
        <w:pStyle w:val="ListParagraph"/>
        <w:ind w:left="1080"/>
      </w:pPr>
    </w:p>
    <w:p w14:paraId="6FAAFBCF" w14:textId="2DA8C4B9" w:rsidR="00CF6978" w:rsidRDefault="00CF6978" w:rsidP="00CF6978">
      <w:pPr>
        <w:pStyle w:val="Heading2"/>
        <w:ind w:left="450"/>
      </w:pPr>
      <w:bookmarkStart w:id="13" w:name="_Toc149868769"/>
      <w:r>
        <w:t>Human Resource team</w:t>
      </w:r>
      <w:bookmarkEnd w:id="13"/>
    </w:p>
    <w:p w14:paraId="7C63A1C1" w14:textId="722A87B0" w:rsidR="008F47FF" w:rsidRDefault="00CF6978" w:rsidP="008F47FF">
      <w:pPr>
        <w:ind w:left="1170"/>
      </w:pPr>
      <w:r>
        <w:t xml:space="preserve">Mainly they are responsible for </w:t>
      </w:r>
      <w:r w:rsidRPr="00CF6978">
        <w:t>Enforcement and Consequences</w:t>
      </w:r>
      <w:r>
        <w:t xml:space="preserve"> by working beside the ISO to enforce security policies and address violations </w:t>
      </w:r>
      <w:r w:rsidRPr="00CF6978">
        <w:t>They should establish clear consequences for policy violations and ensure consistent enforcement.</w:t>
      </w:r>
      <w:r w:rsidR="008F47FF">
        <w:t xml:space="preserve"> As well as </w:t>
      </w:r>
      <w:r w:rsidR="008F47FF" w:rsidRPr="008F47FF">
        <w:t>providing security awareness and training programs.</w:t>
      </w:r>
      <w:r w:rsidR="008F47FF">
        <w:t xml:space="preserve"> </w:t>
      </w:r>
    </w:p>
    <w:p w14:paraId="64A45F39" w14:textId="77777777" w:rsidR="00E531E7" w:rsidRPr="00CF6978" w:rsidRDefault="00E531E7" w:rsidP="008F47FF">
      <w:pPr>
        <w:ind w:left="1170"/>
      </w:pPr>
    </w:p>
    <w:p w14:paraId="3A907887" w14:textId="0D127D09" w:rsidR="00F205C0" w:rsidRDefault="008F47FF" w:rsidP="008F47FF">
      <w:pPr>
        <w:pStyle w:val="Heading2"/>
        <w:ind w:left="450"/>
      </w:pPr>
      <w:bookmarkStart w:id="14" w:name="_Toc149868770"/>
      <w:r>
        <w:t>Information security team</w:t>
      </w:r>
      <w:bookmarkEnd w:id="14"/>
    </w:p>
    <w:p w14:paraId="0154E68E" w14:textId="335DA311" w:rsidR="008F47FF" w:rsidRDefault="008F47FF" w:rsidP="009E3C8E">
      <w:pPr>
        <w:pStyle w:val="ListParagraph"/>
        <w:numPr>
          <w:ilvl w:val="0"/>
          <w:numId w:val="3"/>
        </w:numPr>
        <w:ind w:left="1170" w:hanging="180"/>
      </w:pPr>
      <w:r w:rsidRPr="008F47FF">
        <w:t>responsible for developing and maintaining an incident response plan. They must define procedures for identifying, reporting, and responding to security incidents, and they should oversee incident containment and recovery efforts.</w:t>
      </w:r>
    </w:p>
    <w:p w14:paraId="2A457F6B" w14:textId="77777777" w:rsidR="00E531E7" w:rsidRDefault="00E531E7" w:rsidP="00E531E7">
      <w:pPr>
        <w:pStyle w:val="ListParagraph"/>
        <w:ind w:left="1170"/>
      </w:pPr>
    </w:p>
    <w:p w14:paraId="703D456F" w14:textId="7562D088" w:rsidR="009E3C8E" w:rsidRDefault="009E3C8E" w:rsidP="009E3C8E">
      <w:pPr>
        <w:pStyle w:val="Heading2"/>
        <w:ind w:left="450"/>
      </w:pPr>
      <w:bookmarkStart w:id="15" w:name="_Toc149868771"/>
      <w:r>
        <w:t>Management and security team</w:t>
      </w:r>
      <w:bookmarkEnd w:id="15"/>
    </w:p>
    <w:p w14:paraId="6AE6E146" w14:textId="67E96CAE" w:rsidR="009E3C8E" w:rsidRDefault="009E3C8E" w:rsidP="009E3C8E">
      <w:pPr>
        <w:ind w:left="1080"/>
      </w:pPr>
      <w:r>
        <w:t xml:space="preserve">Mainly, they are responsible for physical security by </w:t>
      </w:r>
      <w:r w:rsidRPr="009E3C8E">
        <w:t>ensur</w:t>
      </w:r>
      <w:r>
        <w:t>ing</w:t>
      </w:r>
      <w:r w:rsidRPr="009E3C8E">
        <w:t xml:space="preserve"> data centers, equipment, and facilities are protected with access controls, surveillance, and environmental controls.</w:t>
      </w:r>
    </w:p>
    <w:p w14:paraId="00FB4F7E" w14:textId="3FC46377" w:rsidR="009E3C8E" w:rsidRDefault="00D00AE1" w:rsidP="00D00AE1">
      <w:pPr>
        <w:pStyle w:val="Heading2"/>
        <w:ind w:left="450"/>
      </w:pPr>
      <w:bookmarkStart w:id="16" w:name="_Toc149868772"/>
      <w:r>
        <w:lastRenderedPageBreak/>
        <w:t>Data Owners and End users</w:t>
      </w:r>
      <w:bookmarkEnd w:id="16"/>
    </w:p>
    <w:p w14:paraId="7B9A69BB" w14:textId="2ADBF809" w:rsidR="00A40BBE" w:rsidRDefault="00D00AE1" w:rsidP="000B3D2D">
      <w:pPr>
        <w:ind w:left="1080"/>
      </w:pPr>
      <w:r w:rsidRPr="00D00AE1">
        <w:t>Data owners are responsible for classifying and protecting data under their control, in accordance with this policy</w:t>
      </w:r>
      <w:r>
        <w:t xml:space="preserve">, </w:t>
      </w:r>
      <w:r w:rsidRPr="00D00AE1">
        <w:t>All employees are responsible for adhering to security guidelines, reporting security incidents, and participating in security awareness and training programs.</w:t>
      </w:r>
    </w:p>
    <w:p w14:paraId="53C7481C" w14:textId="77777777" w:rsidR="000B3D2D" w:rsidRDefault="000B3D2D" w:rsidP="000B3D2D">
      <w:pPr>
        <w:ind w:left="1080"/>
      </w:pPr>
    </w:p>
    <w:p w14:paraId="5E0AE75E" w14:textId="670BABE6" w:rsidR="00A40BBE" w:rsidRDefault="000A2CFC" w:rsidP="000A2CFC">
      <w:pPr>
        <w:pStyle w:val="Heading1"/>
        <w:rPr>
          <w:rFonts w:asciiTheme="minorHAnsi" w:hAnsiTheme="minorHAnsi" w:cstheme="minorHAnsi"/>
          <w:sz w:val="28"/>
          <w:szCs w:val="28"/>
        </w:rPr>
      </w:pPr>
      <w:bookmarkStart w:id="17" w:name="_Toc149868773"/>
      <w:r w:rsidRPr="000A2CFC">
        <w:rPr>
          <w:rFonts w:asciiTheme="minorHAnsi" w:hAnsiTheme="minorHAnsi" w:cstheme="minorHAnsi"/>
          <w:sz w:val="28"/>
          <w:szCs w:val="28"/>
        </w:rPr>
        <w:t>Training Awareness and Security Programs</w:t>
      </w:r>
      <w:bookmarkEnd w:id="17"/>
    </w:p>
    <w:p w14:paraId="45CE7A6F" w14:textId="5FE70B09" w:rsidR="000A2CFC" w:rsidRDefault="00000000" w:rsidP="00D54923">
      <w:pPr>
        <w:ind w:left="540"/>
      </w:pPr>
      <w:hyperlink r:id="rId9" w:history="1">
        <w:r w:rsidR="00D54923" w:rsidRPr="00D54923">
          <w:rPr>
            <w:rStyle w:val="Hyperlink"/>
          </w:rPr>
          <w:t>Security Awareness Program Timeline.docx</w:t>
        </w:r>
      </w:hyperlink>
    </w:p>
    <w:p w14:paraId="3D9F3DCC" w14:textId="77777777" w:rsidR="000B3D2D" w:rsidRDefault="000B3D2D" w:rsidP="00D54923">
      <w:pPr>
        <w:ind w:left="540"/>
      </w:pPr>
    </w:p>
    <w:p w14:paraId="1DB299C0" w14:textId="4B277002" w:rsidR="00D54923" w:rsidRPr="006C4E3C" w:rsidRDefault="006C4E3C" w:rsidP="006C4E3C">
      <w:pPr>
        <w:pStyle w:val="Heading1"/>
        <w:spacing w:before="0"/>
        <w:rPr>
          <w:rFonts w:asciiTheme="minorHAnsi" w:hAnsiTheme="minorHAnsi" w:cstheme="minorHAnsi"/>
          <w:sz w:val="28"/>
          <w:szCs w:val="28"/>
        </w:rPr>
      </w:pPr>
      <w:bookmarkStart w:id="18" w:name="_Toc149868774"/>
      <w:r w:rsidRPr="006C4E3C">
        <w:rPr>
          <w:rFonts w:asciiTheme="minorHAnsi" w:hAnsiTheme="minorHAnsi" w:cstheme="minorHAnsi"/>
          <w:sz w:val="28"/>
          <w:szCs w:val="28"/>
        </w:rPr>
        <w:t>Compliance</w:t>
      </w:r>
      <w:bookmarkEnd w:id="18"/>
      <w:r w:rsidRPr="006C4E3C">
        <w:rPr>
          <w:rFonts w:asciiTheme="minorHAnsi" w:hAnsiTheme="minorHAnsi" w:cstheme="minorHAnsi"/>
          <w:sz w:val="28"/>
          <w:szCs w:val="28"/>
        </w:rPr>
        <w:t xml:space="preserve"> </w:t>
      </w:r>
    </w:p>
    <w:p w14:paraId="4300E5C7" w14:textId="3FD99810" w:rsidR="006C4E3C" w:rsidRDefault="006C4E3C" w:rsidP="005C4CAA">
      <w:pPr>
        <w:ind w:left="630"/>
        <w:rPr>
          <w:rFonts w:cstheme="minorHAnsi"/>
        </w:rPr>
      </w:pPr>
      <w:r>
        <w:rPr>
          <w:rFonts w:cstheme="minorHAnsi"/>
        </w:rPr>
        <w:t xml:space="preserve">All users, including third parties, shall comply with Policies </w:t>
      </w:r>
      <w:r w:rsidR="005C4CAA">
        <w:rPr>
          <w:rFonts w:cstheme="minorHAnsi"/>
        </w:rPr>
        <w:t>to</w:t>
      </w:r>
      <w:r>
        <w:rPr>
          <w:rFonts w:cstheme="minorHAnsi"/>
        </w:rPr>
        <w:t xml:space="preserve"> comply with ISO standard that the company aims to obtain , and any noncompliance or misuse may result in a formal disciplinary action based on the Human Resources disciplinary process</w:t>
      </w:r>
      <w:r w:rsidR="001C48DD">
        <w:rPr>
          <w:rFonts w:cstheme="minorHAnsi"/>
        </w:rPr>
        <w:t>, and the compliance is audited once each three years.</w:t>
      </w:r>
    </w:p>
    <w:p w14:paraId="76F68930" w14:textId="2C471B60" w:rsidR="005C4CAA" w:rsidRDefault="005C4CAA" w:rsidP="005C4CAA">
      <w:pPr>
        <w:ind w:left="630"/>
        <w:rPr>
          <w:rFonts w:cstheme="minorHAnsi"/>
        </w:rPr>
      </w:pPr>
      <w:r>
        <w:rPr>
          <w:rFonts w:cstheme="minorHAnsi"/>
        </w:rPr>
        <w:t>The Compliances is achieved by creating an affirmative procedure:</w:t>
      </w:r>
    </w:p>
    <w:p w14:paraId="21CB8AE3" w14:textId="77777777" w:rsidR="005C4CAA" w:rsidRDefault="005C4CAA" w:rsidP="005C4CAA">
      <w:pPr>
        <w:ind w:left="900"/>
        <w:rPr>
          <w:rFonts w:cstheme="minorHAnsi"/>
        </w:rPr>
      </w:pPr>
      <w:bookmarkStart w:id="19" w:name="_Toc149868775"/>
      <w:r w:rsidRPr="005C4CAA">
        <w:rPr>
          <w:rStyle w:val="Heading2Char"/>
        </w:rPr>
        <w:t>Policy Review</w:t>
      </w:r>
      <w:bookmarkEnd w:id="19"/>
      <w:r w:rsidRPr="005C4CAA">
        <w:rPr>
          <w:rFonts w:cstheme="minorHAnsi"/>
        </w:rPr>
        <w:t>:</w:t>
      </w:r>
    </w:p>
    <w:p w14:paraId="46A47379" w14:textId="5DA92580" w:rsidR="005C4CAA" w:rsidRDefault="005C4CAA" w:rsidP="005C4CAA">
      <w:pPr>
        <w:ind w:left="1710"/>
        <w:rPr>
          <w:rFonts w:cstheme="minorHAnsi"/>
        </w:rPr>
      </w:pPr>
      <w:r w:rsidRPr="005C4CAA">
        <w:rPr>
          <w:rFonts w:cstheme="minorHAnsi"/>
        </w:rPr>
        <w:t>Ensure that you have read and understood the organization's Information Security Policy. If you have questions or require clarification, contact the Information Security Officer (ISO)</w:t>
      </w:r>
      <w:r w:rsidR="0077362D">
        <w:rPr>
          <w:rFonts w:cstheme="minorHAnsi"/>
        </w:rPr>
        <w:t>, and ensure on continuous update on the policy each year.</w:t>
      </w:r>
    </w:p>
    <w:p w14:paraId="274F9178" w14:textId="77777777" w:rsidR="005C4CAA" w:rsidRDefault="005C4CAA" w:rsidP="005C4CAA">
      <w:pPr>
        <w:ind w:left="900"/>
        <w:rPr>
          <w:rFonts w:cstheme="minorHAnsi"/>
        </w:rPr>
      </w:pPr>
      <w:bookmarkStart w:id="20" w:name="_Toc149868776"/>
      <w:r w:rsidRPr="005C4CAA">
        <w:rPr>
          <w:rStyle w:val="Heading2Char"/>
        </w:rPr>
        <w:t>Data Classification</w:t>
      </w:r>
      <w:bookmarkEnd w:id="20"/>
      <w:r w:rsidRPr="005C4CAA">
        <w:rPr>
          <w:rFonts w:cstheme="minorHAnsi"/>
        </w:rPr>
        <w:t>:</w:t>
      </w:r>
    </w:p>
    <w:p w14:paraId="3DB386C3" w14:textId="51C51E1C" w:rsidR="005C4CAA" w:rsidRDefault="005C4CAA" w:rsidP="005C4CAA">
      <w:pPr>
        <w:ind w:left="1800"/>
        <w:rPr>
          <w:rFonts w:cstheme="minorHAnsi"/>
        </w:rPr>
      </w:pPr>
      <w:r w:rsidRPr="005C4CAA">
        <w:rPr>
          <w:rFonts w:cstheme="minorHAnsi"/>
        </w:rPr>
        <w:t>Understand the classification of data you work with. Identify whether the data you handle is sensitive, confidential, or public.</w:t>
      </w:r>
    </w:p>
    <w:p w14:paraId="65EC9C60" w14:textId="3071E65E" w:rsidR="005C4CAA" w:rsidRDefault="005C4CAA" w:rsidP="005C4CAA">
      <w:pPr>
        <w:pStyle w:val="ListParagraph"/>
        <w:numPr>
          <w:ilvl w:val="0"/>
          <w:numId w:val="3"/>
        </w:numPr>
        <w:ind w:firstLine="2340"/>
        <w:rPr>
          <w:rFonts w:cstheme="minorHAnsi"/>
        </w:rPr>
      </w:pPr>
      <w:r w:rsidRPr="005C4CAA">
        <w:rPr>
          <w:rFonts w:cstheme="minorHAnsi"/>
        </w:rPr>
        <w:t xml:space="preserve">Sensitive Information: Includes proprietary data, personally </w:t>
      </w:r>
      <w:r>
        <w:rPr>
          <w:rFonts w:cstheme="minorHAnsi"/>
        </w:rPr>
        <w:tab/>
      </w:r>
      <w:r>
        <w:rPr>
          <w:rFonts w:cstheme="minorHAnsi"/>
        </w:rPr>
        <w:tab/>
      </w:r>
      <w:r>
        <w:rPr>
          <w:rFonts w:cstheme="minorHAnsi"/>
        </w:rPr>
        <w:tab/>
      </w:r>
      <w:r>
        <w:rPr>
          <w:rFonts w:cstheme="minorHAnsi"/>
        </w:rPr>
        <w:tab/>
      </w:r>
      <w:r>
        <w:rPr>
          <w:rFonts w:cstheme="minorHAnsi"/>
        </w:rPr>
        <w:tab/>
      </w:r>
      <w:r w:rsidRPr="005C4CAA">
        <w:rPr>
          <w:rFonts w:cstheme="minorHAnsi"/>
        </w:rPr>
        <w:t>identifiable information (PII), and confidential business data.</w:t>
      </w:r>
    </w:p>
    <w:p w14:paraId="1C9F62F1" w14:textId="327E2CDE" w:rsidR="005C2245" w:rsidRPr="005C4CAA" w:rsidRDefault="005C2245" w:rsidP="005C4CAA">
      <w:pPr>
        <w:pStyle w:val="ListParagraph"/>
        <w:numPr>
          <w:ilvl w:val="0"/>
          <w:numId w:val="3"/>
        </w:numPr>
        <w:ind w:firstLine="2340"/>
        <w:rPr>
          <w:rFonts w:cstheme="minorHAnsi"/>
        </w:rPr>
      </w:pPr>
      <w:r>
        <w:rPr>
          <w:rFonts w:cstheme="minorHAnsi"/>
        </w:rPr>
        <w:t>Personal information</w:t>
      </w:r>
    </w:p>
    <w:p w14:paraId="1C76BD29" w14:textId="133418C6" w:rsidR="005C4CAA" w:rsidRPr="005C4CAA" w:rsidRDefault="005C4CAA" w:rsidP="005C4CAA">
      <w:pPr>
        <w:pStyle w:val="ListParagraph"/>
        <w:numPr>
          <w:ilvl w:val="0"/>
          <w:numId w:val="3"/>
        </w:numPr>
        <w:ind w:firstLine="2340"/>
        <w:rPr>
          <w:rFonts w:cstheme="minorHAnsi"/>
        </w:rPr>
      </w:pPr>
      <w:r w:rsidRPr="005C4CAA">
        <w:rPr>
          <w:rFonts w:cstheme="minorHAnsi"/>
        </w:rPr>
        <w:t xml:space="preserve">Confidential Information: Information that, if disclosed, could </w:t>
      </w:r>
      <w:r>
        <w:rPr>
          <w:rFonts w:cstheme="minorHAnsi"/>
        </w:rPr>
        <w:tab/>
      </w:r>
      <w:r>
        <w:rPr>
          <w:rFonts w:cstheme="minorHAnsi"/>
        </w:rPr>
        <w:tab/>
      </w:r>
      <w:r>
        <w:rPr>
          <w:rFonts w:cstheme="minorHAnsi"/>
        </w:rPr>
        <w:tab/>
      </w:r>
      <w:r>
        <w:rPr>
          <w:rFonts w:cstheme="minorHAnsi"/>
        </w:rPr>
        <w:tab/>
      </w:r>
      <w:r>
        <w:rPr>
          <w:rFonts w:cstheme="minorHAnsi"/>
        </w:rPr>
        <w:tab/>
      </w:r>
      <w:r w:rsidRPr="005C4CAA">
        <w:rPr>
          <w:rFonts w:cstheme="minorHAnsi"/>
        </w:rPr>
        <w:t>harm the organization or its customers.</w:t>
      </w:r>
    </w:p>
    <w:p w14:paraId="3DC524E7" w14:textId="4D581C76" w:rsidR="00744DEC" w:rsidRPr="00744DEC" w:rsidRDefault="005C4CAA" w:rsidP="00744DEC">
      <w:pPr>
        <w:pStyle w:val="ListParagraph"/>
        <w:numPr>
          <w:ilvl w:val="0"/>
          <w:numId w:val="3"/>
        </w:numPr>
        <w:ind w:firstLine="2340"/>
        <w:rPr>
          <w:rFonts w:cstheme="minorHAnsi"/>
        </w:rPr>
      </w:pPr>
      <w:r w:rsidRPr="005C4CAA">
        <w:rPr>
          <w:rFonts w:cstheme="minorHAnsi"/>
        </w:rPr>
        <w:t xml:space="preserve">Public Information: Non-sensitive information intended for </w:t>
      </w:r>
      <w:r>
        <w:rPr>
          <w:rFonts w:cstheme="minorHAnsi"/>
        </w:rPr>
        <w:tab/>
      </w:r>
      <w:r>
        <w:rPr>
          <w:rFonts w:cstheme="minorHAnsi"/>
        </w:rPr>
        <w:tab/>
      </w:r>
      <w:r>
        <w:rPr>
          <w:rFonts w:cstheme="minorHAnsi"/>
        </w:rPr>
        <w:tab/>
      </w:r>
      <w:r>
        <w:rPr>
          <w:rFonts w:cstheme="minorHAnsi"/>
        </w:rPr>
        <w:tab/>
      </w:r>
      <w:r>
        <w:rPr>
          <w:rFonts w:cstheme="minorHAnsi"/>
        </w:rPr>
        <w:tab/>
      </w:r>
      <w:r w:rsidRPr="005C4CAA">
        <w:rPr>
          <w:rFonts w:cstheme="minorHAnsi"/>
        </w:rPr>
        <w:t>public consumption.</w:t>
      </w:r>
    </w:p>
    <w:p w14:paraId="750A4857" w14:textId="695E905C" w:rsidR="00744DEC" w:rsidRPr="00744DEC" w:rsidRDefault="00744DEC" w:rsidP="00744DEC">
      <w:pPr>
        <w:pStyle w:val="Heading2"/>
        <w:ind w:left="990"/>
      </w:pPr>
      <w:bookmarkStart w:id="21" w:name="_Toc149868777"/>
      <w:r w:rsidRPr="00744DEC">
        <w:t>Consequences of Non-Compliance</w:t>
      </w:r>
      <w:bookmarkEnd w:id="21"/>
    </w:p>
    <w:p w14:paraId="2FFA6E55" w14:textId="6106FB15" w:rsidR="00744DEC" w:rsidRDefault="00744DEC" w:rsidP="00744DEC">
      <w:pPr>
        <w:pStyle w:val="ListParagraph"/>
        <w:ind w:left="1890"/>
        <w:rPr>
          <w:rFonts w:cstheme="minorHAnsi"/>
        </w:rPr>
      </w:pPr>
      <w:r w:rsidRPr="00744DEC">
        <w:rPr>
          <w:rFonts w:cstheme="minorHAnsi"/>
        </w:rPr>
        <w:t>Understand that non-compliance with the policy may result in disciplinary actions, including warnings, suspension, or termination, depending on the severity of the violation.</w:t>
      </w:r>
    </w:p>
    <w:p w14:paraId="63DB40C0" w14:textId="6D4FE3B5" w:rsidR="00744DEC" w:rsidRDefault="00744DEC" w:rsidP="00744DEC">
      <w:pPr>
        <w:pStyle w:val="ListParagraph"/>
        <w:ind w:left="1890"/>
        <w:rPr>
          <w:rFonts w:cstheme="minorHAnsi"/>
        </w:rPr>
      </w:pPr>
    </w:p>
    <w:p w14:paraId="2CDF8E6A" w14:textId="08973A06" w:rsidR="00744DEC" w:rsidRDefault="00744DEC" w:rsidP="00744DEC">
      <w:pPr>
        <w:pStyle w:val="ListParagraph"/>
        <w:ind w:left="1890"/>
        <w:rPr>
          <w:rFonts w:cstheme="minorHAnsi"/>
        </w:rPr>
      </w:pPr>
    </w:p>
    <w:p w14:paraId="04131AC7" w14:textId="77777777" w:rsidR="0077362D" w:rsidRPr="00744DEC" w:rsidRDefault="0077362D" w:rsidP="00744DEC">
      <w:pPr>
        <w:pStyle w:val="ListParagraph"/>
        <w:ind w:left="1890"/>
        <w:rPr>
          <w:rFonts w:cstheme="minorHAnsi"/>
        </w:rPr>
      </w:pPr>
    </w:p>
    <w:sectPr w:rsidR="0077362D" w:rsidRPr="00744DEC" w:rsidSect="006E5B1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3BD9" w14:textId="77777777" w:rsidR="002A3976" w:rsidRDefault="002A3976" w:rsidP="00A450D0">
      <w:pPr>
        <w:spacing w:after="0" w:line="240" w:lineRule="auto"/>
      </w:pPr>
      <w:r>
        <w:separator/>
      </w:r>
    </w:p>
  </w:endnote>
  <w:endnote w:type="continuationSeparator" w:id="0">
    <w:p w14:paraId="3E12FD71" w14:textId="77777777" w:rsidR="002A3976" w:rsidRDefault="002A3976" w:rsidP="00A4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155312"/>
      <w:docPartObj>
        <w:docPartGallery w:val="Page Numbers (Bottom of Page)"/>
        <w:docPartUnique/>
      </w:docPartObj>
    </w:sdtPr>
    <w:sdtEndPr>
      <w:rPr>
        <w:noProof/>
      </w:rPr>
    </w:sdtEndPr>
    <w:sdtContent>
      <w:p w14:paraId="268FFE7A" w14:textId="439AFDEC" w:rsidR="00A450D0" w:rsidRDefault="00A450D0">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4DD7E30" w14:textId="266CA70E" w:rsidR="00A450D0" w:rsidRDefault="00F30C6B">
    <w:pPr>
      <w:pStyle w:val="Footer"/>
    </w:pPr>
    <w:r>
      <w:rPr>
        <w:noProof/>
      </w:rPr>
      <w:tab/>
      <w:t>Private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FF8C" w14:textId="77777777" w:rsidR="002A3976" w:rsidRDefault="002A3976" w:rsidP="00A450D0">
      <w:pPr>
        <w:spacing w:after="0" w:line="240" w:lineRule="auto"/>
      </w:pPr>
      <w:r>
        <w:separator/>
      </w:r>
    </w:p>
  </w:footnote>
  <w:footnote w:type="continuationSeparator" w:id="0">
    <w:p w14:paraId="2F936767" w14:textId="77777777" w:rsidR="002A3976" w:rsidRDefault="002A3976" w:rsidP="00A45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224F" w14:textId="0A849D96" w:rsidR="00EB6767" w:rsidRDefault="00EB6767">
    <w:pPr>
      <w:pStyle w:val="Header"/>
    </w:pPr>
    <w:r>
      <w:rPr>
        <w:noProof/>
      </w:rPr>
      <w:drawing>
        <wp:anchor distT="0" distB="0" distL="114300" distR="114300" simplePos="0" relativeHeight="251658240" behindDoc="0" locked="0" layoutInCell="1" allowOverlap="1" wp14:anchorId="1C9E4222" wp14:editId="50F9D0C4">
          <wp:simplePos x="0" y="0"/>
          <wp:positionH relativeFrom="column">
            <wp:posOffset>-793750</wp:posOffset>
          </wp:positionH>
          <wp:positionV relativeFrom="paragraph">
            <wp:posOffset>-336550</wp:posOffset>
          </wp:positionV>
          <wp:extent cx="1079500" cy="6286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079500" cy="628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11B9"/>
    <w:multiLevelType w:val="hybridMultilevel"/>
    <w:tmpl w:val="1E82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B43F0"/>
    <w:multiLevelType w:val="hybridMultilevel"/>
    <w:tmpl w:val="0C20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90CCE"/>
    <w:multiLevelType w:val="hybridMultilevel"/>
    <w:tmpl w:val="EB04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115021">
    <w:abstractNumId w:val="0"/>
  </w:num>
  <w:num w:numId="2" w16cid:durableId="1225412979">
    <w:abstractNumId w:val="2"/>
  </w:num>
  <w:num w:numId="3" w16cid:durableId="51623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51"/>
    <w:rsid w:val="00002AA0"/>
    <w:rsid w:val="00003805"/>
    <w:rsid w:val="00043BA4"/>
    <w:rsid w:val="000531D7"/>
    <w:rsid w:val="00070756"/>
    <w:rsid w:val="000A2CFC"/>
    <w:rsid w:val="000B3D2D"/>
    <w:rsid w:val="00147B51"/>
    <w:rsid w:val="00174F25"/>
    <w:rsid w:val="001C48DD"/>
    <w:rsid w:val="00291262"/>
    <w:rsid w:val="00291A03"/>
    <w:rsid w:val="002A3976"/>
    <w:rsid w:val="002B4A3E"/>
    <w:rsid w:val="002B6C28"/>
    <w:rsid w:val="003168E1"/>
    <w:rsid w:val="00393F0C"/>
    <w:rsid w:val="003C3DAE"/>
    <w:rsid w:val="00425686"/>
    <w:rsid w:val="00442E62"/>
    <w:rsid w:val="004604FB"/>
    <w:rsid w:val="00515225"/>
    <w:rsid w:val="00532091"/>
    <w:rsid w:val="0056418D"/>
    <w:rsid w:val="005A1C7A"/>
    <w:rsid w:val="005C2245"/>
    <w:rsid w:val="005C4CAA"/>
    <w:rsid w:val="00652742"/>
    <w:rsid w:val="006C4E3C"/>
    <w:rsid w:val="006E3CFD"/>
    <w:rsid w:val="006E5B10"/>
    <w:rsid w:val="006E7954"/>
    <w:rsid w:val="0070075B"/>
    <w:rsid w:val="00744DEC"/>
    <w:rsid w:val="0077362D"/>
    <w:rsid w:val="007D38F3"/>
    <w:rsid w:val="007F2E87"/>
    <w:rsid w:val="00894979"/>
    <w:rsid w:val="008D1BF5"/>
    <w:rsid w:val="008F47FF"/>
    <w:rsid w:val="00912088"/>
    <w:rsid w:val="009D00CA"/>
    <w:rsid w:val="009E3C8E"/>
    <w:rsid w:val="009F620F"/>
    <w:rsid w:val="00A038E9"/>
    <w:rsid w:val="00A40BBE"/>
    <w:rsid w:val="00A450D0"/>
    <w:rsid w:val="00A52A41"/>
    <w:rsid w:val="00AB1D90"/>
    <w:rsid w:val="00B01354"/>
    <w:rsid w:val="00B360F5"/>
    <w:rsid w:val="00C46CFC"/>
    <w:rsid w:val="00C73E1B"/>
    <w:rsid w:val="00CF6978"/>
    <w:rsid w:val="00D00AE1"/>
    <w:rsid w:val="00D54923"/>
    <w:rsid w:val="00DB0980"/>
    <w:rsid w:val="00E531E7"/>
    <w:rsid w:val="00E64B45"/>
    <w:rsid w:val="00E87E96"/>
    <w:rsid w:val="00E97161"/>
    <w:rsid w:val="00EB6767"/>
    <w:rsid w:val="00ED100C"/>
    <w:rsid w:val="00F059D5"/>
    <w:rsid w:val="00F205C0"/>
    <w:rsid w:val="00F30C6B"/>
    <w:rsid w:val="00F6144D"/>
    <w:rsid w:val="00FB67BF"/>
    <w:rsid w:val="00FC0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583E1"/>
  <w15:chartTrackingRefBased/>
  <w15:docId w15:val="{C21EAC23-2674-4D5C-BD15-17075747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091"/>
    <w:pPr>
      <w:keepNext/>
      <w:keepLines/>
      <w:spacing w:before="240" w:after="0"/>
      <w:outlineLvl w:val="0"/>
    </w:pPr>
    <w:rPr>
      <w:rFonts w:asciiTheme="majorHAnsi" w:eastAsiaTheme="majorEastAsia" w:hAnsiTheme="majorHAnsi" w:cstheme="majorBidi"/>
      <w:color w:val="3B3838" w:themeColor="background2" w:themeShade="40"/>
      <w:sz w:val="32"/>
      <w:szCs w:val="32"/>
    </w:rPr>
  </w:style>
  <w:style w:type="paragraph" w:styleId="Heading2">
    <w:name w:val="heading 2"/>
    <w:basedOn w:val="Normal"/>
    <w:next w:val="Normal"/>
    <w:link w:val="Heading2Char"/>
    <w:uiPriority w:val="9"/>
    <w:unhideWhenUsed/>
    <w:qFormat/>
    <w:rsid w:val="0056418D"/>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paragraph" w:styleId="Heading3">
    <w:name w:val="heading 3"/>
    <w:basedOn w:val="Normal"/>
    <w:next w:val="Normal"/>
    <w:link w:val="Heading3Char"/>
    <w:uiPriority w:val="9"/>
    <w:unhideWhenUsed/>
    <w:qFormat/>
    <w:rsid w:val="005641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0D0"/>
  </w:style>
  <w:style w:type="paragraph" w:styleId="Footer">
    <w:name w:val="footer"/>
    <w:basedOn w:val="Normal"/>
    <w:link w:val="FooterChar"/>
    <w:uiPriority w:val="99"/>
    <w:unhideWhenUsed/>
    <w:rsid w:val="00A45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0D0"/>
  </w:style>
  <w:style w:type="paragraph" w:styleId="ListParagraph">
    <w:name w:val="List Paragraph"/>
    <w:basedOn w:val="Normal"/>
    <w:uiPriority w:val="34"/>
    <w:qFormat/>
    <w:rsid w:val="00A450D0"/>
    <w:pPr>
      <w:ind w:left="720"/>
      <w:contextualSpacing/>
    </w:pPr>
  </w:style>
  <w:style w:type="character" w:customStyle="1" w:styleId="Heading1Char">
    <w:name w:val="Heading 1 Char"/>
    <w:basedOn w:val="DefaultParagraphFont"/>
    <w:link w:val="Heading1"/>
    <w:uiPriority w:val="9"/>
    <w:rsid w:val="00532091"/>
    <w:rPr>
      <w:rFonts w:asciiTheme="majorHAnsi" w:eastAsiaTheme="majorEastAsia" w:hAnsiTheme="majorHAnsi" w:cstheme="majorBidi"/>
      <w:color w:val="3B3838" w:themeColor="background2" w:themeShade="40"/>
      <w:sz w:val="32"/>
      <w:szCs w:val="32"/>
    </w:rPr>
  </w:style>
  <w:style w:type="paragraph" w:styleId="TOCHeading">
    <w:name w:val="TOC Heading"/>
    <w:basedOn w:val="Heading1"/>
    <w:next w:val="Normal"/>
    <w:uiPriority w:val="39"/>
    <w:unhideWhenUsed/>
    <w:qFormat/>
    <w:rsid w:val="00E87E96"/>
    <w:pPr>
      <w:outlineLvl w:val="9"/>
    </w:pPr>
    <w:rPr>
      <w:kern w:val="0"/>
      <w14:ligatures w14:val="none"/>
    </w:rPr>
  </w:style>
  <w:style w:type="paragraph" w:styleId="TOC1">
    <w:name w:val="toc 1"/>
    <w:basedOn w:val="Normal"/>
    <w:next w:val="Normal"/>
    <w:autoRedefine/>
    <w:uiPriority w:val="39"/>
    <w:unhideWhenUsed/>
    <w:rsid w:val="00894979"/>
    <w:pPr>
      <w:tabs>
        <w:tab w:val="right" w:leader="dot" w:pos="9350"/>
      </w:tabs>
      <w:spacing w:after="100"/>
    </w:pPr>
    <w:rPr>
      <w:rFonts w:cstheme="minorHAnsi"/>
      <w:b/>
      <w:bCs/>
      <w:noProof/>
      <w:color w:val="3B3838" w:themeColor="background2" w:themeShade="40"/>
    </w:rPr>
  </w:style>
  <w:style w:type="character" w:styleId="Hyperlink">
    <w:name w:val="Hyperlink"/>
    <w:basedOn w:val="DefaultParagraphFont"/>
    <w:uiPriority w:val="99"/>
    <w:unhideWhenUsed/>
    <w:rsid w:val="00291262"/>
    <w:rPr>
      <w:color w:val="0563C1" w:themeColor="hyperlink"/>
      <w:u w:val="single"/>
    </w:rPr>
  </w:style>
  <w:style w:type="character" w:customStyle="1" w:styleId="Heading2Char">
    <w:name w:val="Heading 2 Char"/>
    <w:basedOn w:val="DefaultParagraphFont"/>
    <w:link w:val="Heading2"/>
    <w:uiPriority w:val="9"/>
    <w:rsid w:val="0056418D"/>
    <w:rPr>
      <w:rFonts w:asciiTheme="majorHAnsi" w:eastAsiaTheme="majorEastAsia" w:hAnsiTheme="majorHAnsi" w:cstheme="majorBidi"/>
      <w:color w:val="767171" w:themeColor="background2" w:themeShade="80"/>
      <w:sz w:val="26"/>
      <w:szCs w:val="26"/>
    </w:rPr>
  </w:style>
  <w:style w:type="paragraph" w:styleId="TOC2">
    <w:name w:val="toc 2"/>
    <w:basedOn w:val="Normal"/>
    <w:next w:val="Normal"/>
    <w:autoRedefine/>
    <w:uiPriority w:val="39"/>
    <w:unhideWhenUsed/>
    <w:rsid w:val="005A1C7A"/>
    <w:pPr>
      <w:tabs>
        <w:tab w:val="right" w:leader="dot" w:pos="9350"/>
      </w:tabs>
      <w:spacing w:after="100"/>
      <w:ind w:left="220"/>
    </w:pPr>
    <w:rPr>
      <w:noProof/>
    </w:rPr>
  </w:style>
  <w:style w:type="character" w:customStyle="1" w:styleId="Heading3Char">
    <w:name w:val="Heading 3 Char"/>
    <w:basedOn w:val="DefaultParagraphFont"/>
    <w:link w:val="Heading3"/>
    <w:uiPriority w:val="9"/>
    <w:rsid w:val="0056418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54923"/>
    <w:rPr>
      <w:color w:val="605E5C"/>
      <w:shd w:val="clear" w:color="auto" w:fill="E1DFDD"/>
    </w:rPr>
  </w:style>
  <w:style w:type="paragraph" w:styleId="NoSpacing">
    <w:name w:val="No Spacing"/>
    <w:link w:val="NoSpacingChar"/>
    <w:uiPriority w:val="1"/>
    <w:qFormat/>
    <w:rsid w:val="006E5B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E5B1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924">
      <w:bodyDiv w:val="1"/>
      <w:marLeft w:val="0"/>
      <w:marRight w:val="0"/>
      <w:marTop w:val="0"/>
      <w:marBottom w:val="0"/>
      <w:divBdr>
        <w:top w:val="none" w:sz="0" w:space="0" w:color="auto"/>
        <w:left w:val="none" w:sz="0" w:space="0" w:color="auto"/>
        <w:bottom w:val="none" w:sz="0" w:space="0" w:color="auto"/>
        <w:right w:val="none" w:sz="0" w:space="0" w:color="auto"/>
      </w:divBdr>
    </w:div>
    <w:div w:id="1055087871">
      <w:bodyDiv w:val="1"/>
      <w:marLeft w:val="0"/>
      <w:marRight w:val="0"/>
      <w:marTop w:val="0"/>
      <w:marBottom w:val="0"/>
      <w:divBdr>
        <w:top w:val="none" w:sz="0" w:space="0" w:color="auto"/>
        <w:left w:val="none" w:sz="0" w:space="0" w:color="auto"/>
        <w:bottom w:val="none" w:sz="0" w:space="0" w:color="auto"/>
        <w:right w:val="none" w:sz="0" w:space="0" w:color="auto"/>
      </w:divBdr>
    </w:div>
    <w:div w:id="1612085029">
      <w:bodyDiv w:val="1"/>
      <w:marLeft w:val="0"/>
      <w:marRight w:val="0"/>
      <w:marTop w:val="0"/>
      <w:marBottom w:val="0"/>
      <w:divBdr>
        <w:top w:val="none" w:sz="0" w:space="0" w:color="auto"/>
        <w:left w:val="none" w:sz="0" w:space="0" w:color="auto"/>
        <w:bottom w:val="none" w:sz="0" w:space="0" w:color="auto"/>
        <w:right w:val="none" w:sz="0" w:space="0" w:color="auto"/>
      </w:divBdr>
    </w:div>
    <w:div w:id="1792281345">
      <w:bodyDiv w:val="1"/>
      <w:marLeft w:val="0"/>
      <w:marRight w:val="0"/>
      <w:marTop w:val="0"/>
      <w:marBottom w:val="0"/>
      <w:divBdr>
        <w:top w:val="none" w:sz="0" w:space="0" w:color="auto"/>
        <w:left w:val="none" w:sz="0" w:space="0" w:color="auto"/>
        <w:bottom w:val="none" w:sz="0" w:space="0" w:color="auto"/>
        <w:right w:val="none" w:sz="0" w:space="0" w:color="auto"/>
      </w:divBdr>
    </w:div>
    <w:div w:id="198203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Security%20Awareness%20Program%20Timelin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5A488-76A4-4613-AB77-2563C452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dc:creator>
  <cp:keywords/>
  <dc:description/>
  <cp:lastModifiedBy>leen abdallah</cp:lastModifiedBy>
  <cp:revision>61</cp:revision>
  <dcterms:created xsi:type="dcterms:W3CDTF">2023-11-02T20:27:00Z</dcterms:created>
  <dcterms:modified xsi:type="dcterms:W3CDTF">2024-01-05T17:09:00Z</dcterms:modified>
</cp:coreProperties>
</file>