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6"/>
        </w:rPr>
        <w:t>RAG 知识库管理系统</w:t>
        <w:br/>
        <w:t>整体技术设计方案</w:t>
      </w:r>
    </w:p>
    <w:p/>
    <w:p>
      <w:pPr>
        <w:jc w:val="center"/>
      </w:pPr>
      <w:r>
        <w:rPr>
          <w:sz w:val="24"/>
        </w:rPr>
        <w:t>版本：v2.0</w:t>
        <w:br/>
        <w:t>日期：2026-04-13</w:t>
        <w:br/>
        <w:t>状态：评审稿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（正式文档中自动生成目录）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设计目标</w:t>
      </w:r>
    </w:p>
    <w:p>
      <w:r>
        <w:t>构建一套企业级 RAG（Retrieval-Augmented Generation）知识库管理系统，支持多格式文档接入、智能分块、混合检索、精准重排、多轮对话、幻觉控制、细粒度权限管理及完整的质量监控体系，实现"有据可依"的知识问答服务。</w:t>
      </w:r>
    </w:p>
    <w:p>
      <w:pPr>
        <w:pStyle w:val="Heading2"/>
      </w:pPr>
      <w:r>
        <w:t>1.2 设计原则</w:t>
      </w:r>
    </w:p>
    <w:p>
      <w:pPr>
        <w:pStyle w:val="ListBullet"/>
        <w:ind w:left="850"/>
      </w:pPr>
      <w:r>
        <w:t>安全优先：默认无权限，最小权限原则，权限过滤贯穿检索全链路</w:t>
      </w:r>
    </w:p>
    <w:p>
      <w:pPr>
        <w:pStyle w:val="ListBullet"/>
        <w:ind w:left="850"/>
      </w:pPr>
      <w:r>
        <w:t>精度优先：混合检索 + Cross-Encoder 精排 + 幻觉控制，宁可拒答也不胡说</w:t>
      </w:r>
    </w:p>
    <w:p>
      <w:pPr>
        <w:pStyle w:val="ListBullet"/>
        <w:ind w:left="850"/>
      </w:pPr>
      <w:r>
        <w:t>可演进：架构分层解耦，各组件可独立替换（向量库、Embedding 模型、LLM）</w:t>
      </w:r>
    </w:p>
    <w:p>
      <w:pPr>
        <w:pStyle w:val="ListBullet"/>
        <w:ind w:left="850"/>
      </w:pPr>
      <w:r>
        <w:t>可观测：检索质量、用户反馈、系统性能全方位监控</w:t>
      </w:r>
    </w:p>
    <w:p>
      <w:pPr>
        <w:pStyle w:val="ListBullet"/>
        <w:ind w:left="850"/>
      </w:pPr>
      <w:r>
        <w:t>可复用：缓存策略降低重复查询成本，提升响应速度</w:t>
      </w:r>
    </w:p>
    <w:p>
      <w:pPr>
        <w:pStyle w:val="Heading2"/>
      </w:pPr>
      <w:r>
        <w:t>1.3 整体架构概览</w:t>
      </w:r>
    </w:p>
    <w:p>
      <w:r>
        <w:t>系统采用分层架构，从下至上分为：存储层 → 索引层 → 检索层 → 生成层 → 应用层。</w:t>
        <w:br/>
        <w:br/>
        <w:t>┌─────────────────────────────────────────────────────┐</w:t>
        <w:br/>
        <w:t>│  应用层：Web UI / API Gateway / 权限中间件          │</w:t>
        <w:br/>
        <w:t>├─────────────────────────────────────────────────────┤</w:t>
        <w:br/>
        <w:t>│  生成层：Prompt 工程 / 多轮会话 / 幻觉控制 / 缓存   │</w:t>
        <w:br/>
        <w:t>├─────────────────────────────────────────────────────┤</w:t>
        <w:br/>
        <w:t>│  检索层：向量检索 / 关键词检索(BM25) / RRF 融合     │</w:t>
        <w:br/>
        <w:t>│          / Cross-Encoder 重排 / 权限过滤             │</w:t>
        <w:br/>
        <w:t>├─────────────────────────────────────────────────────┤</w:t>
        <w:br/>
        <w:t>│  索引层：文档解析 / 分块策略 / Embedding / 去重      │</w:t>
        <w:br/>
        <w:t>├─────────────────────────────────────────────────────┤</w:t>
        <w:br/>
        <w:t>│  存储层：向量数据库 / 关系数据库 / 文件存储          │</w:t>
        <w:br/>
        <w:t>├─────────────────────────────────────────────────────┤</w:t>
        <w:br/>
        <w:t>│  基础设施：审计日志 / 监控告警 / 质量评估平台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2. 功能需求总览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核心能力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文档层管理</w:t>
            </w:r>
          </w:p>
        </w:tc>
        <w:tc>
          <w:tcPr>
            <w:tcW w:type="dxa" w:w="2160"/>
          </w:tcPr>
          <w:p>
            <w:r>
              <w:t>多格式接入、文件去重、版本管理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分块策略</w:t>
            </w:r>
          </w:p>
        </w:tc>
        <w:tc>
          <w:tcPr>
            <w:tcW w:type="dxa" w:w="2160"/>
          </w:tcPr>
          <w:p>
            <w:r>
              <w:t>固定长度+Overlap / 结构分析，上传时可配置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权限管理</w:t>
            </w:r>
          </w:p>
        </w:tc>
        <w:tc>
          <w:tcPr>
            <w:tcW w:type="dxa" w:w="2160"/>
          </w:tcPr>
          <w:p>
            <w:r>
              <w:t>三层权限架构、部门继承、RBAC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混合检索</w:t>
            </w:r>
          </w:p>
        </w:tc>
        <w:tc>
          <w:tcPr>
            <w:tcW w:type="dxa" w:w="2160"/>
          </w:tcPr>
          <w:p>
            <w:r>
              <w:t>向量检索 + BM25 关键词检索 + RRF 融合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重排序</w:t>
            </w:r>
          </w:p>
        </w:tc>
        <w:tc>
          <w:tcPr>
            <w:tcW w:type="dxa" w:w="2160"/>
          </w:tcPr>
          <w:p>
            <w:r>
              <w:t>Cross-Encoder 精排，初检 20-50 → 精排 top-5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多轮会话</w:t>
            </w:r>
          </w:p>
        </w:tc>
        <w:tc>
          <w:tcPr>
            <w:tcW w:type="dxa" w:w="2160"/>
          </w:tcPr>
          <w:p>
            <w:r>
              <w:t>会话历史管理、上下文窗口、指代消解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Prompt 工程</w:t>
            </w:r>
          </w:p>
        </w:tc>
        <w:tc>
          <w:tcPr>
            <w:tcW w:type="dxa" w:w="2160"/>
          </w:tcPr>
          <w:p>
            <w:r>
              <w:t>系统约束、兜底拒答、引用来源标注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幻觉控制</w:t>
            </w:r>
          </w:p>
        </w:tc>
        <w:tc>
          <w:tcPr>
            <w:tcW w:type="dxa" w:w="2160"/>
          </w:tcPr>
          <w:p>
            <w:r>
              <w:t>指令约束、事实校验、答案置信度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审计日志与缓存</w:t>
            </w:r>
          </w:p>
        </w:tc>
        <w:tc>
          <w:tcPr>
            <w:tcW w:type="dxa" w:w="2160"/>
          </w:tcPr>
          <w:p>
            <w:r>
              <w:t>操作审计、查询缓存、会话缓存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检索质量</w:t>
            </w:r>
          </w:p>
        </w:tc>
        <w:tc>
          <w:tcPr>
            <w:tcW w:type="dxa" w:w="2160"/>
          </w:tcPr>
          <w:p>
            <w:r>
              <w:t>人工评估、错误率监控、用户反馈（点赞/点踩）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</w:tbl>
    <w:p/>
    <w:p>
      <w:r>
        <w:t>【优化说明】原方案将混合检索和重排放在 P1，但这两项是 RAG 精度的核心竞争力。经验表明，纯向量检索在企业文档场景下的 Recall 通常只有 60-70%，加入 BM25 + RRF + Rerank 后可提升至 85%+。因此建议 P0 即完成。</w:t>
      </w:r>
    </w:p>
    <w:p>
      <w:pPr>
        <w:pStyle w:val="Heading1"/>
      </w:pPr>
      <w:r>
        <w:t>3. 文档层管理</w:t>
      </w:r>
    </w:p>
    <w:p>
      <w:pPr>
        <w:pStyle w:val="Heading2"/>
      </w:pPr>
      <w:r>
        <w:t>3.1 多格式文档接入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解析方案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PyMuPDF + 布局分析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优先用布局模式保留标题层级</w:t>
            </w:r>
          </w:p>
        </w:tc>
      </w:tr>
      <w:tr>
        <w:tc>
          <w:tcPr>
            <w:tcW w:type="dxa" w:w="2160"/>
          </w:tcPr>
          <w:p>
            <w:r>
              <w:t>Word (.docx)</w:t>
            </w:r>
          </w:p>
        </w:tc>
        <w:tc>
          <w:tcPr>
            <w:tcW w:type="dxa" w:w="2160"/>
          </w:tcPr>
          <w:p>
            <w:r>
              <w:t>python-docx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提取段落 + 表格 + 标题样式</w:t>
            </w:r>
          </w:p>
        </w:tc>
      </w:tr>
      <w:tr>
        <w:tc>
          <w:tcPr>
            <w:tcW w:type="dxa" w:w="2160"/>
          </w:tcPr>
          <w:p>
            <w:r>
              <w:t>Markdown</w:t>
            </w:r>
          </w:p>
        </w:tc>
        <w:tc>
          <w:tcPr>
            <w:tcW w:type="dxa" w:w="2160"/>
          </w:tcPr>
          <w:p>
            <w:r>
              <w:t>正则解析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保留 # 标题层级作为结构信息</w:t>
            </w:r>
          </w:p>
        </w:tc>
      </w:tr>
      <w:tr>
        <w:tc>
          <w:tcPr>
            <w:tcW w:type="dxa" w:w="2160"/>
          </w:tcPr>
          <w:p>
            <w:r>
              <w:t>纯文本 (.txt)</w:t>
            </w:r>
          </w:p>
        </w:tc>
        <w:tc>
          <w:tcPr>
            <w:tcW w:type="dxa" w:w="2160"/>
          </w:tcPr>
          <w:p>
            <w:r>
              <w:t>直接读取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按空行分段</w:t>
            </w:r>
          </w:p>
        </w:tc>
      </w:tr>
      <w:tr>
        <w:tc>
          <w:tcPr>
            <w:tcW w:type="dxa" w:w="2160"/>
          </w:tcPr>
          <w:p>
            <w:r>
              <w:t>Excel (.xlsx)</w:t>
            </w:r>
          </w:p>
        </w:tc>
        <w:tc>
          <w:tcPr>
            <w:tcW w:type="dxa" w:w="2160"/>
          </w:tcPr>
          <w:p>
            <w:r>
              <w:t>openpyxl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每 sheet 转为 Markdown 表格</w:t>
            </w:r>
          </w:p>
        </w:tc>
      </w:tr>
      <w:tr>
        <w:tc>
          <w:tcPr>
            <w:tcW w:type="dxa" w:w="2160"/>
          </w:tcPr>
          <w:p>
            <w:r>
              <w:t>PPT (.pptx)</w:t>
            </w:r>
          </w:p>
        </w:tc>
        <w:tc>
          <w:tcPr>
            <w:tcW w:type="dxa" w:w="2160"/>
          </w:tcPr>
          <w:p>
            <w:r>
              <w:t>python-pptx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提取文本框 + 注释</w:t>
            </w:r>
          </w:p>
        </w:tc>
      </w:tr>
      <w:tr>
        <w:tc>
          <w:tcPr>
            <w:tcW w:type="dxa" w:w="2160"/>
          </w:tcPr>
          <w:p>
            <w:r>
              <w:t>HTML</w:t>
            </w:r>
          </w:p>
        </w:tc>
        <w:tc>
          <w:tcPr>
            <w:tcW w:type="dxa" w:w="2160"/>
          </w:tcPr>
          <w:p>
            <w:r>
              <w:t>BeautifulSoup + 去噪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去除导航/广告等噪音</w:t>
            </w:r>
          </w:p>
        </w:tc>
      </w:tr>
      <w:tr>
        <w:tc>
          <w:tcPr>
            <w:tcW w:type="dxa" w:w="2160"/>
          </w:tcPr>
          <w:p>
            <w:r>
              <w:t>图片 (OCR)</w:t>
            </w:r>
          </w:p>
        </w:tc>
        <w:tc>
          <w:tcPr>
            <w:tcW w:type="dxa" w:w="2160"/>
          </w:tcPr>
          <w:p>
            <w:r>
              <w:t>PaddleOCR / Tesseract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扫描件文字提取</w:t>
            </w:r>
          </w:p>
        </w:tc>
      </w:tr>
    </w:tbl>
    <w:p/>
    <w:p>
      <w:r>
        <w:t>【新增】支持批量上传（ZIP 打包）和文件夹拖拽上传，提升管理效率。</w:t>
      </w:r>
    </w:p>
    <w:p>
      <w:pPr>
        <w:pStyle w:val="Heading2"/>
      </w:pPr>
      <w:r>
        <w:t>3.2 文件去重机制</w:t>
      </w:r>
    </w:p>
    <w:p>
      <w:r>
        <w:t>去重分两个层级，避免同一文件被重复索引造成资源浪费和结果冗余：</w:t>
      </w:r>
    </w:p>
    <w:p>
      <w:pPr>
        <w:pStyle w:val="Heading3"/>
      </w:pPr>
      <w:r>
        <w:t>3.2.1 内容级去重（核心）</w:t>
      </w:r>
    </w:p>
    <w:p>
      <w:r>
        <w:t>计算每个上传文件的 SHA-256 哈希值，在 document 表中检索：</w:t>
        <w:br/>
        <w:br/>
        <w:t>• 哈希相同 + 同一知识库 → 拒绝上传，提示"该文件已存在于本知识库"</w:t>
        <w:br/>
        <w:t>• 哈希相同 + 不同知识库 → 允许上传（不同知识库可能需要同一文档）</w:t>
        <w:br/>
        <w:t>• 哈希不同 + 文件名相同 → 上传新版本，旧版本标记为 superseded</w:t>
      </w:r>
    </w:p>
    <w:p>
      <w:pPr>
        <w:pStyle w:val="Heading3"/>
      </w:pPr>
      <w:r>
        <w:t>3.2.2 文档更新策略</w:t>
      </w:r>
    </w:p>
    <w:p>
      <w:r>
        <w:t>• 更新模式：上传同名文档 → 创建新版本，旧 chunks 标记为 superseded</w:t>
        <w:br/>
        <w:t>• 删除模式：软删除（标记 deleted），保留 chunks 数据，可恢复</w:t>
        <w:br/>
        <w:t>• 物理删除：定时任务清理超过 30 天的软删除文档及其 chunks</w:t>
      </w:r>
    </w:p>
    <w:p>
      <w:pPr>
        <w:pStyle w:val="Heading2"/>
      </w:pPr>
      <w:r>
        <w:t>3.3 数据库设计（document 相关）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核心字段</w:t>
            </w:r>
          </w:p>
        </w:tc>
      </w:tr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文档表</w:t>
            </w:r>
          </w:p>
        </w:tc>
        <w:tc>
          <w:tcPr>
            <w:tcW w:type="dxa" w:w="2880"/>
          </w:tcPr>
          <w:p>
            <w:r>
              <w:t>doc_id (PK), kb_id (FK), filename, file_hash (SHA-256), file_type, file_size, version, access_level (inherit/restricted), chunk_count, status (uploading/processing/indexed/failed/deleted), chunking_strategy, chunking_config (JSON), created_by (FK), created_at, updated_at</w:t>
            </w:r>
          </w:p>
        </w:tc>
      </w:tr>
      <w:tr>
        <w:tc>
          <w:tcPr>
            <w:tcW w:type="dxa" w:w="2880"/>
          </w:tcPr>
          <w:p>
            <w:r>
              <w:t>document_chunk</w:t>
            </w:r>
          </w:p>
        </w:tc>
        <w:tc>
          <w:tcPr>
            <w:tcW w:type="dxa" w:w="2880"/>
          </w:tcPr>
          <w:p>
            <w:r>
              <w:t>文档分块</w:t>
            </w:r>
          </w:p>
        </w:tc>
        <w:tc>
          <w:tcPr>
            <w:tcW w:type="dxa" w:w="2880"/>
          </w:tcPr>
          <w:p>
            <w:r>
              <w:t>chunk_id (PK), doc_id (FK), content, chunk_index, token_count, start_char, end_char, heading_path (结构路径), metadata (JSON)</w:t>
            </w:r>
          </w:p>
        </w:tc>
      </w:tr>
      <w:tr>
        <w:tc>
          <w:tcPr>
            <w:tcW w:type="dxa" w:w="2880"/>
          </w:tcPr>
          <w:p>
            <w:r>
              <w:t>chunk_embedding</w:t>
            </w:r>
          </w:p>
        </w:tc>
        <w:tc>
          <w:tcPr>
            <w:tcW w:type="dxa" w:w="2880"/>
          </w:tcPr>
          <w:p>
            <w:r>
              <w:t>分块向量</w:t>
            </w:r>
          </w:p>
        </w:tc>
        <w:tc>
          <w:tcPr>
            <w:tcW w:type="dxa" w:w="2880"/>
          </w:tcPr>
          <w:p>
            <w:r>
              <w:t>chunk_id (FK), embedding (VECTOR), model_version</w:t>
            </w:r>
          </w:p>
        </w:tc>
      </w:tr>
    </w:tbl>
    <w:p>
      <w:pPr>
        <w:pStyle w:val="Heading1"/>
      </w:pPr>
      <w:r>
        <w:t>4. 分块策略（上传时可配置）</w:t>
      </w:r>
    </w:p>
    <w:p>
      <w:r>
        <w:t>用户上传文档时，可在界面上选择分块策略并配置参数。系统提供以下策略：</w:t>
      </w:r>
    </w:p>
    <w:p>
      <w:pPr>
        <w:pStyle w:val="Heading2"/>
      </w:pPr>
      <w:r>
        <w:t>4.1 策略一：固定长度 + Overlap</w:t>
      </w:r>
    </w:p>
    <w:p>
      <w:r>
        <w:t>• 默认策略，适用于所有文档类型</w:t>
        <w:br/>
        <w:t>• 参数：chunk_size（默认 512 tokens）、overlap（默认 64 tokens，约 12.5%）</w:t>
        <w:br/>
        <w:t>• 按 token 边界切分，确保不会截断单词</w:t>
        <w:br/>
        <w:t>• 适用场景：通用文档、不确定格式时的默认选择</w:t>
      </w:r>
    </w:p>
    <w:p>
      <w:pPr>
        <w:pStyle w:val="Heading2"/>
      </w:pPr>
      <w:r>
        <w:t>4.2 策略二：结构分析分块</w:t>
      </w:r>
    </w:p>
    <w:p>
      <w:r>
        <w:t>基于文档的结构信息（标题层级、段落边界）进行智能切分：</w:t>
        <w:br/>
        <w:br/>
        <w:t>• 以一级/二级标题为单位进行粗切分</w:t>
        <w:br/>
        <w:t>• 粗切后如超长（&gt;1024 tokens），再按段落细切</w:t>
        <w:br/>
        <w:t>• 每个 chunk 记录 heading_path 元数据（如 "第3章 &gt; 3.1 &gt; 3.1.2"）</w:t>
        <w:br/>
        <w:t>• 适用场景：技术文档、手册、论文等结构化文档</w:t>
      </w:r>
    </w:p>
    <w:p>
      <w:pPr>
        <w:pStyle w:val="Heading2"/>
      </w:pPr>
      <w:r>
        <w:t>4.3 策略三：语义分块（P1）</w:t>
      </w:r>
    </w:p>
    <w:p>
      <w:r>
        <w:t>• 使用句子嵌入模型计算相邻段落的语义相似度</w:t>
        <w:br/>
        <w:t>• 当相似度低于阈值时切分</w:t>
        <w:br/>
        <w:t>• 精度最高，但计算成本较大</w:t>
        <w:br/>
        <w:t>• 适用场景：高质量要求的知识库</w:t>
      </w:r>
    </w:p>
    <w:p>
      <w:pPr>
        <w:pStyle w:val="Heading2"/>
      </w:pPr>
      <w:r>
        <w:t>4.4 分块策略配置界面</w:t>
      </w:r>
    </w:p>
    <w:p>
      <w:r>
        <w:t>上传文档时，用户可通过下拉选择分块策略，高级参数（chunk_size, overlap, max_chunk_tokens_for_structural）可展开配置。默认值由系统管理员设定。</w:t>
      </w:r>
    </w:p>
    <w:p>
      <w:pPr>
        <w:pStyle w:val="Heading1"/>
      </w:pPr>
      <w:r>
        <w:t>5. 权限管理</w:t>
      </w:r>
    </w:p>
    <w:p>
      <w:r>
        <w:t>权限管理完全沿用原设计方案的三层架构（用户与组织层 → 数据权限层 → 系统功能层），此处补充与检索链路的集成要点。</w:t>
      </w:r>
    </w:p>
    <w:p>
      <w:pPr>
        <w:pStyle w:val="Heading2"/>
      </w:pPr>
      <w:r>
        <w:t>5.1 权限过滤在检索中的作用</w:t>
      </w:r>
    </w:p>
    <w:p>
      <w:r>
        <w:t>采用 Pre-filter 策略：</w:t>
        <w:br/>
        <w:br/>
        <w:t>① 用户发起查询 → 系统获取该用户有权限访问的 kb_id 列表</w:t>
        <w:br/>
        <w:t>② 向量检索/关键词检索均限定在这些 kb_id 范围内</w:t>
        <w:br/>
        <w:t>③ 即使用户知道其他知识库的 chunk_id，也无法通过 API 直接访问</w:t>
        <w:br/>
        <w:br/>
        <w:t>实现方式：检索时将 kb_id 作为 metadata filter 传入向量数据库（ChromaDB/Milvus 均支持 metadata filtering）。</w:t>
      </w:r>
    </w:p>
    <w:p>
      <w:pPr>
        <w:pStyle w:val="Heading2"/>
      </w:pPr>
      <w:r>
        <w:t>5.2 多轮会话中的权限</w:t>
      </w:r>
    </w:p>
    <w:p>
      <w:r>
        <w:t>会话创建时记录用户的权限范围。即使会话持续多轮，每次检索仍重新验证权限（避免用户权限变更后旧会话仍可访问）。</w:t>
        <w:br/>
        <w:br/>
        <w:t>会话结束后（超时或手动关闭），权限快照随会话一起过期。</w:t>
      </w:r>
    </w:p>
    <w:p>
      <w:pPr>
        <w:pStyle w:val="Heading1"/>
      </w:pPr>
      <w:r>
        <w:t>6. 混合检索（向量 + 关键词）</w:t>
      </w:r>
    </w:p>
    <w:p>
      <w:pPr>
        <w:pStyle w:val="Heading2"/>
      </w:pPr>
      <w:r>
        <w:t>6.1 向量检索</w:t>
      </w:r>
    </w:p>
    <w:p>
      <w:r>
        <w:t>• Embedding 模型：每个知识库可配置不同模型（默认 BGE-M3 或 text-embedding-3-large）</w:t>
        <w:br/>
        <w:t>• 检索范围：仅在用户有权访问的 kb_id 集合中检索</w:t>
        <w:br/>
        <w:t>• 返回 top-K 结果（默认 K=20）</w:t>
        <w:br/>
        <w:t>• 向量索引类型：HNSW（ChromaDB 默认）或 IVF_FLAT（Milvus）</w:t>
      </w:r>
    </w:p>
    <w:p>
      <w:pPr>
        <w:pStyle w:val="Heading2"/>
      </w:pPr>
      <w:r>
        <w:t>6.2 BM25 关键词检索</w:t>
      </w:r>
    </w:p>
    <w:p>
      <w:r>
        <w:t>• 对所有 chunk 文本建立倒排索引（Elasticsearch / Whoosh / tantivy）</w:t>
        <w:br/>
        <w:t>• 支持中文分词（jieba / pkuseg）</w:t>
        <w:br/>
        <w:t>• 同样限定 kb_id 范围</w:t>
        <w:br/>
        <w:t>• 返回 top-K 结果（默认 K=20）</w:t>
      </w:r>
    </w:p>
    <w:p>
      <w:pPr>
        <w:pStyle w:val="Heading2"/>
      </w:pPr>
      <w:r>
        <w:t>6.3 RRF 融合</w:t>
      </w:r>
    </w:p>
    <w:p>
      <w:r>
        <w:t>使用 Reciprocal Rank Fusion（RRF）合并向量检索和 BM25 检索的结果：</w:t>
        <w:br/>
        <w:br/>
        <w:t xml:space="preserve">    RRF_score(d) = Σ 1/(k + rank_i(d))</w:t>
        <w:br/>
        <w:br/>
        <w:t>其中 k 为平滑常数（默认 k=60），rank_i(d) 是文档 d 在第 i 个检索器中的排名。</w:t>
        <w:br/>
        <w:br/>
        <w:t>• 两个检索器返回的 top-K 结果合并去重</w:t>
        <w:br/>
        <w:t>• 按 RRF 分数降序排列</w:t>
        <w:br/>
        <w:t>• 取 top-20（或 top-50，作为 Reranker 的输入）</w:t>
      </w:r>
    </w:p>
    <w:p/>
    <w:p>
      <w:r>
        <w:rPr>
          <w:b/>
        </w:rPr>
        <w:t>【新增】动态权重调整：</w:t>
      </w:r>
      <w:r>
        <w:t>在 QA 历史中统计两种检索器的结果命中率，可动态调整 RRF 中的权重。例如，如果向量检索的命中率显著高于 BM25，可适当增加向量检索的权重系数。P1 阶段实现。</w:t>
      </w:r>
    </w:p>
    <w:p>
      <w:pPr>
        <w:pStyle w:val="Heading1"/>
      </w:pPr>
      <w:r>
        <w:t>7. 重排序（Cross-Encoder 精排）</w:t>
      </w:r>
    </w:p>
    <w:p>
      <w:r>
        <w:t>初检阶段通过 RRF 融合后返回 20-50 条候选 chunks，使用 Cross-Encoder 进行精排，将最相关的 top-5 chunks 送入 LLM。</w:t>
      </w:r>
    </w:p>
    <w:p>
      <w:pPr>
        <w:pStyle w:val="Heading2"/>
      </w:pPr>
      <w:r>
        <w:t>7.1 Reranker 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特点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t>开源自部署</w:t>
            </w:r>
          </w:p>
        </w:tc>
        <w:tc>
          <w:tcPr>
            <w:tcW w:type="dxa" w:w="2160"/>
          </w:tcPr>
          <w:p>
            <w:r>
              <w:t>bge-reranker-v2-m3</w:t>
            </w:r>
          </w:p>
        </w:tc>
        <w:tc>
          <w:tcPr>
            <w:tcW w:type="dxa" w:w="2160"/>
          </w:tcPr>
          <w:p>
            <w:r>
              <w:t>多语言、免费、精度高</w:t>
            </w:r>
          </w:p>
        </w:tc>
        <w:tc>
          <w:tcPr>
            <w:tcW w:type="dxa" w:w="2160"/>
          </w:tcPr>
          <w:p>
            <w:r>
              <w:t>数据安全要求高</w:t>
            </w:r>
          </w:p>
        </w:tc>
      </w:tr>
      <w:tr>
        <w:tc>
          <w:tcPr>
            <w:tcW w:type="dxa" w:w="2160"/>
          </w:tcPr>
          <w:p>
            <w:r>
              <w:t>开源自部署</w:t>
            </w:r>
          </w:p>
        </w:tc>
        <w:tc>
          <w:tcPr>
            <w:tcW w:type="dxa" w:w="2160"/>
          </w:tcPr>
          <w:p>
            <w:r>
              <w:t>jina-reranker-v2</w:t>
            </w:r>
          </w:p>
        </w:tc>
        <w:tc>
          <w:tcPr>
            <w:tcW w:type="dxa" w:w="2160"/>
          </w:tcPr>
          <w:p>
            <w:r>
              <w:t>轻量、速度快</w:t>
            </w:r>
          </w:p>
        </w:tc>
        <w:tc>
          <w:tcPr>
            <w:tcW w:type="dxa" w:w="2160"/>
          </w:tcPr>
          <w:p>
            <w:r>
              <w:t>延迟敏感场景</w:t>
            </w:r>
          </w:p>
        </w:tc>
      </w:tr>
      <w:tr>
        <w:tc>
          <w:tcPr>
            <w:tcW w:type="dxa" w:w="2160"/>
          </w:tcPr>
          <w:p>
            <w:r>
              <w:t>API 调用</w:t>
            </w:r>
          </w:p>
        </w:tc>
        <w:tc>
          <w:tcPr>
            <w:tcW w:type="dxa" w:w="2160"/>
          </w:tcPr>
          <w:p>
            <w:r>
              <w:t>Cohere Rerank</w:t>
            </w:r>
          </w:p>
        </w:tc>
        <w:tc>
          <w:tcPr>
            <w:tcW w:type="dxa" w:w="2160"/>
          </w:tcPr>
          <w:p>
            <w:r>
              <w:t>效果好、免运维</w:t>
            </w:r>
          </w:p>
        </w:tc>
        <w:tc>
          <w:tcPr>
            <w:tcW w:type="dxa" w:w="2160"/>
          </w:tcPr>
          <w:p>
            <w:r>
              <w:t>追求效果、可接受外部调用</w:t>
            </w:r>
          </w:p>
        </w:tc>
      </w:tr>
      <w:tr>
        <w:tc>
          <w:tcPr>
            <w:tcW w:type="dxa" w:w="2160"/>
          </w:tcPr>
          <w:p>
            <w:r>
              <w:t>API 调用</w:t>
            </w:r>
          </w:p>
        </w:tc>
        <w:tc>
          <w:tcPr>
            <w:tcW w:type="dxa" w:w="2160"/>
          </w:tcPr>
          <w:p>
            <w:r>
              <w:t>SiliconFlow Rerank</w:t>
            </w:r>
          </w:p>
        </w:tc>
        <w:tc>
          <w:tcPr>
            <w:tcW w:type="dxa" w:w="2160"/>
          </w:tcPr>
          <w:p>
            <w:r>
              <w:t>国内访问快、成本低</w:t>
            </w:r>
          </w:p>
        </w:tc>
        <w:tc>
          <w:tcPr>
            <w:tcW w:type="dxa" w:w="2160"/>
          </w:tcPr>
          <w:p>
            <w:r>
              <w:t>国内部署场景</w:t>
            </w:r>
          </w:p>
        </w:tc>
      </w:tr>
    </w:tbl>
    <w:p/>
    <w:p>
      <w:r>
        <w:t>【建议】第一版使用 BGE-Reranker-v2-m3（自部署），同时封装 Reranker 接口，后续可无缝切换。</w:t>
      </w:r>
    </w:p>
    <w:p>
      <w:pPr>
        <w:pStyle w:val="Heading2"/>
      </w:pPr>
      <w:r>
        <w:t>7.2 精排流程</w:t>
      </w:r>
    </w:p>
    <w:p>
      <w:r>
        <w:t>① RRF 融合结果取 top-50 条候选</w:t>
        <w:br/>
        <w:t>② 构造 (query, chunk_text) 对，送入 Cross-Encoder</w:t>
        <w:br/>
        <w:t>③ 每个 chunk 获得相关性分数（0-1）</w:t>
        <w:br/>
        <w:t>④ 按分数降序，取 top-5 送入 LLM</w:t>
        <w:br/>
        <w:t>⑤ 如果最高分 &lt; 阈值（如 0.3），触发兜底机制（拒答）</w:t>
      </w:r>
    </w:p>
    <w:p>
      <w:pPr>
        <w:pStyle w:val="Heading1"/>
      </w:pPr>
      <w:r>
        <w:t>8. 多轮会话管理</w:t>
      </w:r>
    </w:p>
    <w:p>
      <w:pPr>
        <w:pStyle w:val="Heading2"/>
      </w:pPr>
      <w:r>
        <w:t>8.1 会话模型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核心字段</w:t>
            </w:r>
          </w:p>
        </w:tc>
      </w:tr>
      <w:tr>
        <w:tc>
          <w:tcPr>
            <w:tcW w:type="dxa" w:w="4320"/>
          </w:tcPr>
          <w:p>
            <w:r>
              <w:t>conversation</w:t>
            </w:r>
          </w:p>
        </w:tc>
        <w:tc>
          <w:tcPr>
            <w:tcW w:type="dxa" w:w="4320"/>
          </w:tcPr>
          <w:p>
            <w:r>
              <w:t>conv_id (PK), user_id (FK), title, kb_ids (权限快照), status (active/ended), created_at, updated_at, last_active_at</w:t>
            </w:r>
          </w:p>
        </w:tc>
      </w:tr>
      <w:tr>
        <w:tc>
          <w:tcPr>
            <w:tcW w:type="dxa" w:w="4320"/>
          </w:tcPr>
          <w:p>
            <w:r>
              <w:t>conversation_turn</w:t>
            </w:r>
          </w:p>
        </w:tc>
        <w:tc>
          <w:tcPr>
            <w:tcW w:type="dxa" w:w="4320"/>
          </w:tcPr>
          <w:p>
            <w:r>
              <w:t>turn_id (PK), conv_id (FK), role (user/assistant), content, retrieved_chunks (JSON), model_used, latency_ms, created_at</w:t>
            </w:r>
          </w:p>
        </w:tc>
      </w:tr>
    </w:tbl>
    <w:p>
      <w:pPr>
        <w:pStyle w:val="Heading2"/>
      </w:pPr>
      <w:r>
        <w:t>8.2 上下文窗口管理</w:t>
      </w:r>
    </w:p>
    <w:p>
      <w:r>
        <w:t>• 保留最近 N 轮对话（默认 N=10）作为上下文</w:t>
        <w:br/>
        <w:t>• 采用 Token 预算策略：上下文总 Token 不超过模型最大窗口的 60%</w:t>
        <w:br/>
        <w:t>• 超出时按 LRU（最近最少使用）策略淘汰最早的对话轮次</w:t>
        <w:br/>
        <w:t>• 被淘汰的轮次转存到 conversation_turn 表中，可用于历史回溯</w:t>
      </w:r>
    </w:p>
    <w:p>
      <w:pPr>
        <w:pStyle w:val="Heading2"/>
      </w:pPr>
      <w:r>
        <w:t>8.3 指代消解与查询改写</w:t>
      </w:r>
    </w:p>
    <w:p>
      <w:r>
        <w:t>用户输入可能包含指代（如"它"、"这个"）或省略上下文。系统通过以下方式处理：</w:t>
        <w:br/>
        <w:br/>
        <w:t>① 将用户当前问题 + 最近 N 轮对话拼接，调用 LLM 进行查询改写</w:t>
        <w:br/>
        <w:t>② 改写后的查询是独立完整的问题，可直接用于检索</w:t>
        <w:br/>
        <w:t>③ 示例：</w:t>
        <w:br/>
        <w:t xml:space="preserve">   - 原始："它有什么限制？"（上下文：上一轮讨论了"数据导入接口"）</w:t>
        <w:br/>
        <w:t xml:space="preserve">   - 改写："数据导入接口有什么限制？"</w:t>
        <w:br/>
        <w:br/>
        <w:t>【优化】查询改写消耗一次额外的 LLM 调用。为控制成本，可先用规则匹配：</w:t>
        <w:br/>
        <w:t>如果问题不包含指代词且长度 &gt; 15 字，跳过改写直接检索。</w:t>
      </w:r>
    </w:p>
    <w:p>
      <w:pPr>
        <w:pStyle w:val="Heading1"/>
      </w:pPr>
      <w:r>
        <w:t>9. Prompt 工程与幻觉控制</w:t>
      </w:r>
    </w:p>
    <w:p>
      <w:pPr>
        <w:pStyle w:val="Heading2"/>
      </w:pPr>
      <w:r>
        <w:t>9.1 系统 Prompt 模板</w:t>
      </w:r>
    </w:p>
    <w:p>
      <w:r>
        <w:t>核心 Prompt 模板（拼接后送入 LLM）：</w:t>
        <w:br/>
        <w:br/>
        <w:t>---</w:t>
        <w:br/>
        <w:t>你是一个专业的知识问答助手。请严格基于以下提供的参考资料回答用户问题。</w:t>
        <w:br/>
        <w:br/>
        <w:t>【核心规则】</w:t>
        <w:br/>
        <w:t>1. 仅使用参考资料中的信息回答，不要编造任何信息</w:t>
        <w:br/>
        <w:t>2. 如果参考资料中没有相关信息，明确回答："抱歉，我在知识库中未找到相关信息"</w:t>
        <w:br/>
        <w:t>3. 回答时必须标注引用来源，格式：[来源: 文档名, 第X块]</w:t>
        <w:br/>
        <w:t>4. 如果多个来源有冲突信息，请说明冲突并列出各方观点</w:t>
        <w:br/>
        <w:t>5. 回答应准确、简洁、有条理</w:t>
        <w:br/>
        <w:br/>
        <w:t>【参考资料】</w:t>
        <w:br/>
        <w:t>---</w:t>
        <w:br/>
        <w:t>chunk_1 [来源: {doc_name_1}, 第{chunk_index_1}块]:</w:t>
        <w:br/>
        <w:t>{chunk_content_1}</w:t>
        <w:br/>
        <w:t>---</w:t>
        <w:br/>
        <w:t>chunk_2 [来源: {doc_name_2}, 第{chunk_index_2}块]:</w:t>
        <w:br/>
        <w:t>{chunk_content_2}</w:t>
        <w:br/>
        <w:t>---</w:t>
        <w:br/>
        <w:t>（依此类推，最多 5 个 chunks）</w:t>
        <w:br/>
        <w:t>---</w:t>
        <w:br/>
        <w:br/>
        <w:t>【用户问题】</w:t>
        <w:br/>
        <w:t>{rewritten_query}</w:t>
        <w:br/>
        <w:br/>
        <w:t>【多轮上下文】（如有）</w:t>
        <w:br/>
        <w:t>{recent_turns}</w:t>
        <w:br/>
        <w:t>---</w:t>
        <w:br/>
      </w:r>
    </w:p>
    <w:p>
      <w:pPr>
        <w:pStyle w:val="Heading2"/>
      </w:pPr>
      <w:r>
        <w:t>9.2 兜底机制（拒答）</w:t>
      </w:r>
    </w:p>
    <w:p>
      <w:r>
        <w:t>系统在多个环节设置拒答触发点：</w:t>
        <w:br/>
        <w:br/>
        <w:t>① 检索阶段：如果 RRF 融合后 top-20 的最高分 &lt; 阈值（如 0.3），拒答</w:t>
        <w:br/>
        <w:t>② 重排阶段：如果 Cross-Encoder 最高分 &lt; 阈值（如 0.3），拒答</w:t>
        <w:br/>
        <w:t>③ 生成阶段：通过 Prompt 约束 LLM 在无法回答时输出特定格式</w:t>
        <w:br/>
        <w:br/>
        <w:t>拒答响应格式：</w:t>
        <w:br/>
        <w:t>{"answer": "抱歉，我在当前知识库中未找到与您问题相关的信息。您可以尝试：1) 换个方式提问；2) 确认相关文档已上传；3) 联系管理员添加知识库。", "confidence": 0, "sources": []}</w:t>
      </w:r>
    </w:p>
    <w:p>
      <w:pPr>
        <w:pStyle w:val="Heading2"/>
      </w:pPr>
      <w:r>
        <w:t>9.3 幻觉控制策略</w:t>
      </w:r>
    </w:p>
    <w:p>
      <w:r>
        <w:t>幻觉控制是一个多层次的防御体系：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实现方式</w:t>
            </w:r>
          </w:p>
        </w:tc>
      </w:tr>
      <w:tr>
        <w:tc>
          <w:tcPr>
            <w:tcW w:type="dxa" w:w="2880"/>
          </w:tcPr>
          <w:p>
            <w:r>
              <w:t>Prompt 约束</w:t>
            </w:r>
          </w:p>
        </w:tc>
        <w:tc>
          <w:tcPr>
            <w:tcW w:type="dxa" w:w="2880"/>
          </w:tcPr>
          <w:p>
            <w:r>
              <w:t>强制引用、限制范围</w:t>
            </w:r>
          </w:p>
        </w:tc>
        <w:tc>
          <w:tcPr>
            <w:tcW w:type="dxa" w:w="2880"/>
          </w:tcPr>
          <w:p>
            <w:r>
              <w:t>系统 Prompt 中明确要求仅基于参考资料回答</w:t>
            </w:r>
          </w:p>
        </w:tc>
      </w:tr>
      <w:tr>
        <w:tc>
          <w:tcPr>
            <w:tcW w:type="dxa" w:w="2880"/>
          </w:tcPr>
          <w:p>
            <w:r>
              <w:t>检索质量</w:t>
            </w:r>
          </w:p>
        </w:tc>
        <w:tc>
          <w:tcPr>
            <w:tcW w:type="dxa" w:w="2880"/>
          </w:tcPr>
          <w:p>
            <w:r>
              <w:t>提高召回精度</w:t>
            </w:r>
          </w:p>
        </w:tc>
        <w:tc>
          <w:tcPr>
            <w:tcW w:type="dxa" w:w="2880"/>
          </w:tcPr>
          <w:p>
            <w:r>
              <w:t>混合检索 + Rerank，确保送入 LLM 的 chunks 高度相关</w:t>
            </w:r>
          </w:p>
        </w:tc>
      </w:tr>
      <w:tr>
        <w:tc>
          <w:tcPr>
            <w:tcW w:type="dxa" w:w="2880"/>
          </w:tcPr>
          <w:p>
            <w:r>
              <w:t>答案校验</w:t>
            </w:r>
          </w:p>
        </w:tc>
        <w:tc>
          <w:tcPr>
            <w:tcW w:type="dxa" w:w="2880"/>
          </w:tcPr>
          <w:p>
            <w:r>
              <w:t>Post-hoc 验证</w:t>
            </w:r>
          </w:p>
        </w:tc>
        <w:tc>
          <w:tcPr>
            <w:tcW w:type="dxa" w:w="2880"/>
          </w:tcPr>
          <w:p>
            <w:r>
              <w:t>P1：对生成答案中的事实进行回溯验证，检查是否真在 chunks 中</w:t>
            </w:r>
          </w:p>
        </w:tc>
      </w:tr>
      <w:tr>
        <w:tc>
          <w:tcPr>
            <w:tcW w:type="dxa" w:w="2880"/>
          </w:tcPr>
          <w:p>
            <w:r>
              <w:t>置信度评分</w:t>
            </w:r>
          </w:p>
        </w:tc>
        <w:tc>
          <w:tcPr>
            <w:tcW w:type="dxa" w:w="2880"/>
          </w:tcPr>
          <w:p>
            <w:r>
              <w:t>量化答案可靠性</w:t>
            </w:r>
          </w:p>
        </w:tc>
        <w:tc>
          <w:tcPr>
            <w:tcW w:type="dxa" w:w="2880"/>
          </w:tcPr>
          <w:p>
            <w:r>
              <w:t>让 LLM 输出 0-1 的置信度，低置信度答案标记"待确认"</w:t>
            </w:r>
          </w:p>
        </w:tc>
      </w:tr>
      <w:tr>
        <w:tc>
          <w:tcPr>
            <w:tcW w:type="dxa" w:w="2880"/>
          </w:tcPr>
          <w:p>
            <w:r>
              <w:t>人工兜底</w:t>
            </w:r>
          </w:p>
        </w:tc>
        <w:tc>
          <w:tcPr>
            <w:tcW w:type="dxa" w:w="2880"/>
          </w:tcPr>
          <w:p>
            <w:r>
              <w:t>降级到通用模型</w:t>
            </w:r>
          </w:p>
        </w:tc>
        <w:tc>
          <w:tcPr>
            <w:tcW w:type="dxa" w:w="2880"/>
          </w:tcPr>
          <w:p>
            <w:r>
              <w:t>P1：当知识库无结果时，可选让通用 LLM 回答（明确标注"非知识库来源"）</w:t>
            </w:r>
          </w:p>
        </w:tc>
      </w:tr>
    </w:tbl>
    <w:p/>
    <w:p>
      <w:pPr>
        <w:pStyle w:val="Heading2"/>
      </w:pPr>
      <w:r>
        <w:t>9.4 引用来源标注</w:t>
      </w:r>
    </w:p>
    <w:p>
      <w:r>
        <w:t>每个回答必须包含引用来源：</w:t>
        <w:br/>
        <w:br/>
        <w:t>• 格式：[来源: 文档名, 第X块]</w:t>
        <w:br/>
        <w:t>• 前端展示：点击引用可展开查看原始 chunk 内容</w:t>
        <w:br/>
        <w:t>• 接口返回：answer 字段包含 sources 数组，每个 source 包含 doc_name, chunk_index, chunk_content 等</w:t>
        <w:br/>
        <w:br/>
        <w:t>引用来源的另一个价值：帮助管理员发现哪些文档被频繁引用（知识热点），以及哪些文档从未被引用（可能需要清理或重新分块）。</w:t>
      </w:r>
    </w:p>
    <w:p>
      <w:pPr>
        <w:pStyle w:val="Heading1"/>
      </w:pPr>
      <w:r>
        <w:t>10. 缓存策略</w:t>
      </w:r>
    </w:p>
    <w:p>
      <w:pPr>
        <w:pStyle w:val="Heading2"/>
      </w:pPr>
      <w:r>
        <w:t>10.1 查询缓存（相同问题缓存）</w:t>
      </w:r>
    </w:p>
    <w:p>
      <w:r>
        <w:t>对完全相同的问题（同一用户 + 同一知识库范围），缓存检索结果和生成结果：</w:t>
        <w:br/>
        <w:br/>
        <w:t>缓存键设计：hash(user_id + sorted(kb_ids) + query_normalized)</w:t>
        <w:br/>
        <w:t>• query_normalized：去除首尾空格、统一大小写、去除多余空格</w:t>
        <w:br/>
        <w:t>• 缓存过期时间：默认 24 小时，可在系统配置中调整</w:t>
        <w:br/>
        <w:t>• 缓存失效：当知识库文档被更新/删除时，自动清除该知识库相关的缓存</w:t>
        <w:br/>
        <w:br/>
        <w:t>缓存存储：Redis（推荐）或内存 LRU Cache（小规模场景）</w:t>
      </w:r>
    </w:p>
    <w:p>
      <w:pPr>
        <w:pStyle w:val="Heading2"/>
      </w:pPr>
      <w:r>
        <w:t>10.2 Embedding 缓存</w:t>
      </w:r>
    </w:p>
    <w:p>
      <w:r>
        <w:t>• 用户问题的 Embedding 结果缓存（hash(query) → embedding）</w:t>
        <w:br/>
        <w:t>• 相同查询不必重复调用 Embedding API</w:t>
        <w:br/>
        <w:t>• 缓存过期时间：7 天</w:t>
      </w:r>
    </w:p>
    <w:p>
      <w:pPr>
        <w:pStyle w:val="Heading2"/>
      </w:pPr>
      <w:r>
        <w:t>10.3 会话缓存</w:t>
      </w:r>
    </w:p>
    <w:p>
      <w:r>
        <w:t>• 会话上下文（最近 N 轮对话）缓存在 Redis 中</w:t>
        <w:br/>
        <w:t>• 会话结束（超时 30 分钟或手动关闭）后持久化到数据库</w:t>
        <w:br/>
        <w:t>• 减少数据库查询压力</w:t>
      </w:r>
    </w:p>
    <w:p>
      <w:pPr>
        <w:pStyle w:val="Heading1"/>
      </w:pPr>
      <w:r>
        <w:t>11. 审计日志</w:t>
      </w:r>
    </w:p>
    <w:p>
      <w:r>
        <w:t>审计日志设计沿用原方案，补充以下要点：</w:t>
      </w:r>
    </w:p>
    <w:p>
      <w:pPr>
        <w:pStyle w:val="Heading2"/>
      </w:pPr>
      <w:r>
        <w:t>11.1 日志记录内容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事件类型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记录内容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存储方式</w:t>
            </w:r>
          </w:p>
        </w:tc>
      </w:tr>
      <w:tr>
        <w:tc>
          <w:tcPr>
            <w:tcW w:type="dxa" w:w="2880"/>
          </w:tcPr>
          <w:p>
            <w:r>
              <w:t>用户登录/登出</w:t>
            </w:r>
          </w:p>
        </w:tc>
        <w:tc>
          <w:tcPr>
            <w:tcW w:type="dxa" w:w="2880"/>
          </w:tcPr>
          <w:p>
            <w:r>
              <w:t>用户ID、时间、IP、User-Agent</w:t>
            </w:r>
          </w:p>
        </w:tc>
        <w:tc>
          <w:tcPr>
            <w:tcW w:type="dxa" w:w="2880"/>
          </w:tcPr>
          <w:p>
            <w:r>
              <w:t>关系数据库</w:t>
            </w:r>
          </w:p>
        </w:tc>
      </w:tr>
      <w:tr>
        <w:tc>
          <w:tcPr>
            <w:tcW w:type="dxa" w:w="2880"/>
          </w:tcPr>
          <w:p>
            <w:r>
              <w:t>文档上传/删除</w:t>
            </w:r>
          </w:p>
        </w:tc>
        <w:tc>
          <w:tcPr>
            <w:tcW w:type="dxa" w:w="2880"/>
          </w:tcPr>
          <w:p>
            <w:r>
              <w:t>用户ID、知识库ID、文档ID、操作类型、文件哈希</w:t>
            </w:r>
          </w:p>
        </w:tc>
        <w:tc>
          <w:tcPr>
            <w:tcW w:type="dxa" w:w="2880"/>
          </w:tcPr>
          <w:p>
            <w:r>
              <w:t>关系数据库</w:t>
            </w:r>
          </w:p>
        </w:tc>
      </w:tr>
      <w:tr>
        <w:tc>
          <w:tcPr>
            <w:tcW w:type="dxa" w:w="2880"/>
          </w:tcPr>
          <w:p>
            <w:r>
              <w:t>权限变更</w:t>
            </w:r>
          </w:p>
        </w:tc>
        <w:tc>
          <w:tcPr>
            <w:tcW w:type="dxa" w:w="2880"/>
          </w:tcPr>
          <w:p>
            <w:r>
              <w:t>操作者、目标用户/部门、知识库、变更前后角色</w:t>
            </w:r>
          </w:p>
        </w:tc>
        <w:tc>
          <w:tcPr>
            <w:tcW w:type="dxa" w:w="2880"/>
          </w:tcPr>
          <w:p>
            <w:r>
              <w:t>关系数据库</w:t>
            </w:r>
          </w:p>
        </w:tc>
      </w:tr>
      <w:tr>
        <w:tc>
          <w:tcPr>
            <w:tcW w:type="dxa" w:w="2880"/>
          </w:tcPr>
          <w:p>
            <w:r>
              <w:t>检索问答</w:t>
            </w:r>
          </w:p>
        </w:tc>
        <w:tc>
          <w:tcPr>
            <w:tcW w:type="dxa" w:w="2880"/>
          </w:tcPr>
          <w:p>
            <w:r>
              <w:t>用户ID、知识库、问题摘要(脱敏)、检索chunks数、模型、延迟</w:t>
            </w:r>
          </w:p>
        </w:tc>
        <w:tc>
          <w:tcPr>
            <w:tcW w:type="dxa" w:w="2880"/>
          </w:tcPr>
          <w:p>
            <w:r>
              <w:t>关系数据库 + Elasticsearch</w:t>
            </w:r>
          </w:p>
        </w:tc>
      </w:tr>
      <w:tr>
        <w:tc>
          <w:tcPr>
            <w:tcW w:type="dxa" w:w="2880"/>
          </w:tcPr>
          <w:p>
            <w:r>
              <w:t>配置变更</w:t>
            </w:r>
          </w:p>
        </w:tc>
        <w:tc>
          <w:tcPr>
            <w:tcW w:type="dxa" w:w="2880"/>
          </w:tcPr>
          <w:p>
            <w:r>
              <w:t>操作者、变更项、变更前后值</w:t>
            </w:r>
          </w:p>
        </w:tc>
        <w:tc>
          <w:tcPr>
            <w:tcW w:type="dxa" w:w="2880"/>
          </w:tcPr>
          <w:p>
            <w:r>
              <w:t>关系数据库</w:t>
            </w:r>
          </w:p>
        </w:tc>
      </w:tr>
      <w:tr>
        <w:tc>
          <w:tcPr>
            <w:tcW w:type="dxa" w:w="2880"/>
          </w:tcPr>
          <w:p>
            <w:r>
              <w:t>缓存命中/未命中</w:t>
            </w:r>
          </w:p>
        </w:tc>
        <w:tc>
          <w:tcPr>
            <w:tcW w:type="dxa" w:w="2880"/>
          </w:tcPr>
          <w:p>
            <w:r>
              <w:t>查询哈希、是否命中、命中类型</w:t>
            </w:r>
          </w:p>
        </w:tc>
        <w:tc>
          <w:tcPr>
            <w:tcW w:type="dxa" w:w="2880"/>
          </w:tcPr>
          <w:p>
            <w:r>
              <w:t>Elasticsearch（分析用）</w:t>
            </w:r>
          </w:p>
        </w:tc>
      </w:tr>
    </w:tbl>
    <w:p/>
    <w:p>
      <w:r>
        <w:t>【注意】审计日志中不记录完整查询内容和 LLM 回答全文，仅记录摘要和元数据。问题内容需脱敏处理（去除个人隐私信息），以满足 GDPR 等合规要求。</w:t>
      </w:r>
    </w:p>
    <w:p>
      <w:pPr>
        <w:pStyle w:val="Heading1"/>
      </w:pPr>
      <w:r>
        <w:t>12. 检索质量与用户反馈</w:t>
      </w:r>
    </w:p>
    <w:p>
      <w:pPr>
        <w:pStyle w:val="Heading2"/>
      </w:pPr>
      <w:r>
        <w:t>12.1 用户反馈机制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核心字段</w:t>
            </w:r>
          </w:p>
        </w:tc>
      </w:tr>
      <w:tr>
        <w:tc>
          <w:tcPr>
            <w:tcW w:type="dxa" w:w="4320"/>
          </w:tcPr>
          <w:p>
            <w:r>
              <w:t>qa_feedback</w:t>
            </w:r>
          </w:p>
        </w:tc>
        <w:tc>
          <w:tcPr>
            <w:tcW w:type="dxa" w:w="4320"/>
          </w:tcPr>
          <w:p>
            <w:r>
              <w:t>feedback_id (PK), turn_id (FK), user_id (FK), rating (up/down), comment (TEXT), created_at</w:t>
            </w:r>
          </w:p>
        </w:tc>
      </w:tr>
    </w:tbl>
    <w:p>
      <w:r>
        <w:t>• 每个问答对支持点赞（👍）和点踩（👎）</w:t>
        <w:br/>
        <w:t>• 点踩时可选填原因（如：信息不准确、未找到、回答不完整）</w:t>
        <w:br/>
        <w:t>• 点踩的回答自动进入人工审核队列</w:t>
        <w:br/>
        <w:t>• 管理后台可查看差评率趋势、高频差评问题</w:t>
      </w:r>
    </w:p>
    <w:p>
      <w:pPr>
        <w:pStyle w:val="Heading2"/>
      </w:pPr>
      <w:r>
        <w:t>12.2 错误率监控</w:t>
      </w:r>
    </w:p>
    <w:p>
      <w:r>
        <w:t>监控维度：</w:t>
        <w:br/>
        <w:br/>
        <w:t>• 差评率 = 点踩数 / 总反馈数（目标 &lt; 5%）</w:t>
        <w:br/>
        <w:t>• 无结果率 = 拒答次数 / 总查询数（目标 &lt; 15%，过高说明知识库内容不足）</w:t>
        <w:br/>
        <w:t>• 幻觉率 = 人工抽样标记的幻觉回答数 / 抽样总数（目标 &lt; 3%）</w:t>
        <w:br/>
        <w:t>• 平均检索延迟 P95（目标 &lt; 3s）</w:t>
        <w:br/>
        <w:t>• 平均端到端延迟 P95（目标 &lt; 10s）</w:t>
      </w:r>
    </w:p>
    <w:p>
      <w:pPr>
        <w:pStyle w:val="Heading2"/>
      </w:pPr>
      <w:r>
        <w:t>12.3 人工评估流程</w:t>
      </w:r>
    </w:p>
    <w:p>
      <w:r>
        <w:t>① 管理员从 QA 历史中抽取样本（按差评率加权，差评多的领域多抽）</w:t>
        <w:br/>
        <w:t>② 评估者对回答进行标注：正确 / 部分正确 / 错误 / 幻觉 / 无结果</w:t>
        <w:br/>
        <w:t>③ 评估结果汇总为质量报告，指导知识库优化方向</w:t>
        <w:br/>
        <w:t>④ 评估报告定期（周/月）生成，跟踪质量变化趋势</w:t>
      </w:r>
    </w:p>
    <w:p>
      <w:pPr>
        <w:pStyle w:val="Heading1"/>
      </w:pPr>
      <w:r>
        <w:t>13. 方案优化总结</w:t>
      </w:r>
    </w:p>
    <w:p>
      <w:r>
        <w:t>对比原方案，本次优化新增或调整了以下内容：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原方案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优化后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混合检索 + Rerank</w:t>
            </w:r>
          </w:p>
        </w:tc>
        <w:tc>
          <w:tcPr>
            <w:tcW w:type="dxa" w:w="2160"/>
          </w:tcPr>
          <w:p>
            <w:r>
              <w:t>P1（二期）</w:t>
            </w:r>
          </w:p>
        </w:tc>
        <w:tc>
          <w:tcPr>
            <w:tcW w:type="dxa" w:w="2160"/>
          </w:tcPr>
          <w:p>
            <w:r>
              <w:t>P0（一期）</w:t>
            </w:r>
          </w:p>
        </w:tc>
        <w:tc>
          <w:tcPr>
            <w:tcW w:type="dxa" w:w="2160"/>
          </w:tcPr>
          <w:p>
            <w:r>
              <w:t>这是精度核心，必须尽早验证</w:t>
            </w:r>
          </w:p>
        </w:tc>
      </w:tr>
      <w:tr>
        <w:tc>
          <w:tcPr>
            <w:tcW w:type="dxa" w:w="2160"/>
          </w:tcPr>
          <w:p>
            <w:r>
              <w:t>多轮会话</w:t>
            </w:r>
          </w:p>
        </w:tc>
        <w:tc>
          <w:tcPr>
            <w:tcW w:type="dxa" w:w="2160"/>
          </w:tcPr>
          <w:p>
            <w:r>
              <w:t>未提及</w:t>
            </w:r>
          </w:p>
        </w:tc>
        <w:tc>
          <w:tcPr>
            <w:tcW w:type="dxa" w:w="2160"/>
          </w:tcPr>
          <w:p>
            <w:r>
              <w:t>P0（一期）</w:t>
            </w:r>
          </w:p>
        </w:tc>
        <w:tc>
          <w:tcPr>
            <w:tcW w:type="dxa" w:w="2160"/>
          </w:tcPr>
          <w:p>
            <w:r>
              <w:t>企业场景高频需求，缺失会影响体验</w:t>
            </w:r>
          </w:p>
        </w:tc>
      </w:tr>
      <w:tr>
        <w:tc>
          <w:tcPr>
            <w:tcW w:type="dxa" w:w="2160"/>
          </w:tcPr>
          <w:p>
            <w:r>
              <w:t>兜底拒答</w:t>
            </w:r>
          </w:p>
        </w:tc>
        <w:tc>
          <w:tcPr>
            <w:tcW w:type="dxa" w:w="2160"/>
          </w:tcPr>
          <w:p>
            <w:r>
              <w:t>未提及</w:t>
            </w:r>
          </w:p>
        </w:tc>
        <w:tc>
          <w:tcPr>
            <w:tcW w:type="dxa" w:w="2160"/>
          </w:tcPr>
          <w:p>
            <w:r>
              <w:t>P0（一期）</w:t>
            </w:r>
          </w:p>
        </w:tc>
        <w:tc>
          <w:tcPr>
            <w:tcW w:type="dxa" w:w="2160"/>
          </w:tcPr>
          <w:p>
            <w:r>
              <w:t>不拒答 = 幻觉风险，必须一期做</w:t>
            </w:r>
          </w:p>
        </w:tc>
      </w:tr>
      <w:tr>
        <w:tc>
          <w:tcPr>
            <w:tcW w:type="dxa" w:w="2160"/>
          </w:tcPr>
          <w:p>
            <w:r>
              <w:t>幻觉控制</w:t>
            </w:r>
          </w:p>
        </w:tc>
        <w:tc>
          <w:tcPr>
            <w:tcW w:type="dxa" w:w="2160"/>
          </w:tcPr>
          <w:p>
            <w:r>
              <w:t>未提及</w:t>
            </w:r>
          </w:p>
        </w:tc>
        <w:tc>
          <w:tcPr>
            <w:tcW w:type="dxa" w:w="2160"/>
          </w:tcPr>
          <w:p>
            <w:r>
              <w:t>P0（一期）</w:t>
            </w:r>
          </w:p>
        </w:tc>
        <w:tc>
          <w:tcPr>
            <w:tcW w:type="dxa" w:w="2160"/>
          </w:tcPr>
          <w:p>
            <w:r>
              <w:t>RAG 系统可信度的基础</w:t>
            </w:r>
          </w:p>
        </w:tc>
      </w:tr>
      <w:tr>
        <w:tc>
          <w:tcPr>
            <w:tcW w:type="dxa" w:w="2160"/>
          </w:tcPr>
          <w:p>
            <w:r>
              <w:t>文档去重</w:t>
            </w:r>
          </w:p>
        </w:tc>
        <w:tc>
          <w:tcPr>
            <w:tcW w:type="dxa" w:w="2160"/>
          </w:tcPr>
          <w:p>
            <w:r>
              <w:t>仅提及同名更新</w:t>
            </w:r>
          </w:p>
        </w:tc>
        <w:tc>
          <w:tcPr>
            <w:tcW w:type="dxa" w:w="2160"/>
          </w:tcPr>
          <w:p>
            <w:r>
              <w:t>内容级 + 版本级双重去重</w:t>
            </w:r>
          </w:p>
        </w:tc>
        <w:tc>
          <w:tcPr>
            <w:tcW w:type="dxa" w:w="2160"/>
          </w:tcPr>
          <w:p>
            <w:r>
              <w:t>避免资源浪费和结果冗余</w:t>
            </w:r>
          </w:p>
        </w:tc>
      </w:tr>
      <w:tr>
        <w:tc>
          <w:tcPr>
            <w:tcW w:type="dxa" w:w="2160"/>
          </w:tcPr>
          <w:p>
            <w:r>
              <w:t>分块策略可配置</w:t>
            </w:r>
          </w:p>
        </w:tc>
        <w:tc>
          <w:tcPr>
            <w:tcW w:type="dxa" w:w="2160"/>
          </w:tcPr>
          <w:p>
            <w:r>
              <w:t>仅固定长度</w:t>
            </w:r>
          </w:p>
        </w:tc>
        <w:tc>
          <w:tcPr>
            <w:tcW w:type="dxa" w:w="2160"/>
          </w:tcPr>
          <w:p>
            <w:r>
              <w:t>固定 + 结构 + 语义（P1）</w:t>
            </w:r>
          </w:p>
        </w:tc>
        <w:tc>
          <w:tcPr>
            <w:tcW w:type="dxa" w:w="2160"/>
          </w:tcPr>
          <w:p>
            <w:r>
              <w:t>不同文档需要不同策略</w:t>
            </w:r>
          </w:p>
        </w:tc>
      </w:tr>
      <w:tr>
        <w:tc>
          <w:tcPr>
            <w:tcW w:type="dxa" w:w="2160"/>
          </w:tcPr>
          <w:p>
            <w:r>
              <w:t>缓存策略</w:t>
            </w:r>
          </w:p>
        </w:tc>
        <w:tc>
          <w:tcPr>
            <w:tcW w:type="dxa" w:w="2160"/>
          </w:tcPr>
          <w:p>
            <w:r>
              <w:t>未提及</w:t>
            </w:r>
          </w:p>
        </w:tc>
        <w:tc>
          <w:tcPr>
            <w:tcW w:type="dxa" w:w="2160"/>
          </w:tcPr>
          <w:p>
            <w:r>
              <w:t>查询 + Embedding + 会话</w:t>
            </w:r>
          </w:p>
        </w:tc>
        <w:tc>
          <w:tcPr>
            <w:tcW w:type="dxa" w:w="2160"/>
          </w:tcPr>
          <w:p>
            <w:r>
              <w:t>显著降低重复查询成本</w:t>
            </w:r>
          </w:p>
        </w:tc>
      </w:tr>
      <w:tr>
        <w:tc>
          <w:tcPr>
            <w:tcW w:type="dxa" w:w="2160"/>
          </w:tcPr>
          <w:p>
            <w:r>
              <w:t>用户反馈</w:t>
            </w:r>
          </w:p>
        </w:tc>
        <w:tc>
          <w:tcPr>
            <w:tcW w:type="dxa" w:w="2160"/>
          </w:tcPr>
          <w:p>
            <w:r>
              <w:t>未提及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质量闭环的重要环节</w:t>
            </w:r>
          </w:p>
        </w:tc>
      </w:tr>
      <w:tr>
        <w:tc>
          <w:tcPr>
            <w:tcW w:type="dxa" w:w="2160"/>
          </w:tcPr>
          <w:p>
            <w:r>
              <w:t>引用来源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与幻觉控制配合，一期必须</w:t>
            </w:r>
          </w:p>
        </w:tc>
      </w:tr>
      <w:tr>
        <w:tc>
          <w:tcPr>
            <w:tcW w:type="dxa" w:w="2160"/>
          </w:tcPr>
          <w:p>
            <w:r>
              <w:t>PPT/HTML 解析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维持 P1</w:t>
            </w:r>
          </w:p>
        </w:tc>
        <w:tc>
          <w:tcPr>
            <w:tcW w:type="dxa" w:w="2160"/>
          </w:tcPr>
          <w:p>
            <w:r>
              <w:t>合理，不调整</w:t>
            </w:r>
          </w:p>
        </w:tc>
      </w:tr>
      <w:tr>
        <w:tc>
          <w:tcPr>
            <w:tcW w:type="dxa" w:w="2160"/>
          </w:tcPr>
          <w:p>
            <w:r>
              <w:t>OCR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维持 P2</w:t>
            </w:r>
          </w:p>
        </w:tc>
        <w:tc>
          <w:tcPr>
            <w:tcW w:type="dxa" w:w="2160"/>
          </w:tcPr>
          <w:p>
            <w:r>
              <w:t>合理，不调整</w:t>
            </w:r>
          </w:p>
        </w:tc>
      </w:tr>
    </w:tbl>
    <w:p>
      <w:pPr>
        <w:pStyle w:val="Heading1"/>
      </w:pPr>
      <w:r>
        <w:t>14. 分期实施规划</w:t>
      </w:r>
    </w:p>
    <w:p>
      <w:pPr>
        <w:pStyle w:val="Heading2"/>
      </w:pPr>
      <w:r>
        <w:t>14.1 第一期（MVP）— 核心链路跑通</w:t>
      </w:r>
    </w:p>
    <w:p>
      <w:r>
        <w:t>目标：具备可用的 RAG 知识库问答能力，核心精度和安全机制到位。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具体任务</w:t>
            </w:r>
          </w:p>
        </w:tc>
      </w:tr>
      <w:tr>
        <w:tc>
          <w:tcPr>
            <w:tcW w:type="dxa" w:w="4320"/>
          </w:tcPr>
          <w:p>
            <w:r>
              <w:t>用户与组织</w:t>
            </w:r>
          </w:p>
        </w:tc>
        <w:tc>
          <w:tcPr>
            <w:tcW w:type="dxa" w:w="4320"/>
          </w:tcPr>
          <w:p>
            <w:r>
              <w:t>用户 CRUD、部门树、CSV 批量导入、超级管理员（硬编码）</w:t>
            </w:r>
          </w:p>
        </w:tc>
      </w:tr>
      <w:tr>
        <w:tc>
          <w:tcPr>
            <w:tcW w:type="dxa" w:w="4320"/>
          </w:tcPr>
          <w:p>
            <w:r>
              <w:t>权限</w:t>
            </w:r>
          </w:p>
        </w:tc>
        <w:tc>
          <w:tcPr>
            <w:tcW w:type="dxa" w:w="4320"/>
          </w:tcPr>
          <w:p>
            <w:r>
              <w:t>知识库创建、部门维度授权、admin/viewer 两级、检索时权限过滤</w:t>
            </w:r>
          </w:p>
        </w:tc>
      </w:tr>
      <w:tr>
        <w:tc>
          <w:tcPr>
            <w:tcW w:type="dxa" w:w="4320"/>
          </w:tcPr>
          <w:p>
            <w:r>
              <w:t>文档管理</w:t>
            </w:r>
          </w:p>
        </w:tc>
        <w:tc>
          <w:tcPr>
            <w:tcW w:type="dxa" w:w="4320"/>
          </w:tcPr>
          <w:p>
            <w:r>
              <w:t>PDF/Word/Markdown/Text/Excel 上传、解析、内容级去重、版本管理</w:t>
            </w:r>
          </w:p>
        </w:tc>
      </w:tr>
      <w:tr>
        <w:tc>
          <w:tcPr>
            <w:tcW w:type="dxa" w:w="4320"/>
          </w:tcPr>
          <w:p>
            <w:r>
              <w:t>分块策略</w:t>
            </w:r>
          </w:p>
        </w:tc>
        <w:tc>
          <w:tcPr>
            <w:tcW w:type="dxa" w:w="4320"/>
          </w:tcPr>
          <w:p>
            <w:r>
              <w:t>固定长度 + Overlap（默认 512+64）、结构分析分块（标题切分）</w:t>
            </w:r>
          </w:p>
        </w:tc>
      </w:tr>
      <w:tr>
        <w:tc>
          <w:tcPr>
            <w:tcW w:type="dxa" w:w="4320"/>
          </w:tcPr>
          <w:p>
            <w:r>
              <w:t>向量检索</w:t>
            </w:r>
          </w:p>
        </w:tc>
        <w:tc>
          <w:tcPr>
            <w:tcW w:type="dxa" w:w="4320"/>
          </w:tcPr>
          <w:p>
            <w:r>
              <w:t>Embedding 模型配置（知识库级）、ChromaDB 建库建索引、top-K 检索</w:t>
            </w:r>
          </w:p>
        </w:tc>
      </w:tr>
      <w:tr>
        <w:tc>
          <w:tcPr>
            <w:tcW w:type="dxa" w:w="4320"/>
          </w:tcPr>
          <w:p>
            <w:r>
              <w:t>BM25 检索</w:t>
            </w:r>
          </w:p>
        </w:tc>
        <w:tc>
          <w:tcPr>
            <w:tcW w:type="dxa" w:w="4320"/>
          </w:tcPr>
          <w:p>
            <w:r>
              <w:t>倒排索引（Whoosh/tantivy）、中文分词、top-K 检索</w:t>
            </w:r>
          </w:p>
        </w:tc>
      </w:tr>
      <w:tr>
        <w:tc>
          <w:tcPr>
            <w:tcW w:type="dxa" w:w="4320"/>
          </w:tcPr>
          <w:p>
            <w:r>
              <w:t>RRF 融合</w:t>
            </w:r>
          </w:p>
        </w:tc>
        <w:tc>
          <w:tcPr>
            <w:tcW w:type="dxa" w:w="4320"/>
          </w:tcPr>
          <w:p>
            <w:r>
              <w:t>向量 + BM25 结果融合，取 top-50</w:t>
            </w:r>
          </w:p>
        </w:tc>
      </w:tr>
      <w:tr>
        <w:tc>
          <w:tcPr>
            <w:tcW w:type="dxa" w:w="4320"/>
          </w:tcPr>
          <w:p>
            <w:r>
              <w:t>Rerank</w:t>
            </w:r>
          </w:p>
        </w:tc>
        <w:tc>
          <w:tcPr>
            <w:tcW w:type="dxa" w:w="4320"/>
          </w:tcPr>
          <w:p>
            <w:r>
              <w:t>BGE-Reranker-v2-m3 部署、精排到 top-5</w:t>
            </w:r>
          </w:p>
        </w:tc>
      </w:tr>
      <w:tr>
        <w:tc>
          <w:tcPr>
            <w:tcW w:type="dxa" w:w="4320"/>
          </w:tcPr>
          <w:p>
            <w:r>
              <w:t>多轮会话</w:t>
            </w:r>
          </w:p>
        </w:tc>
        <w:tc>
          <w:tcPr>
            <w:tcW w:type="dxa" w:w="4320"/>
          </w:tcPr>
          <w:p>
            <w:r>
              <w:t>会话创建/管理、上下文窗口（最近 10 轮）、查询改写（指代消解）</w:t>
            </w:r>
          </w:p>
        </w:tc>
      </w:tr>
      <w:tr>
        <w:tc>
          <w:tcPr>
            <w:tcW w:type="dxa" w:w="4320"/>
          </w:tcPr>
          <w:p>
            <w:r>
              <w:t>Prompt 工程</w:t>
            </w:r>
          </w:p>
        </w:tc>
        <w:tc>
          <w:tcPr>
            <w:tcW w:type="dxa" w:w="4320"/>
          </w:tcPr>
          <w:p>
            <w:r>
              <w:t>系统 Prompt 模板、强制引用标注、拒答兜底</w:t>
            </w:r>
          </w:p>
        </w:tc>
      </w:tr>
      <w:tr>
        <w:tc>
          <w:tcPr>
            <w:tcW w:type="dxa" w:w="4320"/>
          </w:tcPr>
          <w:p>
            <w:r>
              <w:t>幻觉控制</w:t>
            </w:r>
          </w:p>
        </w:tc>
        <w:tc>
          <w:tcPr>
            <w:tcW w:type="dxa" w:w="4320"/>
          </w:tcPr>
          <w:p>
            <w:r>
              <w:t>Prompt 约束 + 阈值拒答 + 引用来源追溯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核心 API：用户/部门/知识库/文档/问答，JWT 认证</w:t>
            </w:r>
          </w:p>
        </w:tc>
      </w:tr>
      <w:tr>
        <w:tc>
          <w:tcPr>
            <w:tcW w:type="dxa" w:w="4320"/>
          </w:tcPr>
          <w:p>
            <w:r>
              <w:t>审计</w:t>
            </w:r>
          </w:p>
        </w:tc>
        <w:tc>
          <w:tcPr>
            <w:tcW w:type="dxa" w:w="4320"/>
          </w:tcPr>
          <w:p>
            <w:r>
              <w:t>关键操作日志记录（用户操作 + 检索问答）</w:t>
            </w:r>
          </w:p>
        </w:tc>
      </w:tr>
    </w:tbl>
    <w:p>
      <w:pPr>
        <w:pStyle w:val="Heading2"/>
      </w:pPr>
      <w:r>
        <w:t>14.2 第二期 — 质量提升与运营能力</w:t>
      </w:r>
    </w:p>
    <w:p>
      <w:r>
        <w:t>目标：提升系统精度和可运营性，构建质量闭环。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具体任务</w:t>
            </w:r>
          </w:p>
        </w:tc>
      </w:tr>
      <w:tr>
        <w:tc>
          <w:tcPr>
            <w:tcW w:type="dxa" w:w="4320"/>
          </w:tcPr>
          <w:p>
            <w:r>
              <w:t>权限增强</w:t>
            </w:r>
          </w:p>
        </w:tc>
        <w:tc>
          <w:tcPr>
            <w:tcW w:type="dxa" w:w="4320"/>
          </w:tcPr>
          <w:p>
            <w:r>
              <w:t>用户维度授权、editor 角色、RBAC 动态角色管理界面</w:t>
            </w:r>
          </w:p>
        </w:tc>
      </w:tr>
      <w:tr>
        <w:tc>
          <w:tcPr>
            <w:tcW w:type="dxa" w:w="4320"/>
          </w:tcPr>
          <w:p>
            <w:r>
              <w:t>缓存</w:t>
            </w:r>
          </w:p>
        </w:tc>
        <w:tc>
          <w:tcPr>
            <w:tcW w:type="dxa" w:w="4320"/>
          </w:tcPr>
          <w:p>
            <w:r>
              <w:t>查询缓存（Redis）、Embedding 缓存、会话缓存</w:t>
            </w:r>
          </w:p>
        </w:tc>
      </w:tr>
      <w:tr>
        <w:tc>
          <w:tcPr>
            <w:tcW w:type="dxa" w:w="4320"/>
          </w:tcPr>
          <w:p>
            <w:r>
              <w:t>用户反馈</w:t>
            </w:r>
          </w:p>
        </w:tc>
        <w:tc>
          <w:tcPr>
            <w:tcW w:type="dxa" w:w="4320"/>
          </w:tcPr>
          <w:p>
            <w:r>
              <w:t>点赞/点踩、差评原因收集、差评自动入审核队列</w:t>
            </w:r>
          </w:p>
        </w:tc>
      </w:tr>
      <w:tr>
        <w:tc>
          <w:tcPr>
            <w:tcW w:type="dxa" w:w="4320"/>
          </w:tcPr>
          <w:p>
            <w:r>
              <w:t>质量监控</w:t>
            </w:r>
          </w:p>
        </w:tc>
        <w:tc>
          <w:tcPr>
            <w:tcW w:type="dxa" w:w="4320"/>
          </w:tcPr>
          <w:p>
            <w:r>
              <w:t>差评率/无结果率/幻觉率仪表盘、人工评估抽样工具</w:t>
            </w:r>
          </w:p>
        </w:tc>
      </w:tr>
      <w:tr>
        <w:tc>
          <w:tcPr>
            <w:tcW w:type="dxa" w:w="4320"/>
          </w:tcPr>
          <w:p>
            <w:r>
              <w:t>分块优化</w:t>
            </w:r>
          </w:p>
        </w:tc>
        <w:tc>
          <w:tcPr>
            <w:tcW w:type="dxa" w:w="4320"/>
          </w:tcPr>
          <w:p>
            <w:r>
              <w:t>语义分块策略、分块效果 A/B 对比</w:t>
            </w:r>
          </w:p>
        </w:tc>
      </w:tr>
      <w:tr>
        <w:tc>
          <w:tcPr>
            <w:tcW w:type="dxa" w:w="4320"/>
          </w:tcPr>
          <w:p>
            <w:r>
              <w:t>检索优化</w:t>
            </w:r>
          </w:p>
        </w:tc>
        <w:tc>
          <w:tcPr>
            <w:tcW w:type="dxa" w:w="4320"/>
          </w:tcPr>
          <w:p>
            <w:r>
              <w:t>动态权重调整（RRF）、查询扩展（HyDE）</w:t>
            </w:r>
          </w:p>
        </w:tc>
      </w:tr>
      <w:tr>
        <w:tc>
          <w:tcPr>
            <w:tcW w:type="dxa" w:w="4320"/>
          </w:tcPr>
          <w:p>
            <w:r>
              <w:t>幻觉增强</w:t>
            </w:r>
          </w:p>
        </w:tc>
        <w:tc>
          <w:tcPr>
            <w:tcW w:type="dxa" w:w="4320"/>
          </w:tcPr>
          <w:p>
            <w:r>
              <w:t>Post-hoc 答案回溯验证、置信度评分</w:t>
            </w:r>
          </w:p>
        </w:tc>
      </w:tr>
      <w:tr>
        <w:tc>
          <w:tcPr>
            <w:tcW w:type="dxa" w:w="4320"/>
          </w:tcPr>
          <w:p>
            <w:r>
              <w:t>文档格式</w:t>
            </w:r>
          </w:p>
        </w:tc>
        <w:tc>
          <w:tcPr>
            <w:tcW w:type="dxa" w:w="4320"/>
          </w:tcPr>
          <w:p>
            <w:r>
              <w:t>PPT、HTML 解析支持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版本对比、变更摘要</w:t>
            </w:r>
          </w:p>
        </w:tc>
      </w:tr>
    </w:tbl>
    <w:p>
      <w:pPr>
        <w:pStyle w:val="Heading2"/>
      </w:pPr>
      <w:r>
        <w:t>14.3 第三期 — 规模化与生态集成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具体任务</w:t>
            </w:r>
          </w:p>
        </w:tc>
      </w:tr>
      <w:tr>
        <w:tc>
          <w:tcPr>
            <w:tcW w:type="dxa" w:w="4320"/>
          </w:tcPr>
          <w:p>
            <w:r>
              <w:t>用户集成</w:t>
            </w:r>
          </w:p>
        </w:tc>
        <w:tc>
          <w:tcPr>
            <w:tcW w:type="dxa" w:w="4320"/>
          </w:tcPr>
          <w:p>
            <w:r>
              <w:t>LDAP/AD 集成、钉钉/飞书/企微用户同步、SSO（SAML/OIDC）</w:t>
            </w:r>
          </w:p>
        </w:tc>
      </w:tr>
      <w:tr>
        <w:tc>
          <w:tcPr>
            <w:tcW w:type="dxa" w:w="4320"/>
          </w:tcPr>
          <w:p>
            <w:r>
              <w:t>文档扩展</w:t>
            </w:r>
          </w:p>
        </w:tc>
        <w:tc>
          <w:tcPr>
            <w:tcW w:type="dxa" w:w="4320"/>
          </w:tcPr>
          <w:p>
            <w:r>
              <w:t>OCR（图片）、音频/视频转录</w:t>
            </w:r>
          </w:p>
        </w:tc>
      </w:tr>
      <w:tr>
        <w:tc>
          <w:tcPr>
            <w:tcW w:type="dxa" w:w="4320"/>
          </w:tcPr>
          <w:p>
            <w:r>
              <w:t>权限深化</w:t>
            </w:r>
          </w:p>
        </w:tc>
        <w:tc>
          <w:tcPr>
            <w:tcW w:type="dxa" w:w="4320"/>
          </w:tcPr>
          <w:p>
            <w:r>
              <w:t>文档级权限（restricted）、部门权限继承策略可配置</w:t>
            </w:r>
          </w:p>
        </w:tc>
      </w:tr>
      <w:tr>
        <w:tc>
          <w:tcPr>
            <w:tcW w:type="dxa" w:w="4320"/>
          </w:tcPr>
          <w:p>
            <w:r>
              <w:t>规模扩展</w:t>
            </w:r>
          </w:p>
        </w:tc>
        <w:tc>
          <w:tcPr>
            <w:tcW w:type="dxa" w:w="4320"/>
          </w:tcPr>
          <w:p>
            <w:r>
              <w:t>Milvus/Qdrant 迁移、水平扩展、租户隔离</w:t>
            </w:r>
          </w:p>
        </w:tc>
      </w:tr>
      <w:tr>
        <w:tc>
          <w:tcPr>
            <w:tcW w:type="dxa" w:w="4320"/>
          </w:tcPr>
          <w:p>
            <w:r>
              <w:t>高级功能</w:t>
            </w:r>
          </w:p>
        </w:tc>
        <w:tc>
          <w:tcPr>
            <w:tcW w:type="dxa" w:w="4320"/>
          </w:tcPr>
          <w:p>
            <w:r>
              <w:t>知识图谱增强、自动摘要、多模态问答</w:t>
            </w:r>
          </w:p>
        </w:tc>
      </w:tr>
    </w:tbl>
    <w:p>
      <w:pPr>
        <w:pStyle w:val="Heading1"/>
      </w:pPr>
      <w:r>
        <w:t>15. 技术选型建议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推荐方案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向量数据库</w:t>
            </w:r>
          </w:p>
        </w:tc>
        <w:tc>
          <w:tcPr>
            <w:tcW w:type="dxa" w:w="2160"/>
          </w:tcPr>
          <w:p>
            <w:r>
              <w:t>ChromaDB（P0）</w:t>
            </w:r>
          </w:p>
        </w:tc>
        <w:tc>
          <w:tcPr>
            <w:tcW w:type="dxa" w:w="2160"/>
          </w:tcPr>
          <w:p>
            <w:r>
              <w:t>Milvus / Qdrant（P2 迁移）</w:t>
            </w:r>
          </w:p>
        </w:tc>
        <w:tc>
          <w:tcPr>
            <w:tcW w:type="dxa" w:w="2160"/>
          </w:tcPr>
          <w:p>
            <w:r>
              <w:t>MVP 用 ChromaDB，零配置快速验证</w:t>
            </w:r>
          </w:p>
        </w:tc>
      </w:tr>
      <w:tr>
        <w:tc>
          <w:tcPr>
            <w:tcW w:type="dxa" w:w="2160"/>
          </w:tcPr>
          <w:p>
            <w:r>
              <w:t>关键词检索</w:t>
            </w:r>
          </w:p>
        </w:tc>
        <w:tc>
          <w:tcPr>
            <w:tcW w:type="dxa" w:w="2160"/>
          </w:tcPr>
          <w:p>
            <w:r>
              <w:t>tantivy (Python binding)</w:t>
            </w:r>
          </w:p>
        </w:tc>
        <w:tc>
          <w:tcPr>
            <w:tcW w:type="dxa" w:w="2160"/>
          </w:tcPr>
          <w:p>
            <w:r>
              <w:t>Elasticsearch / Whoosh</w:t>
            </w:r>
          </w:p>
        </w:tc>
        <w:tc>
          <w:tcPr>
            <w:tcW w:type="dxa" w:w="2160"/>
          </w:tcPr>
          <w:p>
            <w:r>
              <w:t>Rust 实现，性能好，轻量</w:t>
            </w:r>
          </w:p>
        </w:tc>
      </w:tr>
      <w:tr>
        <w:tc>
          <w:tcPr>
            <w:tcW w:type="dxa" w:w="2160"/>
          </w:tcPr>
          <w:p>
            <w:r>
              <w:t>Embedding</w:t>
            </w:r>
          </w:p>
        </w:tc>
        <w:tc>
          <w:tcPr>
            <w:tcW w:type="dxa" w:w="2160"/>
          </w:tcPr>
          <w:p>
            <w:r>
              <w:t>BGE-M3 / text-embedding-3-large</w:t>
            </w:r>
          </w:p>
        </w:tc>
        <w:tc>
          <w:tcPr>
            <w:tcW w:type="dxa" w:w="2160"/>
          </w:tcPr>
          <w:p>
            <w:r>
              <w:t>Jina Embeddings v3</w:t>
            </w:r>
          </w:p>
        </w:tc>
        <w:tc>
          <w:tcPr>
            <w:tcW w:type="dxa" w:w="2160"/>
          </w:tcPr>
          <w:p>
            <w:r>
              <w:t>BGE-M3 中英双语效果好</w:t>
            </w:r>
          </w:p>
        </w:tc>
      </w:tr>
      <w:tr>
        <w:tc>
          <w:tcPr>
            <w:tcW w:type="dxa" w:w="2160"/>
          </w:tcPr>
          <w:p>
            <w:r>
              <w:t>Reranker</w:t>
            </w:r>
          </w:p>
        </w:tc>
        <w:tc>
          <w:tcPr>
            <w:tcW w:type="dxa" w:w="2160"/>
          </w:tcPr>
          <w:p>
            <w:r>
              <w:t>bge-reranker-v2-m3</w:t>
            </w:r>
          </w:p>
        </w:tc>
        <w:tc>
          <w:tcPr>
            <w:tcW w:type="dxa" w:w="2160"/>
          </w:tcPr>
          <w:p>
            <w:r>
              <w:t>Cohere Rerank API</w:t>
            </w:r>
          </w:p>
        </w:tc>
        <w:tc>
          <w:tcPr>
            <w:tcW w:type="dxa" w:w="2160"/>
          </w:tcPr>
          <w:p>
            <w:r>
              <w:t>自部署保护数据安全</w:t>
            </w:r>
          </w:p>
        </w:tc>
      </w:tr>
      <w:tr>
        <w:tc>
          <w:tcPr>
            <w:tcW w:type="dxa" w:w="2160"/>
          </w:tcPr>
          <w:p>
            <w:r>
              <w:t>LLM</w:t>
            </w:r>
          </w:p>
        </w:tc>
        <w:tc>
          <w:tcPr>
            <w:tcW w:type="dxa" w:w="2160"/>
          </w:tcPr>
          <w:p>
            <w:r>
              <w:t>按需配置（支持多模型）</w:t>
            </w:r>
          </w:p>
        </w:tc>
        <w:tc>
          <w:tcPr>
            <w:tcW w:type="dxa" w:w="2160"/>
          </w:tcPr>
          <w:p>
            <w:r>
              <w:t>GPT-4o / Claude / Qwen / DeepSeek</w:t>
            </w:r>
          </w:p>
        </w:tc>
        <w:tc>
          <w:tcPr>
            <w:tcW w:type="dxa" w:w="2160"/>
          </w:tcPr>
          <w:p>
            <w:r>
              <w:t>知识库级可选不同模型</w:t>
            </w:r>
          </w:p>
        </w:tc>
      </w:tr>
      <w:tr>
        <w:tc>
          <w:tcPr>
            <w:tcW w:type="dxa" w:w="2160"/>
          </w:tcPr>
          <w:p>
            <w:r>
              <w:t>缓存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内存 LRU Cache</w:t>
            </w:r>
          </w:p>
        </w:tc>
        <w:tc>
          <w:tcPr>
            <w:tcW w:type="dxa" w:w="2160"/>
          </w:tcPr>
          <w:p>
            <w:r>
              <w:t>Redis 支持集群，易扩展</w:t>
            </w:r>
          </w:p>
        </w:tc>
      </w:tr>
      <w:tr>
        <w:tc>
          <w:tcPr>
            <w:tcW w:type="dxa" w:w="2160"/>
          </w:tcPr>
          <w:p>
            <w:r>
              <w:t>关系数据库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UUID、JSON 字段支持好</w:t>
            </w:r>
          </w:p>
        </w:tc>
      </w:tr>
      <w:tr>
        <w:tc>
          <w:tcPr>
            <w:tcW w:type="dxa" w:w="2160"/>
          </w:tcPr>
          <w:p>
            <w:r>
              <w:t>后端框架</w:t>
            </w:r>
          </w:p>
        </w:tc>
        <w:tc>
          <w:tcPr>
            <w:tcW w:type="dxa" w:w="2160"/>
          </w:tcPr>
          <w:p>
            <w:r>
              <w:t>FastAPI (Python)</w:t>
            </w:r>
          </w:p>
        </w:tc>
        <w:tc>
          <w:tcPr>
            <w:tcW w:type="dxa" w:w="2160"/>
          </w:tcPr>
          <w:p>
            <w:r>
              <w:t>Go (Gin)</w:t>
            </w:r>
          </w:p>
        </w:tc>
        <w:tc>
          <w:tcPr>
            <w:tcW w:type="dxa" w:w="2160"/>
          </w:tcPr>
          <w:p>
            <w:r>
              <w:t>Python 生态与 AI 组件兼容好</w:t>
            </w:r>
          </w:p>
        </w:tc>
      </w:tr>
      <w:tr>
        <w:tc>
          <w:tcPr>
            <w:tcW w:type="dxa" w:w="2160"/>
          </w:tcPr>
          <w:p>
            <w:r>
              <w:t>文件存储</w:t>
            </w:r>
          </w:p>
        </w:tc>
        <w:tc>
          <w:tcPr>
            <w:tcW w:type="dxa" w:w="2160"/>
          </w:tcPr>
          <w:p>
            <w:r>
              <w:t>本地文件系统 / MinIO</w:t>
            </w:r>
          </w:p>
        </w:tc>
        <w:tc>
          <w:tcPr>
            <w:tcW w:type="dxa" w:w="2160"/>
          </w:tcPr>
          <w:p>
            <w:r>
              <w:t>OSS / S3</w:t>
            </w:r>
          </w:p>
        </w:tc>
        <w:tc>
          <w:tcPr>
            <w:tcW w:type="dxa" w:w="2160"/>
          </w:tcPr>
          <w:p>
            <w:r>
              <w:t>小规模本地，大规模对象存储</w:t>
            </w:r>
          </w:p>
        </w:tc>
      </w:tr>
    </w:tbl>
    <w:p>
      <w:pPr>
        <w:pStyle w:val="Heading1"/>
      </w:pPr>
      <w:r>
        <w:t>16. 风险与注意事项</w:t>
      </w:r>
    </w:p>
    <w:p>
      <w:r>
        <w:rPr>
          <w:b/>
        </w:rPr>
        <w:t>• 中文分词精度：</w:t>
      </w:r>
      <w:r>
        <w:t>BM25 依赖中文分词质量。建议使用 jieba 精确模式 + 用户词典，定期根据领域术语更新词典。</w:t>
      </w:r>
    </w:p>
    <w:p>
      <w:r>
        <w:rPr>
          <w:b/>
        </w:rPr>
        <w:t>• Embedding 模型迁移：</w:t>
      </w:r>
      <w:r>
        <w:t>更换 Embedding 模型需要重建所有向量索引。建议 P1 实现索引重建流水线，支持增量重建。</w:t>
      </w:r>
    </w:p>
    <w:p>
      <w:r>
        <w:rPr>
          <w:b/>
        </w:rPr>
        <w:t>• 长文档处理：</w:t>
      </w:r>
      <w:r>
        <w:t>超长文档（&gt;1000 页）的解析和分块可能超时。建议设置异步任务队列（Celery + Redis），后台处理。</w:t>
      </w:r>
    </w:p>
    <w:p>
      <w:r>
        <w:rPr>
          <w:b/>
        </w:rPr>
        <w:t>• 权限一致性：</w:t>
      </w:r>
      <w:r>
        <w:t>多轮会话中用户权限可能变更（如被移出某知识库）。每次检索重新验证权限，不在会话级缓存权限判断结果。</w:t>
      </w:r>
    </w:p>
    <w:p>
      <w:r>
        <w:rPr>
          <w:b/>
        </w:rPr>
        <w:t>• 幻觉无法 100% 消除：</w:t>
      </w:r>
      <w:r>
        <w:t>即使有严格的 Prompt 约束和阈值控制，LLM 仍可能产生幻觉。必须保留人工审核机制，不要完全依赖自动化。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56DB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