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产品需求文档（PRD）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版本：v4.0  |  日期：2026-04-28  |  状态：已实施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初始版本，定义核心功能与分期规划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补充混合检索、Reranker、幻觉控制等技术细节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同步已实施功能：效果评测系统、查询改写、qwen3-vl-rerank重排、仪表盘统计、质量监控完善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智能问答能力、工具体系设计、权限安全方案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1. 产品概述</w:t>
      </w:r>
    </w:p>
    <w:p>
      <w:pPr>
        <w:pStyle w:val="Heading3"/>
        <w:spacing w:before="240" w:after="120"/>
      </w:pPr>
      <w:r>
        <w:rPr>
          <w:color w:val="1A1A1A"/>
        </w:rPr>
        <w:t>1.1 产品背景</w:t>
      </w:r>
    </w:p>
    <w:p>
      <w:r>
        <w:rPr>
          <w:rFonts w:ascii="微软雅黑" w:hAnsi="微软雅黑" w:eastAsia="微软雅黑"/>
          <w:b w:val="0"/>
        </w:rPr>
        <w:t>随着企业知识资产规模持续增长，员工在海量文档中查找信息的效率日益下降。传统的关键词搜索方式难以理解语义意图，也无法整合多源异构文档的知识。基于 RAG（Retrieval-Augmented Generation）技术的知识库管理系统，能够将企业的结构化与非结构化文档转化为可检索、可对话的智能知识资产，显著提升知识复用效率，降低信息查找成本。</w:t>
      </w:r>
    </w:p>
    <w:p>
      <w:pPr>
        <w:pStyle w:val="Heading3"/>
        <w:spacing w:before="240" w:after="120"/>
      </w:pPr>
      <w:r>
        <w:rPr>
          <w:color w:val="1A1A1A"/>
        </w:rPr>
        <w:t>1.2 产品定位</w:t>
      </w:r>
    </w:p>
    <w:p>
      <w:r>
        <w:rPr>
          <w:rFonts w:ascii="微软雅黑" w:hAnsi="微软雅黑" w:eastAsia="微软雅黑"/>
          <w:b w:val="0"/>
        </w:rPr>
        <w:t>面向企业内部的智能知识库管理与问答平台。核心价值主张："让每一份文档都能被准确找到、正确理解、安全使用。"</w:t>
      </w:r>
    </w:p>
    <w:p>
      <w:pPr>
        <w:pStyle w:val="Heading3"/>
        <w:spacing w:before="240" w:after="120"/>
      </w:pPr>
      <w:r>
        <w:rPr>
          <w:color w:val="1A1A1A"/>
        </w:rPr>
        <w:t>1.3 目标用户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企业各部门员工（日常知识查询）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知识库管理员（内容管理、质量监控）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系统管理员（用户/权限/配置管理）</w:t>
      </w:r>
    </w:p>
    <w:p>
      <w:pPr>
        <w:pStyle w:val="Heading3"/>
        <w:spacing w:before="240" w:after="120"/>
      </w:pPr>
      <w:r>
        <w:rPr>
          <w:color w:val="1A1A1A"/>
        </w:rPr>
        <w:t>1.4 产品目标与成功指标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精度目标：</w:t>
      </w:r>
      <w:r>
        <w:rPr>
          <w:rFonts w:ascii="微软雅黑" w:hAnsi="微软雅黑" w:eastAsia="微软雅黑"/>
          <w:b w:val="0"/>
        </w:rPr>
        <w:t>问答准确率 ≥ 90%（基于 LLM-as-Judge 评测）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质量目标：</w:t>
      </w:r>
      <w:r>
        <w:rPr>
          <w:rFonts w:ascii="微软雅黑" w:hAnsi="微软雅黑" w:eastAsia="微软雅黑"/>
          <w:b w:val="0"/>
        </w:rPr>
        <w:t>差评率 &lt; 5%，无结果率 &lt; 15%，幻觉率 &lt; 3%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性能目标：</w:t>
      </w:r>
      <w:r>
        <w:rPr>
          <w:rFonts w:ascii="微软雅黑" w:hAnsi="微软雅黑" w:eastAsia="微软雅黑"/>
          <w:b w:val="0"/>
        </w:rPr>
        <w:t>检索延迟 P95 &lt; 3s，端到端延迟 P95 &lt; 10s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业务目标：</w:t>
      </w:r>
      <w:r>
        <w:rPr>
          <w:rFonts w:ascii="微软雅黑" w:hAnsi="微软雅黑" w:eastAsia="微软雅黑"/>
          <w:b w:val="0"/>
        </w:rPr>
        <w:t>知识查询效率提升 80%，重复咨询量下降 60%</w:t>
      </w:r>
    </w:p>
    <w:p>
      <w:pPr>
        <w:pStyle w:val="Heading2"/>
        <w:spacing w:before="240" w:after="120"/>
      </w:pPr>
      <w:r>
        <w:rPr>
          <w:color w:val="1A1A1A"/>
        </w:rPr>
        <w:t>2. 用户场景与故事</w:t>
      </w:r>
    </w:p>
    <w:p>
      <w:r>
        <w:rPr>
          <w:rFonts w:ascii="微软雅黑" w:hAnsi="微软雅黑" w:eastAsia="微软雅黑"/>
          <w:b/>
        </w:rPr>
        <w:t>场景一：新员工快速上手</w:t>
      </w:r>
    </w:p>
    <w:p>
      <w:r>
        <w:rPr>
          <w:rFonts w:ascii="微软雅黑" w:hAnsi="微软雅黑" w:eastAsia="微软雅黑"/>
          <w:b w:val="0"/>
        </w:rPr>
        <w:t>小张刚入职，需要了解公司产品架构。他在知识库系统中搜索"产品架构设计"，系统返回结构化的回答并标注了来源文档。他点击引用直接跳转到原始文档的对应段落，10 分钟内就完成了以前需要半天的资料查找。</w:t>
      </w:r>
    </w:p>
    <w:p>
      <w:r>
        <w:rPr>
          <w:rFonts w:ascii="微软雅黑" w:hAnsi="微软雅黑" w:eastAsia="微软雅黑"/>
          <w:b/>
        </w:rPr>
        <w:t>场景二：跨部门知识共享</w:t>
      </w:r>
    </w:p>
    <w:p>
      <w:r>
        <w:rPr>
          <w:rFonts w:ascii="微软雅黑" w:hAnsi="微软雅黑" w:eastAsia="微软雅黑"/>
          <w:b w:val="0"/>
        </w:rPr>
        <w:t>技术中心编写了《API 接口规范》，上传到"技术文档"知识库。通过部门维度授权，研发中心的所有成员自动获得访问权限，无需逐人手动配置。</w:t>
      </w:r>
    </w:p>
    <w:p>
      <w:r>
        <w:rPr>
          <w:rFonts w:ascii="微软雅黑" w:hAnsi="微软雅黑" w:eastAsia="微软雅黑"/>
          <w:b/>
        </w:rPr>
        <w:t>场景三：合规审计追溯</w:t>
      </w:r>
    </w:p>
    <w:p>
      <w:r>
        <w:rPr>
          <w:rFonts w:ascii="微软雅黑" w:hAnsi="微软雅黑" w:eastAsia="微软雅黑"/>
          <w:b w:val="0"/>
        </w:rPr>
        <w:t>审计员需要了解"谁在什么时候查询了哪些敏感文档"。在审计日志中按时间范围、用户、知识库维度筛选，导出完整的操作记录，满足合规要求。</w:t>
      </w:r>
    </w:p>
    <w:p>
      <w:r>
        <w:rPr>
          <w:rFonts w:ascii="微软雅黑" w:hAnsi="微软雅黑" w:eastAsia="微软雅黑"/>
          <w:b/>
        </w:rPr>
        <w:t>场景四：多轮深度提问</w:t>
      </w:r>
    </w:p>
    <w:p>
      <w:r>
        <w:rPr>
          <w:rFonts w:ascii="微软雅黑" w:hAnsi="微软雅黑" w:eastAsia="微软雅黑"/>
          <w:b w:val="0"/>
        </w:rPr>
        <w:t>用户问"数据导入有什么限制？"后，追问"单次最大多少条？"。系统通过查询改写理解指代关系，将第二个问题改写为"数据导入单次最大支持多少条？"并精准检索。</w:t>
      </w:r>
    </w:p>
    <w:p>
      <w:r>
        <w:rPr>
          <w:rFonts w:ascii="微软雅黑" w:hAnsi="微软雅黑" w:eastAsia="微软雅黑"/>
          <w:b/>
        </w:rPr>
        <w:t>场景五：无答案时诚实拒答</w:t>
      </w:r>
    </w:p>
    <w:p>
      <w:r>
        <w:rPr>
          <w:rFonts w:ascii="微软雅黑" w:hAnsi="微软雅黑" w:eastAsia="微软雅黑"/>
          <w:b w:val="0"/>
        </w:rPr>
        <w:t>用户询问一个知识库中不存在的冷门问题，系统识别到检索结果相关度不足，返回"抱歉，我在知识库中未找到相关信息"，而非编造答案。</w:t>
      </w:r>
    </w:p>
    <w:p>
      <w:r>
        <w:rPr>
          <w:rFonts w:ascii="微软雅黑" w:hAnsi="微软雅黑" w:eastAsia="微软雅黑"/>
          <w:b/>
        </w:rPr>
        <w:t>场景六：效果评测与持续优化</w:t>
      </w:r>
    </w:p>
    <w:p>
      <w:r>
        <w:rPr>
          <w:rFonts w:ascii="微软雅黑" w:hAnsi="微软雅黑" w:eastAsia="微软雅黑"/>
          <w:b w:val="0"/>
        </w:rPr>
        <w:t>管理员定期运行自动化评测，系统通过 LLM-as-Judge 对问答质量进行多维度打分，生成评测报告。管理员根据报告定位低分项，针对性优化知识库内容和检索策略。</w:t>
      </w:r>
    </w:p>
    <w:p>
      <w:pPr>
        <w:pStyle w:val="Heading2"/>
        <w:spacing w:before="240" w:after="120"/>
      </w:pPr>
      <w:r>
        <w:rPr>
          <w:color w:val="1A1A1A"/>
        </w:rPr>
        <w:t>3. 功能需求</w:t>
      </w:r>
    </w:p>
    <w:p>
      <w:pPr>
        <w:pStyle w:val="Heading3"/>
        <w:spacing w:before="240" w:after="120"/>
      </w:pPr>
      <w:r>
        <w:rPr>
          <w:color w:val="1A1A1A"/>
        </w:rPr>
        <w:t>3.1 用户与组织管理</w:t>
      </w:r>
    </w:p>
    <w:p>
      <w:pPr>
        <w:pStyle w:val="Heading4"/>
        <w:spacing w:before="240" w:after="120"/>
      </w:pPr>
      <w:r>
        <w:rPr>
          <w:color w:val="1A1A1A"/>
        </w:rPr>
        <w:t>3.1.1 用户管理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 CRUD（创建、查看、编辑、禁用/删除）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字段：用户名（唯一）、显示名称、邮箱、手机号、所属部门、岗位、状态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 CSV / Excel 批量导入用户，导入时校验用户名唯一性和部门存在性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导入结果报告：成功数、失败行及原因</w:t>
      </w:r>
    </w:p>
    <w:p>
      <w:pPr>
        <w:pStyle w:val="Heading4"/>
        <w:spacing w:before="240" w:after="120"/>
      </w:pPr>
      <w:r>
        <w:rPr>
          <w:color w:val="1A1A1A"/>
        </w:rPr>
        <w:t>3.1.2 部门管理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树形部门结构，支持多级嵌套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path 字段记录层级路径（如 /总公司/技术中心/研发部），支持权限继承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支持创建、编辑、移动、禁用部门</w:t>
      </w:r>
    </w:p>
    <w:p>
      <w:pPr>
        <w:pStyle w:val="Heading4"/>
        <w:spacing w:before="240" w:after="120"/>
      </w:pPr>
      <w:r>
        <w:rPr>
          <w:color w:val="1A1A1A"/>
        </w:rPr>
        <w:t>3.1.3 角色管理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当前角色-权限映射硬编码（super_admin / kb_admin / user）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功能权限标识示例：user.manage、kb.create、doc.upload、model.config、audit.view 等</w:t>
      </w:r>
    </w:p>
    <w:p>
      <w:pPr>
        <w:pStyle w:val="Heading3"/>
        <w:spacing w:before="240" w:after="120"/>
      </w:pPr>
      <w:r>
        <w:rPr>
          <w:color w:val="1A1A1A"/>
        </w:rPr>
        <w:t>3.2 知识库管理</w:t>
      </w:r>
    </w:p>
    <w:p>
      <w:pPr>
        <w:pStyle w:val="Heading4"/>
        <w:spacing w:before="240" w:after="120"/>
      </w:pPr>
      <w:r>
        <w:rPr>
          <w:color w:val="1A1A1A"/>
        </w:rPr>
        <w:t>3.2.1 知识库生命周期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创建：设置名称、描述、Embedding 模型、LLM 模型、所属管理员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软删除后保留 30 天，可恢复；超期后定时任务物理删除</w:t>
      </w:r>
    </w:p>
    <w:p>
      <w:pPr>
        <w:pStyle w:val="Heading4"/>
        <w:spacing w:before="240" w:after="120"/>
      </w:pPr>
      <w:r>
        <w:rPr>
          <w:color w:val="1A1A1A"/>
        </w:rPr>
        <w:t>3.2.2 知识库权限</w:t>
      </w:r>
    </w:p>
    <w:p>
      <w:r>
        <w:rPr>
          <w:rFonts w:ascii="微软雅黑" w:hAnsi="微软雅黑" w:eastAsia="微软雅黑"/>
          <w:b w:val="0"/>
        </w:rPr>
        <w:t>权限分为两个维度：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部门维度：授权整个部门（含下级部门继承），存储于 kb_department_access 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用户维度：针对个别用户的跨部门授权，存储于 kb_user_access 表</w:t>
      </w:r>
    </w:p>
    <w:p>
      <w:r>
        <w:rPr>
          <w:rFonts w:ascii="微软雅黑" w:hAnsi="微软雅黑" w:eastAsia="微软雅黑"/>
          <w:b w:val="0"/>
        </w:rPr>
        <w:t>角色分级：admin（管理员）/ editor（编辑者）/ viewer（访问者）</w:t>
      </w:r>
    </w:p>
    <w:p>
      <w:r>
        <w:rPr>
          <w:rFonts w:ascii="微软雅黑" w:hAnsi="微软雅黑" w:eastAsia="微软雅黑"/>
          <w:b w:val="0"/>
        </w:rPr>
        <w:t>权限判定顺序：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是否超级管理员？→ 返回 admin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是否在 kb_user_access 中？→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用户部门 path 是否匹配 kb_department_access？→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以上均不匹配 → 无权限</w:t>
      </w:r>
    </w:p>
    <w:p>
      <w:pPr>
        <w:pStyle w:val="Heading3"/>
        <w:spacing w:before="240" w:after="120"/>
      </w:pPr>
      <w:r>
        <w:rPr>
          <w:color w:val="1A1A1A"/>
        </w:rPr>
        <w:t>3.3 文档管理</w:t>
      </w:r>
    </w:p>
    <w:p>
      <w:pPr>
        <w:pStyle w:val="Heading4"/>
        <w:spacing w:before="240" w:after="120"/>
      </w:pPr>
      <w:r>
        <w:rPr>
          <w:color w:val="1A1A1A"/>
        </w:rPr>
        <w:t>3.3.1 文档上传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支持批量上传（ZIP 打包）和拖拽上传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上传时可配置分块策略（见 3.3.2）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单文件大小限制：默认 50MB，可配置</w:t>
      </w:r>
    </w:p>
    <w:p>
      <w:pPr>
        <w:pStyle w:val="Heading4"/>
        <w:spacing w:before="240" w:after="120"/>
      </w:pPr>
      <w:r>
        <w:rPr>
          <w:color w:val="1A1A1A"/>
        </w:rPr>
        <w:t>3.3.2 分块策略（上传时可配置）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 chunk 记录元数据：来源文档、chunk_index、token_count、heading_path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管理员可在系统配置中设定默认策略和默认参数</w:t>
      </w:r>
    </w:p>
    <w:p>
      <w:r>
        <w:rPr>
          <w:rFonts w:ascii="微软雅黑" w:hAnsi="微软雅黑" w:eastAsia="微软雅黑"/>
          <w:b/>
        </w:rPr>
        <w:t>支持三种策略：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结构分析分块：以标题层级为单位粗切，超长按段落细切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</w:t>
      </w:r>
    </w:p>
    <w:p>
      <w:pPr>
        <w:pStyle w:val="Heading4"/>
        <w:spacing w:before="240" w:after="120"/>
      </w:pPr>
      <w:r>
        <w:rPr>
          <w:color w:val="1A1A1A"/>
        </w:rPr>
        <w:t>3.3.3 文档去重与版本管理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哈希校验，同知识库拒绝重复，跨知识库允许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版本管理：同名文件上传自动创建新版本，旧版本标记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 保留数据，30天后物理清理</w:t>
      </w:r>
    </w:p>
    <w:p>
      <w:pPr>
        <w:pStyle w:val="Heading3"/>
        <w:spacing w:before="240" w:after="120"/>
      </w:pPr>
      <w:r>
        <w:rPr>
          <w:color w:val="1A1A1A"/>
        </w:rPr>
        <w:t>3.4 权限管理</w:t>
      </w:r>
    </w:p>
    <w:p>
      <w:r>
        <w:rPr>
          <w:rFonts w:ascii="微软雅黑" w:hAnsi="微软雅黑" w:eastAsia="微软雅黑"/>
          <w:b w:val="0"/>
        </w:rPr>
        <w:t>系统采用三层权限架构：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用户与组织层：超级管理员管理用户身份和组织架构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数据权限层：知识库管理员控制谁能访问哪些知识库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系统功能层：超级管理员通过 RBAC 控制谁能操作系统功能</w:t>
      </w:r>
    </w:p>
    <w:p>
      <w:r>
        <w:rPr>
          <w:rFonts w:ascii="微软雅黑" w:hAnsi="微软雅黑" w:eastAsia="微软雅黑"/>
          <w:b/>
        </w:rPr>
        <w:t>检索时的权限控制（Pre-filter 策略）：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检索前先获取用户有权限的 kb_id 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向量检索和 BM25 检索均限定在这些 kb_id 范围内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每次检索重新验证权限（多轮会话中也不缓存权限判定结果）</w:t>
      </w:r>
    </w:p>
    <w:p>
      <w:pPr>
        <w:pStyle w:val="Heading3"/>
        <w:spacing w:before="240" w:after="120"/>
      </w:pPr>
      <w:r>
        <w:rPr>
          <w:color w:val="1A1A1A"/>
        </w:rPr>
        <w:t>3.5 检索与问答（核心功能）</w:t>
      </w:r>
    </w:p>
    <w:p>
      <w:pPr>
        <w:pStyle w:val="Heading4"/>
        <w:spacing w:before="240" w:after="120"/>
      </w:pPr>
      <w:r>
        <w:rPr>
          <w:color w:val="1A1A1A"/>
        </w:rPr>
        <w:t>3.5.1 检索流程</w:t>
      </w:r>
    </w:p>
    <w:p>
      <w:r>
        <w:rPr>
          <w:rFonts w:ascii="微软雅黑" w:hAnsi="微软雅黑" w:eastAsia="微软雅黑"/>
          <w:b w:val="0"/>
        </w:rPr>
        <w:t>完整检索链路（11步）：</w:t>
      </w:r>
    </w:p>
    <w:p>
      <w:r>
        <w:rPr>
          <w:rFonts w:ascii="微软雅黑" w:hAnsi="微软雅黑" w:eastAsia="微软雅黑"/>
          <w:b w:val="0"/>
        </w:rPr>
        <w:t>① 权限过滤 → 获取用户有权访问的 kb_id 列表</w:t>
      </w:r>
    </w:p>
    <w:p>
      <w:r>
        <w:rPr>
          <w:rFonts w:ascii="微软雅黑" w:hAnsi="微软雅黑" w:eastAsia="微软雅黑"/>
          <w:b w:val="0"/>
        </w:rPr>
        <w:t>② 查询改写（多轮场景）→ LLM 指代消解，输出独立完整的问题</w:t>
      </w:r>
    </w:p>
    <w:p>
      <w:r>
        <w:rPr>
          <w:rFonts w:ascii="微软雅黑" w:hAnsi="微软雅黑" w:eastAsia="微软雅黑"/>
          <w:b w:val="0"/>
        </w:rPr>
        <w:t>③ 查询缓存检查 → 如命中缓存直接返回</w:t>
      </w:r>
    </w:p>
    <w:p>
      <w:r>
        <w:rPr>
          <w:rFonts w:ascii="微软雅黑" w:hAnsi="微软雅黑" w:eastAsia="微软雅黑"/>
          <w:b w:val="0"/>
        </w:rPr>
        <w:t>④ 向量检索 → ChromaDB 语义相似度匹配，返回 top-K（默认 K=20）</w:t>
      </w:r>
    </w:p>
    <w:p>
      <w:r>
        <w:rPr>
          <w:rFonts w:ascii="微软雅黑" w:hAnsi="微软雅黑" w:eastAsia="微软雅黑"/>
          <w:b w:val="0"/>
        </w:rPr>
        <w:t>⑤ BM25 关键词检索 → jieba 中文分词 + BM25 匹配，返回 top-K</w:t>
      </w:r>
    </w:p>
    <w:p>
      <w:r>
        <w:rPr>
          <w:rFonts w:ascii="微软雅黑" w:hAnsi="微软雅黑" w:eastAsia="微软雅黑"/>
          <w:b w:val="0"/>
        </w:rPr>
        <w:t>⑥ RRF 融合 → 合并两路结果，取 top-50</w:t>
      </w:r>
    </w:p>
    <w:p>
      <w:r>
        <w:rPr>
          <w:rFonts w:ascii="微软雅黑" w:hAnsi="微软雅黑" w:eastAsia="微软雅黑"/>
          <w:b w:val="0"/>
        </w:rPr>
        <w:t>⑦ qwen3-vl-rerank 重排 → DashScope API 精排，输出 top-5</w:t>
      </w:r>
    </w:p>
    <w:p>
      <w:r>
        <w:rPr>
          <w:rFonts w:ascii="微软雅黑" w:hAnsi="微软雅黑" w:eastAsia="微软雅黑"/>
          <w:b w:val="0"/>
        </w:rPr>
        <w:t>⑧ 阈值判断 → 最高分 &lt; 0.3 则触发拒答</w:t>
      </w:r>
    </w:p>
    <w:p>
      <w:r>
        <w:rPr>
          <w:rFonts w:ascii="微软雅黑" w:hAnsi="微软雅黑" w:eastAsia="微软雅黑"/>
          <w:b w:val="0"/>
        </w:rPr>
        <w:t>⑨ Prompt 组装 → top-5 chunks + 系统约束 + 多轮上下文</w:t>
      </w:r>
    </w:p>
    <w:p>
      <w:r>
        <w:rPr>
          <w:rFonts w:ascii="微软雅黑" w:hAnsi="微软雅黑" w:eastAsia="微软雅黑"/>
          <w:b w:val="0"/>
        </w:rPr>
        <w:t>⑩ LLM 生成 → 调用配置的模型生成带引用标注的回答</w:t>
      </w:r>
    </w:p>
    <w:p>
      <w:r>
        <w:rPr>
          <w:rFonts w:ascii="微软雅黑" w:hAnsi="微软雅黑" w:eastAsia="微软雅黑"/>
          <w:b w:val="0"/>
        </w:rPr>
        <w:t>⑪ 结果缓存 → 正常结果缓存 1h，拒答缓存 5min</w:t>
      </w:r>
    </w:p>
    <w:p>
      <w:pPr>
        <w:pStyle w:val="Heading4"/>
        <w:spacing w:before="240" w:after="120"/>
      </w:pPr>
      <w:r>
        <w:rPr>
          <w:color w:val="1A1A1A"/>
        </w:rPr>
        <w:t>3.5.2 查询改写（v3.0 新增）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当问题包含指代词或长度 &lt; 15 字时自动触发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 结合最近 3 轮对话将问题改写为独立完整的查询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不包含指代且长度足够的问题跳过改写以节省成本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示例：原始"它有什么限制？" → 改写"数据导入接口有什么限制？"</w:t>
      </w:r>
    </w:p>
    <w:p>
      <w:pPr>
        <w:pStyle w:val="Heading4"/>
        <w:spacing w:before="240" w:after="120"/>
      </w:pPr>
      <w:r>
        <w:rPr>
          <w:color w:val="1A1A1A"/>
        </w:rPr>
        <w:t>3.5.3 混合检索（向量 + BM25 + RRF）</w:t>
      </w:r>
    </w:p>
    <w:p>
      <w:r>
        <w:rPr>
          <w:rFonts w:ascii="微软雅黑" w:hAnsi="微软雅黑" w:eastAsia="微软雅黑"/>
          <w:b/>
        </w:rPr>
        <w:t>向量检索：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模型按知识库配置（默认 text-embedding-v3）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向量数据库：ChromaDB，按 metadata.kb_id 隔离</w:t>
      </w:r>
    </w:p>
    <w:p>
      <w:r>
        <w:rPr>
          <w:rFonts w:ascii="微软雅黑" w:hAnsi="微软雅黑" w:eastAsia="微软雅黑"/>
          <w:b/>
        </w:rPr>
        <w:t>BM25 关键词检索：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内置 jieba 中文分词，无需外部搜索引擎依赖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支持自定义词典，定期根据领域术语更新</w:t>
      </w:r>
    </w:p>
    <w:p>
      <w:r>
        <w:rPr>
          <w:rFonts w:ascii="微软雅黑" w:hAnsi="微软雅黑" w:eastAsia="微软雅黑"/>
          <w:b/>
        </w:rPr>
        <w:t>RRF 融合：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公式：RRF_score(d) = Σ 1/(k + rank_i(d))，k=60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结果合并去重，按 RRF 分数排序取 top-50</w:t>
      </w:r>
    </w:p>
    <w:p>
      <w:pPr>
        <w:pStyle w:val="Heading4"/>
        <w:spacing w:before="240" w:after="120"/>
      </w:pPr>
      <w:r>
        <w:rPr>
          <w:color w:val="1A1A1A"/>
        </w:rPr>
        <w:t>3.5.4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模型：qwen3-vl-rerank（DashScope API），支持模型热切换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输入：RRF 融合后的 top-50 条 (query, chunk) 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输出：每条 chunk 的相关性分数，取 top-5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阈值控制：最高分 &lt; 0.3 触发拒答</w:t>
      </w:r>
    </w:p>
    <w:p>
      <w:pPr>
        <w:pStyle w:val="Heading4"/>
        <w:spacing w:before="240" w:after="120"/>
      </w:pPr>
      <w:r>
        <w:rPr>
          <w:color w:val="1A1A1A"/>
        </w:rPr>
        <w:t>3.5.5 多轮会话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表记录会话元数据，conversation_turn 表记录每轮对话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支持对话列表切换、对话删除（级联删除反馈）</w:t>
      </w:r>
    </w:p>
    <w:p>
      <w:pPr>
        <w:pStyle w:val="Heading4"/>
        <w:spacing w:before="240" w:after="120"/>
      </w:pPr>
      <w:r>
        <w:rPr>
          <w:color w:val="1A1A1A"/>
        </w:rPr>
        <w:t>3.5.6 Prompt 工程</w:t>
      </w:r>
    </w:p>
    <w:p>
      <w:r>
        <w:rPr>
          <w:rFonts w:ascii="微软雅黑" w:hAnsi="微软雅黑" w:eastAsia="微软雅黑"/>
          <w:b w:val="0"/>
        </w:rPr>
        <w:t>系统 Prompt 核心约束：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仅基于提供的参考资料回答，不编造信息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回答必须标注引用来源 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pPr>
        <w:pStyle w:val="Heading4"/>
        <w:spacing w:before="240" w:after="120"/>
      </w:pPr>
      <w:r>
        <w:rPr>
          <w:color w:val="1A1A1A"/>
        </w:rPr>
        <w:t>3.5.7 兜底与幻觉控制</w:t>
      </w:r>
    </w:p>
    <w:p>
      <w:r>
        <w:rPr>
          <w:rFonts w:ascii="微软雅黑" w:hAnsi="微软雅黑" w:eastAsia="微软雅黑"/>
          <w:b w:val="0"/>
        </w:rPr>
        <w:t>拒答触发点（任一命中即拒答）：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r>
        <w:rPr>
          <w:rFonts w:ascii="微软雅黑" w:hAnsi="微软雅黑" w:eastAsia="微软雅黑"/>
          <w:b w:val="0"/>
        </w:rPr>
        <w:t>幻觉控制体系：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</w:t>
      </w:r>
    </w:p>
    <w:p>
      <w:pPr>
        <w:pStyle w:val="Heading4"/>
        <w:spacing w:before="240" w:after="120"/>
      </w:pPr>
      <w:r>
        <w:rPr>
          <w:color w:val="1A1A1A"/>
        </w:rPr>
        <w:t>3.5.8 引用来源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前端：点击引用展开查看原始 chunk 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接口：answer 中包含 sources 数组</w:t>
      </w:r>
    </w:p>
    <w:p>
      <w:pPr>
        <w:pStyle w:val="Heading3"/>
        <w:spacing w:before="240" w:after="120"/>
      </w:pPr>
      <w:r>
        <w:rPr>
          <w:color w:val="1A1A1A"/>
        </w:rPr>
        <w:t>3.6 缓存策略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内存 TTL 缓存，正常结果缓存 1 小时，拒答缓存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 和 /api/cache/clear 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Heading3"/>
        <w:spacing w:before="240" w:after="120"/>
      </w:pPr>
      <w:r>
        <w:rPr>
          <w:color w:val="1A1A1A"/>
        </w:rPr>
        <w:t>3.7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问题内容脱敏处理，满足合规要求</w:t>
      </w:r>
    </w:p>
    <w:p>
      <w:pPr>
        <w:pStyle w:val="Heading3"/>
        <w:spacing w:before="240" w:after="120"/>
      </w:pPr>
      <w:r>
        <w:rPr>
          <w:color w:val="1A1A1A"/>
        </w:rPr>
        <w:t>3.8 质量监控与用户反馈</w:t>
      </w:r>
    </w:p>
    <w:p>
      <w:pPr>
        <w:pStyle w:val="Heading4"/>
        <w:spacing w:before="240" w:after="120"/>
      </w:pPr>
      <w:r>
        <w:rPr>
          <w:color w:val="1A1A1A"/>
        </w:rPr>
        <w:t>3.8.1 用户反馈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每个问答支持点赞（👍）和点踩（👎）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点踩时可选填原因：信息不准确 / 未找到 / 回答不完整 / 其他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点踩自动进入人工审核队列</w:t>
      </w:r>
    </w:p>
    <w:p>
      <w:pPr>
        <w:pStyle w:val="Heading4"/>
        <w:spacing w:before="240" w:after="120"/>
      </w:pPr>
      <w:r>
        <w:rPr>
          <w:color w:val="1A1A1A"/>
        </w:rPr>
        <w:t>3.8.2 监控指标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差评率 = 点踩数 / 总反馈数（目标 &lt; 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无结果率 = 拒答次数 / 总查询数（目标 &lt; 15%）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平均检索延迟 P95（目标 &lt; 3s）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平均端到端延迟 P95（目标 &lt; 10s）</w:t>
      </w:r>
    </w:p>
    <w:p>
      <w:pPr>
        <w:pStyle w:val="Heading4"/>
        <w:spacing w:before="240" w:after="120"/>
      </w:pPr>
      <w:r>
        <w:rPr>
          <w:color w:val="1A1A1A"/>
        </w:rPr>
        <w:t>3.8.3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仪表盘展示核心指标卡片：知识库数量、文档总数、今日问答数、点赞率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近 7 天问答趋势图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热门知识库排行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待处理事项（差评待审核等）</w:t>
      </w:r>
    </w:p>
    <w:p>
      <w:pPr>
        <w:pStyle w:val="Heading3"/>
        <w:spacing w:before="240" w:after="120"/>
      </w:pPr>
      <w:r>
        <w:rPr>
          <w:color w:val="1A1A1A"/>
        </w:rPr>
        <w:t>3.9 效果评测系统（v3.0 新增）</w:t>
      </w:r>
    </w:p>
    <w:p>
      <w:pPr>
        <w:pStyle w:val="Heading4"/>
        <w:spacing w:before="240" w:after="120"/>
      </w:pPr>
      <w:r>
        <w:rPr>
          <w:color w:val="1A1A1A"/>
        </w:rPr>
        <w:t>3.9.1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支持手工创建评测集，或由 LLM 自动生成（基于知识库内容）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评测集包含：问题、期望答案、参考 chunks、问题类别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问题类别覆盖：事实查询、对比分析、流程步骤、数据指标、超范围拒答等</w:t>
      </w:r>
    </w:p>
    <w:p>
      <w:pPr>
        <w:pStyle w:val="Heading4"/>
        <w:spacing w:before="240" w:after="120"/>
      </w:pPr>
      <w:r>
        <w:rPr>
          <w:color w:val="1A1A1A"/>
        </w:rPr>
        <w:t>3.9.2 LLM-as-Judge 自动评分</w:t>
      </w:r>
    </w:p>
    <w:p>
      <w:r>
        <w:rPr>
          <w:rFonts w:ascii="微软雅黑" w:hAnsi="微软雅黑" w:eastAsia="微软雅黑"/>
          <w:b w:val="0"/>
        </w:rPr>
        <w:t>评测执行流程：对每个评测问题，系统自动完成检索→生成→评分全流程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Handling（时效性处理）、Multi-hop（多跳推理）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综合平均分 ≥ 0.6 判定为通过（passed）</w:t>
      </w:r>
    </w:p>
    <w:p>
      <w:pPr>
        <w:pStyle w:val="Heading4"/>
        <w:spacing w:before="240" w:after="120"/>
      </w:pPr>
      <w:r>
        <w:rPr>
          <w:color w:val="1A1A1A"/>
        </w:rPr>
        <w:t>3.9.3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支持导出评测结果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3"/>
        <w:spacing w:before="240" w:after="120"/>
      </w:pPr>
      <w:r>
        <w:rPr>
          <w:color w:val="1A1A1A"/>
        </w:rPr>
        <w:t>3.10 模型配置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支持配置三类模型：LLM、Embedding、Reranker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兼容 OpenAI 接口（DashScope / Ollama / OpenAI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每个知识库可独立配置 Embedding 模型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管理员通过系统配置界面管理，无需改代码</w:t>
      </w:r>
    </w:p>
    <w:p>
      <w:pPr>
        <w:pStyle w:val="Heading2"/>
        <w:spacing w:before="240" w:after="120"/>
      </w:pPr>
      <w:r>
        <w:rPr>
          <w:color w:val="1A1A1A"/>
        </w:rPr>
        <w:t>4. 非功能需求</w:t>
      </w:r>
    </w:p>
    <w:p>
      <w:pPr>
        <w:pStyle w:val="Heading3"/>
        <w:spacing w:before="240" w:after="120"/>
      </w:pPr>
      <w:r>
        <w:rPr>
          <w:color w:val="1A1A1A"/>
        </w:rPr>
        <w:t>4.1 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检索延迟 P95 &lt; 3s（含向量检索 + BM25 + RRF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端到端延迟 P95 &lt; 10s（含 LLM 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支持并发查询（FastAPI 异步 + Uvicorn 多 worker）</w:t>
      </w:r>
    </w:p>
    <w:p>
      <w:pPr>
        <w:pStyle w:val="Heading3"/>
        <w:spacing w:before="240" w:after="120"/>
      </w:pPr>
      <w:r>
        <w:rPr>
          <w:color w:val="1A1A1A"/>
        </w:rPr>
        <w:t>4.2 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 API 通过 JWT Token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权限判断完全在后端，前端不做任何权限决策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审计日志不可篡改（append-only）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敏感数据脱敏存储和传输（HTTPS）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文件上传安全校验（类型白名单、大小限制）</w:t>
      </w:r>
    </w:p>
    <w:p>
      <w:pPr>
        <w:pStyle w:val="Heading3"/>
        <w:spacing w:before="240" w:after="120"/>
      </w:pPr>
      <w:r>
        <w:rPr>
          <w:color w:val="1A1A1A"/>
        </w:rPr>
        <w:t>4.3 可用性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系统可用性 ≥ 99.5%（月度）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优雅降级：LLM 不可用时返回检索结果（不含生成）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文档解析异步处理，不阻塞用户上传操作</w:t>
      </w:r>
    </w:p>
    <w:p>
      <w:pPr>
        <w:pStyle w:val="Heading3"/>
        <w:spacing w:before="240" w:after="120"/>
      </w:pPr>
      <w:r>
        <w:rPr>
          <w:color w:val="1A1A1A"/>
        </w:rPr>
        <w:t>4.4 可扩展性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向量数据库可从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模型可按知识库独立配置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接口抽象，支持热切换（当前 qwen3-vl-rerank）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文档解析器插件化，新增格式无需改动主流程</w:t>
      </w:r>
    </w:p>
    <w:p>
      <w:pPr>
        <w:pStyle w:val="Heading2"/>
        <w:spacing w:before="240" w:after="120"/>
      </w:pPr>
      <w:r>
        <w:rPr>
          <w:color w:val="1A1A1A"/>
        </w:rPr>
        <w:t>5. 分期规划与完成状态</w:t>
      </w:r>
    </w:p>
    <w:p>
      <w:pPr>
        <w:pStyle w:val="Heading3"/>
        <w:spacing w:before="240" w:after="120"/>
      </w:pPr>
      <w:r>
        <w:rPr>
          <w:color w:val="1A1A1A"/>
        </w:rPr>
        <w:t>5.1 P0 — 核心链路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RAG 检索链路（向量检索 + BM25 + RRF 融合）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 + 指代消解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用户/部门/权限管理体系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文档上传、分块、去重、版本管理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rPr>
          <w:color w:val="1A1A1A"/>
        </w:rPr>
        <w:t>5.2 P1 — 质量提升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仪表盘统计（趋势图、热门KB、待处理事项）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rPr>
          <w:color w:val="1A1A1A"/>
        </w:rPr>
        <w:t>5.3 P2 — 规模化 ⏳ 规划中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 对接）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rPr>
          <w:color w:val="1A1A1A"/>
        </w:rPr>
        <w:t>6. 核心 API 接口</w:t>
      </w:r>
    </w:p>
    <w:p>
      <w:pPr>
        <w:pStyle w:val="Heading3"/>
        <w:spacing w:before="240" w:after="120"/>
      </w:pPr>
      <w:r>
        <w:rPr>
          <w:color w:val="1A1A1A"/>
        </w:rPr>
        <w:t>6.1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/api/auth/login — 用户登录，返回 JWT Token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/api/auth/logout — 退出登录</w:t>
      </w:r>
    </w:p>
    <w:p>
      <w:pPr>
        <w:pStyle w:val="Heading3"/>
        <w:spacing w:before="240" w:after="120"/>
      </w:pPr>
      <w:r>
        <w:rPr>
          <w:color w:val="1A1A1A"/>
        </w:rPr>
        <w:t>6.2 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 — 获取知识库列表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/api/kb — 创建知识库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/api/kb/{kb_id} — 获取知识库详情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/api/kb/{kb_id} — 删除知识库（软删除）</w:t>
      </w:r>
    </w:p>
    <w:p>
      <w:pPr>
        <w:pStyle w:val="Heading3"/>
        <w:spacing w:before="240" w:after="120"/>
      </w:pPr>
      <w:r>
        <w:rPr>
          <w:color w:val="1A1A1A"/>
        </w:rPr>
        <w:t>6.3 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/api/doc/upload — 上传文档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/api/doc/list/{kb_id} — 获取文档列表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/api/doc/{doc_id} — 删除文档</w:t>
      </w:r>
    </w:p>
    <w:p>
      <w:pPr>
        <w:pStyle w:val="Heading3"/>
        <w:spacing w:before="240" w:after="120"/>
      </w:pPr>
      <w:r>
        <w:rPr>
          <w:color w:val="1A1A1A"/>
        </w:rPr>
        <w:t>6.4 检索与问答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/api/query — 发起问答（自动走完整检索链路）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/api/conversation — 获取对话列表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/api/conversation — 创建新对话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/api/conversation/{id} — 删除对话</w:t>
      </w:r>
    </w:p>
    <w:p>
      <w:pPr>
        <w:pStyle w:val="Heading3"/>
        <w:spacing w:before="240" w:after="120"/>
      </w:pPr>
      <w:r>
        <w:rPr>
          <w:color w:val="1A1A1A"/>
        </w:rPr>
        <w:t>6.5 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/api/eval/sets — 获取评测集列表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/api/eval/sets — 创建/自动生成评测集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/api/eval/run — 执行评测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/api/eval/results/{run_id} — 获取评测结果</w:t>
      </w:r>
    </w:p>
    <w:p>
      <w:pPr>
        <w:pStyle w:val="Heading3"/>
        <w:spacing w:before="240" w:after="120"/>
      </w:pPr>
      <w:r>
        <w:rPr>
          <w:color w:val="1A1A1A"/>
        </w:rPr>
        <w:t>6.6 统计与监控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/api/stats/dashboard — 仪表盘统计数据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/api/stats/quality — 质量监控数据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/api/cache/stats — 缓存统计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/api/cache/clear — 清除缓存</w:t>
      </w:r>
    </w:p>
    <w:p>
      <w:pPr>
        <w:pStyle w:val="Heading2"/>
        <w:spacing w:before="240" w:after="120"/>
      </w:pPr>
      <w:r>
        <w:rPr>
          <w:color w:val="1A1A1A"/>
        </w:rPr>
        <w:t>7. 技术方案概要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后端：FastAPI + Uvicorn（异步高性能）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数据库：MySQL（关系型）+ SQLAlchemy ORM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向量数据库：ChromaDB（持久化，按 kb_id 隔离）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认证：PyJWT + Werkzeug 密码哈希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LLM：OpenAI 兼容接口（支持 DashScope / Ollama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Embedding：OpenAI 兼容接口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Reranker：qwen3-vl-rerank（DashScope API）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中文分词：jieba（BM25 检索）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前端：HTML + CSS + JavaScript（模块化 SPA + Hash 路由）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缓存：内存 TTL 缓存</w:t>
      </w:r>
    </w:p>
    <w:p>
      <w:pPr>
        <w:pStyle w:val="Heading2"/>
        <w:spacing w:before="240" w:after="120"/>
      </w:pPr>
      <w:r>
        <w:rPr>
          <w:color w:val="1A1A1A"/>
        </w:rPr>
        <w:t>8.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Reciprocal Rank Fusion，倒数排名融合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Best Matching 25，经典关键词检索算法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文档分块后的最小检索单元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对检索结果进行二次排序的模型</w:t>
            </w:r>
          </w:p>
        </w:tc>
      </w:tr>
      <w:tr>
        <w:tc>
          <w:tcPr>
            <w:tcW w:type="dxa" w:w="4320"/>
          </w:tcPr>
          <w:p>
            <w:r>
              <w:t>LLM-as-Judge</w:t>
            </w:r>
          </w:p>
        </w:tc>
        <w:tc>
          <w:tcPr>
            <w:tcW w:type="dxa" w:w="4320"/>
          </w:tcPr>
          <w:p>
            <w:r>
              <w:t>使用大语言模型作为评判者进行自动化评分</w:t>
            </w:r>
          </w:p>
        </w:tc>
      </w:tr>
      <w:tr>
        <w:tc>
          <w:tcPr>
            <w:tcW w:type="dxa" w:w="4320"/>
          </w:tcPr>
          <w:p>
            <w:r>
              <w:t>Pre-filter</w:t>
            </w:r>
          </w:p>
        </w:tc>
        <w:tc>
          <w:tcPr>
            <w:tcW w:type="dxa" w:w="4320"/>
          </w:tcPr>
          <w:p>
            <w:r>
              <w:t>检索前先进行权限过滤的策略</w:t>
            </w:r>
          </w:p>
        </w:tc>
      </w:tr>
    </w:tbl>
    <w:p/>
    <w:p>
      <w:pPr>
        <w:pStyle w:val="Heading1"/>
      </w:pPr>
      <w:r>
        <w:t>9. Agent / Function Calling 智能问答（v4.0 新增）</w:t>
      </w:r>
    </w:p>
    <w:p>
      <w:pPr>
        <w:pStyle w:val="Heading2"/>
      </w:pPr>
      <w:r>
        <w:t>9.1 背景与目标</w:t>
      </w:r>
    </w:p>
    <w:p>
      <w:r>
        <w:t>当前系统采用固定检索链路：用户提问 → 检索 → 回答，LLM 仅作为"阅读理解"角色。引入 Function Calling 后，LLM 升级为 Agent，能够自主决策调用哪些工具、以什么顺序组合使用，从而处理更复杂的多步骤问题，如跨知识库对比、文档总结、条件筛选等。</w:t>
      </w:r>
    </w:p>
    <w:p>
      <w:r>
        <w:t>核心目标：</w:t>
      </w:r>
    </w:p>
    <w:p>
      <w:pPr>
        <w:pStyle w:val="ListBullet"/>
      </w:pPr>
      <w:r>
        <w:t>• 支持 LLM 自主决策工具调用，实现多步骤推理</w:t>
      </w:r>
    </w:p>
    <w:p>
      <w:pPr>
        <w:pStyle w:val="ListBullet"/>
      </w:pPr>
      <w:r>
        <w:t>• 工具调用完全遵循现有权限体系，零权限漏洞</w:t>
      </w:r>
    </w:p>
    <w:p>
      <w:pPr>
        <w:pStyle w:val="ListBullet"/>
      </w:pPr>
      <w:r>
        <w:t>• 保持向后兼容：未开启 Agent 模式时行为与当前一致</w:t>
      </w:r>
    </w:p>
    <w:p>
      <w:pPr>
        <w:pStyle w:val="ListBullet"/>
      </w:pPr>
      <w:r>
        <w:t>• 工具可扩展，为后续 MCP 生态打基础</w:t>
      </w:r>
    </w:p>
    <w:p>
      <w:pPr>
        <w:pStyle w:val="Heading2"/>
      </w:pPr>
      <w:r>
        <w:t>9.2 工具注册表</w:t>
      </w:r>
    </w:p>
    <w:p>
      <w:r>
        <w:t>系统向 LLM 暴露以下工具（Tool Definitions），LLM 根据用户问题自主选择调用：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工具名称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权限校验</w:t>
            </w:r>
          </w:p>
        </w:tc>
      </w:tr>
      <w:tr>
        <w:tc>
          <w:tcPr>
            <w:tcW w:type="dxa" w:w="2160"/>
          </w:tcPr>
          <w:p>
            <w:r>
              <w:t>search_kb</w:t>
            </w:r>
          </w:p>
        </w:tc>
        <w:tc>
          <w:tcPr>
            <w:tcW w:type="dxa" w:w="2160"/>
          </w:tcPr>
          <w:p>
            <w:r>
              <w:t>在指定知识库中检索相关信息</w:t>
            </w:r>
          </w:p>
        </w:tc>
        <w:tc>
          <w:tcPr>
            <w:tcW w:type="dxa" w:w="2160"/>
          </w:tcPr>
          <w:p>
            <w:r>
              <w:t>keywords: str, kb_id: str = None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list_kb</w:t>
            </w:r>
          </w:p>
        </w:tc>
        <w:tc>
          <w:tcPr>
            <w:tcW w:type="dxa" w:w="2160"/>
          </w:tcPr>
          <w:p>
            <w:r>
              <w:t>列出当前用户可访问的知识库</w:t>
            </w:r>
          </w:p>
        </w:tc>
        <w:tc>
          <w:tcPr>
            <w:tcW w:type="dxa" w:w="2160"/>
          </w:tcPr>
          <w:p>
            <w:r>
              <w:t>（无）</w:t>
            </w:r>
          </w:p>
        </w:tc>
        <w:tc>
          <w:tcPr>
            <w:tcW w:type="dxa" w:w="2160"/>
          </w:tcPr>
          <w:p>
            <w:r>
              <w:t>get_accessible_kb_ids()</w:t>
            </w:r>
          </w:p>
        </w:tc>
      </w:tr>
      <w:tr>
        <w:tc>
          <w:tcPr>
            <w:tcW w:type="dxa" w:w="2160"/>
          </w:tcPr>
          <w:p>
            <w:r>
              <w:t>get_doc_content</w:t>
            </w:r>
          </w:p>
        </w:tc>
        <w:tc>
          <w:tcPr>
            <w:tcW w:type="dxa" w:w="2160"/>
          </w:tcPr>
          <w:p>
            <w:r>
              <w:t>获取指定文档的完整内容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summarize_doc</w:t>
            </w:r>
          </w:p>
        </w:tc>
        <w:tc>
          <w:tcPr>
            <w:tcW w:type="dxa" w:w="2160"/>
          </w:tcPr>
          <w:p>
            <w:r>
              <w:t>对指定文档生成摘要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list_docs</w:t>
            </w:r>
          </w:p>
        </w:tc>
        <w:tc>
          <w:tcPr>
            <w:tcW w:type="dxa" w:w="2160"/>
          </w:tcPr>
          <w:p>
            <w:r>
              <w:t>列出某知识库下的所有文档</w:t>
            </w:r>
          </w:p>
        </w:tc>
        <w:tc>
          <w:tcPr>
            <w:tcW w:type="dxa" w:w="2160"/>
          </w:tcPr>
          <w:p>
            <w:r>
              <w:t>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9.3 执行流程</w:t>
      </w:r>
    </w:p>
    <w:p>
      <w:r>
        <w:t>Agent 问答采用 Tool-Call 循环机制，最多执行 5 轮工具调用：</w:t>
      </w:r>
    </w:p>
    <w:p>
      <w:r>
        <w:t>① 用户提问 + 工具定义 → 发送给 LLM</w:t>
      </w:r>
    </w:p>
    <w:p>
      <w:r>
        <w:t>② LLM 返回：直接回答（finish_reason=stop）或工具调用（finish_reason=tool_calls）</w:t>
      </w:r>
    </w:p>
    <w:p>
      <w:r>
        <w:t>③ 若为工具调用 → 后端执行工具函数（含权限校验）→ 将结果返回 LLM</w:t>
      </w:r>
    </w:p>
    <w:p>
      <w:r>
        <w:t>④ LLM 基于工具结果继续推理 → 可能再次调用工具或生成最终回答</w:t>
      </w:r>
    </w:p>
    <w:p>
      <w:r>
        <w:t>⑤ 超过 5 轮未结束 → 强制截断，基于已有结果生成回答</w:t>
      </w:r>
    </w:p>
    <w:p>
      <w:pPr>
        <w:pStyle w:val="Heading2"/>
      </w:pPr>
      <w:r>
        <w:t>9.4 权限安全设计</w:t>
      </w:r>
    </w:p>
    <w:p>
      <w:r>
        <w:t>核心原则：不信任 LLM 的参数，每个工具函数独立做权限校验。</w:t>
      </w:r>
    </w:p>
    <w:p>
      <w:pPr>
        <w:pStyle w:val="ListBullet"/>
      </w:pPr>
      <w:r>
        <w:t>• user 和 db 作为上下文注入工具函数，不暴露给 LLM</w:t>
      </w:r>
    </w:p>
    <w:p>
      <w:pPr>
        <w:pStyle w:val="ListBullet"/>
      </w:pPr>
      <w:r>
        <w:t>• list_kb 仅返回用户有权限的知识库，LLM 的选择范围天然受限</w:t>
      </w:r>
    </w:p>
    <w:p>
      <w:pPr>
        <w:pStyle w:val="ListBullet"/>
      </w:pPr>
      <w:r>
        <w:t>• 每个工具入口调用 require_kb_access() 校验，即使 LLM 幻觉出不存在的 kb_id 也会被拒绝</w:t>
      </w:r>
    </w:p>
    <w:p>
      <w:pPr>
        <w:pStyle w:val="ListBullet"/>
      </w:pPr>
      <w:r>
        <w:t>• 所有工具调用记录审计日志，支持事后追溯</w:t>
      </w:r>
    </w:p>
    <w:p>
      <w:pPr>
        <w:pStyle w:val="ListBullet"/>
      </w:pPr>
      <w:r>
        <w:t>• 工具调用循环上限 5 轮，防止无限循环和 token 消耗失控</w:t>
      </w:r>
    </w:p>
    <w:p>
      <w:pPr>
        <w:pStyle w:val="Heading2"/>
      </w:pPr>
      <w:r>
        <w:t>9.5 与现有系统的融合</w:t>
      </w:r>
    </w:p>
    <w:p>
      <w:pPr>
        <w:pStyle w:val="ListBullet"/>
      </w:pPr>
      <w:r>
        <w:t>• 前端新增"Agent 模式"开关，用户可选择普通问答或 Agent 问答</w:t>
      </w:r>
    </w:p>
    <w:p>
      <w:pPr>
        <w:pStyle w:val="ListBullet"/>
      </w:pPr>
      <w:r>
        <w:t>• QueryRequest 新增 use_agent: bool = False 字段</w:t>
      </w:r>
    </w:p>
    <w:p>
      <w:pPr>
        <w:pStyle w:val="ListBullet"/>
      </w:pPr>
      <w:r>
        <w:t>• Agent 模式复用现有 query_routes 路由，工具函数复用现有 deps.py 权限函数</w:t>
      </w:r>
    </w:p>
    <w:p>
      <w:pPr>
        <w:pStyle w:val="ListBullet"/>
      </w:pPr>
      <w:r>
        <w:t>• 缓存策略：Agent 结果缓存 30 分钟（工具调用组合多，缓存时间缩短）</w:t>
      </w:r>
    </w:p>
    <w:p>
      <w:pPr>
        <w:pStyle w:val="ListBullet"/>
      </w:pPr>
      <w:r>
        <w:t>• 反馈机制：Agent 回答同样支持 👍👎 反馈</w:t>
      </w:r>
    </w:p>
    <w:p>
      <w:pPr>
        <w:pStyle w:val="Heading2"/>
      </w:pPr>
      <w:r>
        <w:t>9.6 示例场景</w:t>
      </w:r>
    </w:p>
    <w:p>
      <w:r>
        <w:t>场景一：跨知识库对比</w:t>
      </w:r>
    </w:p>
    <w:p>
      <w:r>
        <w:t>用户："员工手册和财务制度中关于报销的规定有什么区别？"</w:t>
      </w:r>
    </w:p>
    <w:p>
      <w:r>
        <w:t>→ LLM 调用 list_kb() → 调用 search_kb("报销", kb_id="员工手册") → 调用 search_kb("报销", kb_id="财务制度") → 对比分析回答</w:t>
      </w:r>
    </w:p>
    <w:p>
      <w:r>
        <w:t>场景二：文档总结</w:t>
      </w:r>
    </w:p>
    <w:p>
      <w:r>
        <w:t>用户："帮我总结一下《API接口规范》文档的主要内容"</w:t>
      </w:r>
    </w:p>
    <w:p>
      <w:r>
        <w:t>→ LLM 调用 list_docs(kb_id="技术文档") → 调用 get_doc_content("API接口规范.pdf", kb_id="技术文档") → 生成摘要</w:t>
      </w:r>
    </w:p>
    <w:p>
      <w:r>
        <w:t>场景三：条件筛选</w:t>
      </w:r>
    </w:p>
    <w:p>
      <w:r>
        <w:t>用户："2024年入职的员工培训流程是什么？"</w:t>
      </w:r>
    </w:p>
    <w:p>
      <w:r>
        <w:t>→ LLM 调用 search_kb("2024 入职 培训流程") → 检索到结果后组织回答</w:t>
      </w:r>
    </w:p>
    <w:p>
      <w:pPr>
        <w:pStyle w:val="Heading2"/>
      </w:pPr>
      <w:r>
        <w:t>9.7 技术实现要点</w:t>
      </w:r>
    </w:p>
    <w:p>
      <w:pPr>
        <w:pStyle w:val="ListBullet"/>
      </w:pPr>
      <w:r>
        <w:t>• 新增 app/core/tools.py：工具注册表 + 执行器</w:t>
      </w:r>
    </w:p>
    <w:p>
      <w:pPr>
        <w:pStyle w:val="ListBullet"/>
      </w:pPr>
      <w:r>
        <w:t>• 改造 app/core/llm.py 的 generate_answer()：支持 tool_call 循环</w:t>
      </w:r>
    </w:p>
    <w:p>
      <w:pPr>
        <w:pStyle w:val="ListBullet"/>
      </w:pPr>
      <w:r>
        <w:t>• DashScope 兼容 OpenAI Function Calling 格式，直接使用 tool_choice / tools 参数</w:t>
      </w:r>
    </w:p>
    <w:p>
      <w:pPr>
        <w:pStyle w:val="ListBullet"/>
      </w:pPr>
      <w:r>
        <w:t>• 工具执行结果拼入 messages 数组，LLM 基于完整上下文继续推理</w:t>
      </w:r>
    </w:p>
    <w:p>
      <w:pPr>
        <w:pStyle w:val="Heading1"/>
      </w:pPr>
      <w:r>
        <w:t>10. 后续演进路径</w:t>
      </w:r>
    </w:p>
    <w:p>
      <w:r>
        <w:t>Function Calling 是 Agent 能力的第一步。后续可基于此演进：</w:t>
      </w:r>
    </w:p>
    <w:p>
      <w:pPr>
        <w:pStyle w:val="ListBullet"/>
      </w:pPr>
      <w:r>
        <w:t>• MCP Server 拆分：将工具拆为独立 MCP Server 进程，实现跨应用复用</w:t>
      </w:r>
    </w:p>
    <w:p>
      <w:pPr>
        <w:pStyle w:val="ListBullet"/>
      </w:pPr>
      <w:r>
        <w:t>• 联网搜索：知识库无结果时自动搜索外部信息</w:t>
      </w:r>
    </w:p>
    <w:p>
      <w:pPr>
        <w:pStyle w:val="ListBullet"/>
      </w:pPr>
      <w:r>
        <w:t>• 多 Agent 协作：检索 Agent + 分析 Agent + 报告 Agent 协同工作</w:t>
      </w:r>
    </w:p>
    <w:p>
      <w:pPr>
        <w:pStyle w:val="ListBullet"/>
      </w:pPr>
      <w:r>
        <w:t>• 数据源同步：飞书/Confluence/Git 自动导入（作为工具暴露给 Agent）</w:t>
      </w:r>
    </w:p>
    <w:p>
      <w:pPr>
        <w:pStyle w:val="Heading2"/>
      </w:pPr>
      <w:r>
        <w:t>5.4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拆分（长期目标）</w:t>
      </w:r>
    </w:p>
    <w:p>
      <w:r>
        <w:t>⏳ 联网搜索补全（知识库无结果时自动搜索）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