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33" w:rsidRDefault="006A4B05" w:rsidP="006A4B05">
      <w:pPr>
        <w:jc w:val="center"/>
        <w:rPr>
          <w:sz w:val="28"/>
          <w:szCs w:val="28"/>
        </w:rPr>
      </w:pPr>
      <w:r>
        <w:rPr>
          <w:sz w:val="28"/>
          <w:szCs w:val="28"/>
        </w:rPr>
        <w:t>Jack Carroll (T00194823)</w:t>
      </w:r>
    </w:p>
    <w:p w:rsidR="006A4B05" w:rsidRDefault="006A4B05" w:rsidP="006A4B05">
      <w:pPr>
        <w:jc w:val="center"/>
        <w:rPr>
          <w:sz w:val="28"/>
          <w:szCs w:val="28"/>
        </w:rPr>
      </w:pPr>
      <w:r>
        <w:rPr>
          <w:sz w:val="28"/>
          <w:szCs w:val="28"/>
        </w:rPr>
        <w:t>Games Development Help Guide</w:t>
      </w:r>
    </w:p>
    <w:p w:rsidR="006A4B05" w:rsidRDefault="006A4B05" w:rsidP="006A4B05">
      <w:pPr>
        <w:jc w:val="center"/>
        <w:rPr>
          <w:sz w:val="32"/>
          <w:szCs w:val="32"/>
        </w:rPr>
      </w:pPr>
      <w:r w:rsidRPr="006A4B05">
        <w:rPr>
          <w:sz w:val="32"/>
          <w:szCs w:val="32"/>
        </w:rPr>
        <w:t>Sort and Sweep</w:t>
      </w:r>
    </w:p>
    <w:p w:rsidR="006A4B05" w:rsidRDefault="006A4B05" w:rsidP="006A4B05">
      <w:pPr>
        <w:jc w:val="center"/>
        <w:rPr>
          <w:sz w:val="32"/>
          <w:szCs w:val="32"/>
        </w:rPr>
      </w:pPr>
    </w:p>
    <w:p w:rsidR="006A4B05" w:rsidRDefault="006A4B05" w:rsidP="006A4B05">
      <w:pPr>
        <w:rPr>
          <w:sz w:val="28"/>
          <w:szCs w:val="28"/>
        </w:rPr>
      </w:pPr>
      <w:r w:rsidRPr="006A4B05">
        <w:rPr>
          <w:sz w:val="28"/>
          <w:szCs w:val="28"/>
        </w:rPr>
        <w:t xml:space="preserve">The </w:t>
      </w:r>
      <w:r>
        <w:rPr>
          <w:sz w:val="28"/>
          <w:szCs w:val="28"/>
        </w:rPr>
        <w:t>Sort and Sweep Algorithm (Sweep an</w:t>
      </w:r>
      <w:r w:rsidR="00E64BDF">
        <w:rPr>
          <w:sz w:val="28"/>
          <w:szCs w:val="28"/>
        </w:rPr>
        <w:t>d Prune) is used for rigid bodies when detecting collisions between numerous objects.</w:t>
      </w:r>
      <w:r w:rsidR="004A04A0">
        <w:rPr>
          <w:sz w:val="28"/>
          <w:szCs w:val="28"/>
        </w:rPr>
        <w:t xml:space="preserve"> It gives out the intervals on the objects which are intersecting each other when a collision occurs. Sort and Sweep is part of the Broad Phase where the rigid body pairs might collide depending on the intersection of the shapes.</w:t>
      </w:r>
    </w:p>
    <w:p w:rsidR="004A04A0" w:rsidRDefault="004A04A0" w:rsidP="006A4B05">
      <w:pPr>
        <w:rPr>
          <w:sz w:val="28"/>
          <w:szCs w:val="28"/>
        </w:rPr>
      </w:pPr>
    </w:p>
    <w:p w:rsidR="004A04A0" w:rsidRDefault="004A04A0" w:rsidP="006A4B0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e.g</w:t>
      </w:r>
      <w:proofErr w:type="gramEnd"/>
      <w:r>
        <w:rPr>
          <w:sz w:val="28"/>
          <w:szCs w:val="28"/>
        </w:rPr>
        <w:t xml:space="preserve"> 2016-17 Exam Question</w:t>
      </w:r>
    </w:p>
    <w:p w:rsidR="004A04A0" w:rsidRDefault="004A04A0" w:rsidP="006A4B05">
      <w:pPr>
        <w:rPr>
          <w:sz w:val="28"/>
          <w:szCs w:val="28"/>
        </w:rPr>
      </w:pPr>
    </w:p>
    <w:p w:rsidR="004A04A0" w:rsidRPr="006A4B05" w:rsidRDefault="004A04A0" w:rsidP="006A4B05">
      <w:pPr>
        <w:rPr>
          <w:sz w:val="28"/>
          <w:szCs w:val="28"/>
        </w:rPr>
      </w:pPr>
      <w:r>
        <w:t>The following table outlines the positions and ranges of the AABB's for 4 objects, A</w:t>
      </w:r>
      <w:proofErr w:type="gramStart"/>
      <w:r>
        <w:t>,B,C</w:t>
      </w:r>
      <w:proofErr w:type="gramEnd"/>
      <w:r>
        <w:t xml:space="preserve"> and D. Apply the Sort and sweep algorithm to determine if a collision has occurred. </w:t>
      </w:r>
    </w:p>
    <w:p w:rsidR="004A04A0" w:rsidRDefault="004A04A0" w:rsidP="006A4B05">
      <w:pPr>
        <w:jc w:val="center"/>
        <w:rPr>
          <w:sz w:val="28"/>
          <w:szCs w:val="28"/>
        </w:rPr>
      </w:pPr>
      <w:r w:rsidRPr="006A4B05">
        <w:rPr>
          <w:noProof/>
          <w:sz w:val="28"/>
          <w:szCs w:val="28"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-49502</wp:posOffset>
            </wp:positionH>
            <wp:positionV relativeFrom="paragraph">
              <wp:posOffset>145470</wp:posOffset>
            </wp:positionV>
            <wp:extent cx="5416550" cy="1580515"/>
            <wp:effectExtent l="0" t="0" r="0" b="635"/>
            <wp:wrapSquare wrapText="bothSides"/>
            <wp:docPr id="1" name="Picture 1" descr="I:\Yr 2 Semester 1\Games Development\Sort and Sweep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Yr 2 Semester 1\Games Development\Sort and Sweep Ex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05" w:rsidRDefault="006A4B05" w:rsidP="006A4B05">
      <w:pPr>
        <w:jc w:val="center"/>
        <w:rPr>
          <w:sz w:val="28"/>
          <w:szCs w:val="28"/>
        </w:rPr>
      </w:pPr>
    </w:p>
    <w:p w:rsidR="004A04A0" w:rsidRDefault="004A04A0" w:rsidP="006A4B05">
      <w:pPr>
        <w:jc w:val="center"/>
        <w:rPr>
          <w:sz w:val="28"/>
          <w:szCs w:val="28"/>
        </w:rPr>
      </w:pPr>
    </w:p>
    <w:p w:rsidR="004A04A0" w:rsidRDefault="004A04A0" w:rsidP="006A4B05">
      <w:pPr>
        <w:jc w:val="center"/>
        <w:rPr>
          <w:sz w:val="28"/>
          <w:szCs w:val="28"/>
        </w:rPr>
      </w:pPr>
    </w:p>
    <w:p w:rsidR="004A04A0" w:rsidRDefault="004A04A0" w:rsidP="006A4B05">
      <w:pPr>
        <w:jc w:val="center"/>
        <w:rPr>
          <w:sz w:val="28"/>
          <w:szCs w:val="28"/>
        </w:rPr>
      </w:pPr>
    </w:p>
    <w:p w:rsidR="003C6681" w:rsidRDefault="003C6681" w:rsidP="006A4B05">
      <w:pPr>
        <w:jc w:val="center"/>
        <w:rPr>
          <w:sz w:val="28"/>
          <w:szCs w:val="28"/>
        </w:rPr>
      </w:pPr>
    </w:p>
    <w:p w:rsidR="001032F5" w:rsidRDefault="004A04A0" w:rsidP="001032F5">
      <w:pPr>
        <w:rPr>
          <w:sz w:val="28"/>
          <w:szCs w:val="28"/>
        </w:rPr>
      </w:pPr>
      <w:r>
        <w:rPr>
          <w:sz w:val="28"/>
          <w:szCs w:val="28"/>
        </w:rPr>
        <w:t>The first step is to sort out each axis from the x to the y axis to the z axis. The numbers given for each axis are placed in numerical order from lowest to highest.</w:t>
      </w:r>
      <w:r w:rsidR="001032F5" w:rsidRPr="001032F5">
        <w:rPr>
          <w:sz w:val="28"/>
          <w:szCs w:val="28"/>
        </w:rPr>
        <w:t xml:space="preserve"> </w:t>
      </w:r>
      <w:r w:rsidR="003C6681">
        <w:rPr>
          <w:sz w:val="28"/>
          <w:szCs w:val="28"/>
        </w:rPr>
        <w:t>This is known as the Sorting Section of the Sort and Sweep algorithm.</w:t>
      </w:r>
    </w:p>
    <w:p w:rsidR="001032F5" w:rsidRDefault="001032F5" w:rsidP="004A04A0">
      <w:pPr>
        <w:rPr>
          <w:sz w:val="28"/>
          <w:szCs w:val="28"/>
        </w:rPr>
      </w:pPr>
      <w:r>
        <w:rPr>
          <w:sz w:val="28"/>
          <w:szCs w:val="28"/>
        </w:rPr>
        <w:t>X Axis</w:t>
      </w:r>
    </w:p>
    <w:p w:rsidR="004A04A0" w:rsidRDefault="001032F5" w:rsidP="004A04A0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969"/>
        <w:gridCol w:w="1729"/>
        <w:gridCol w:w="968"/>
        <w:gridCol w:w="968"/>
        <w:gridCol w:w="968"/>
        <w:gridCol w:w="968"/>
        <w:gridCol w:w="968"/>
      </w:tblGrid>
      <w:tr w:rsidR="001032F5" w:rsidTr="003C6681">
        <w:tc>
          <w:tcPr>
            <w:tcW w:w="1478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BStarts</w:t>
            </w:r>
            <w:proofErr w:type="spellEnd"/>
            <w:r>
              <w:rPr>
                <w:sz w:val="28"/>
                <w:szCs w:val="28"/>
              </w:rPr>
              <w:t>(BS)</w:t>
            </w:r>
          </w:p>
        </w:tc>
        <w:tc>
          <w:tcPr>
            <w:tcW w:w="969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CS  </w:t>
            </w:r>
          </w:p>
        </w:tc>
        <w:tc>
          <w:tcPr>
            <w:tcW w:w="1729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BFinishes</w:t>
            </w:r>
            <w:proofErr w:type="spellEnd"/>
            <w:r>
              <w:rPr>
                <w:sz w:val="28"/>
                <w:szCs w:val="28"/>
              </w:rPr>
              <w:t>(BF)</w:t>
            </w:r>
          </w:p>
        </w:tc>
        <w:tc>
          <w:tcPr>
            <w:tcW w:w="968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</w:tc>
        <w:tc>
          <w:tcPr>
            <w:tcW w:w="968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DS   </w:t>
            </w:r>
          </w:p>
        </w:tc>
        <w:tc>
          <w:tcPr>
            <w:tcW w:w="968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  </w:t>
            </w:r>
          </w:p>
        </w:tc>
        <w:tc>
          <w:tcPr>
            <w:tcW w:w="968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DF  </w:t>
            </w:r>
          </w:p>
        </w:tc>
        <w:tc>
          <w:tcPr>
            <w:tcW w:w="968" w:type="dxa"/>
          </w:tcPr>
          <w:p w:rsidR="001032F5" w:rsidRDefault="001032F5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</w:t>
            </w:r>
          </w:p>
        </w:tc>
      </w:tr>
      <w:tr w:rsidR="001032F5" w:rsidTr="003C6681">
        <w:tc>
          <w:tcPr>
            <w:tcW w:w="1478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969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729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968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968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</w:t>
            </w:r>
          </w:p>
        </w:tc>
        <w:tc>
          <w:tcPr>
            <w:tcW w:w="968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968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w="968" w:type="dxa"/>
          </w:tcPr>
          <w:p w:rsidR="001032F5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</w:tr>
    </w:tbl>
    <w:p w:rsidR="003A1224" w:rsidRDefault="003A1224" w:rsidP="003C6681">
      <w:pPr>
        <w:rPr>
          <w:sz w:val="28"/>
          <w:szCs w:val="28"/>
        </w:rPr>
      </w:pPr>
    </w:p>
    <w:p w:rsidR="003C6681" w:rsidRDefault="003C6681" w:rsidP="003C66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next step is to determine if collisions will occur based on the starting and finishing positions of the collisions in the X, Y and Z axis by simply adding or removing the range letters. This is known as the Sweep part of the Sort and Sweep algorithm.</w:t>
      </w:r>
    </w:p>
    <w:p w:rsidR="003C6681" w:rsidRDefault="003C6681" w:rsidP="003C6681">
      <w:pPr>
        <w:rPr>
          <w:sz w:val="28"/>
          <w:szCs w:val="28"/>
        </w:rPr>
      </w:pPr>
    </w:p>
    <w:p w:rsidR="003C6681" w:rsidRDefault="003C6681" w:rsidP="003C6681">
      <w:pPr>
        <w:rPr>
          <w:sz w:val="28"/>
          <w:szCs w:val="28"/>
        </w:rPr>
      </w:pPr>
      <w:r>
        <w:rPr>
          <w:sz w:val="28"/>
          <w:szCs w:val="28"/>
        </w:rPr>
        <w:t>X Axis</w:t>
      </w:r>
    </w:p>
    <w:p w:rsidR="003C6681" w:rsidRDefault="003C6681" w:rsidP="003C6681">
      <w:p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3C6681" w:rsidRDefault="003C6681" w:rsidP="004A04A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C6681" w:rsidTr="003C6681">
        <w:tc>
          <w:tcPr>
            <w:tcW w:w="1127" w:type="dxa"/>
          </w:tcPr>
          <w:p w:rsidR="003C6681" w:rsidRDefault="003C6681" w:rsidP="003C66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27" w:type="dxa"/>
          </w:tcPr>
          <w:p w:rsidR="003C6681" w:rsidRDefault="002C475A" w:rsidP="003C66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B,C</w:t>
            </w:r>
          </w:p>
        </w:tc>
        <w:tc>
          <w:tcPr>
            <w:tcW w:w="1127" w:type="dxa"/>
          </w:tcPr>
          <w:p w:rsidR="003C6681" w:rsidRDefault="003C6681" w:rsidP="003C66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D</w:t>
            </w:r>
          </w:p>
        </w:tc>
        <w:tc>
          <w:tcPr>
            <w:tcW w:w="1127" w:type="dxa"/>
          </w:tcPr>
          <w:p w:rsidR="003C6681" w:rsidRDefault="002C475A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D,A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A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</w:tr>
    </w:tbl>
    <w:p w:rsidR="003C6681" w:rsidRDefault="003C6681" w:rsidP="003C6681">
      <w:pPr>
        <w:rPr>
          <w:sz w:val="28"/>
          <w:szCs w:val="28"/>
        </w:rPr>
      </w:pPr>
    </w:p>
    <w:p w:rsidR="003C6681" w:rsidRDefault="003C6681" w:rsidP="003C6681">
      <w:pPr>
        <w:rPr>
          <w:sz w:val="28"/>
          <w:szCs w:val="28"/>
        </w:rPr>
      </w:pPr>
    </w:p>
    <w:p w:rsidR="003C6681" w:rsidRDefault="003C6681" w:rsidP="003C6681">
      <w:pPr>
        <w:rPr>
          <w:sz w:val="28"/>
          <w:szCs w:val="28"/>
        </w:rPr>
      </w:pPr>
      <w:r>
        <w:rPr>
          <w:sz w:val="28"/>
          <w:szCs w:val="28"/>
        </w:rPr>
        <w:t>The last step</w:t>
      </w:r>
      <w:r w:rsidR="002C475A">
        <w:rPr>
          <w:sz w:val="28"/>
          <w:szCs w:val="28"/>
        </w:rPr>
        <w:t xml:space="preserve"> is to confirm if</w:t>
      </w:r>
      <w:r>
        <w:rPr>
          <w:sz w:val="28"/>
          <w:szCs w:val="28"/>
        </w:rPr>
        <w:t xml:space="preserve"> collision</w:t>
      </w:r>
      <w:r w:rsidR="002C475A">
        <w:rPr>
          <w:sz w:val="28"/>
          <w:szCs w:val="28"/>
        </w:rPr>
        <w:t>s</w:t>
      </w:r>
      <w:r>
        <w:rPr>
          <w:sz w:val="28"/>
          <w:szCs w:val="28"/>
        </w:rPr>
        <w:t xml:space="preserve"> will take place between two letter ranges e.g, (B, C) which is part of the Sweep section of the Sort and Sweep algorithm.</w:t>
      </w:r>
    </w:p>
    <w:p w:rsidR="003C6681" w:rsidRDefault="003C6681" w:rsidP="003C6681">
      <w:pPr>
        <w:rPr>
          <w:sz w:val="28"/>
          <w:szCs w:val="28"/>
        </w:rPr>
      </w:pPr>
      <w:r>
        <w:rPr>
          <w:sz w:val="28"/>
          <w:szCs w:val="28"/>
        </w:rPr>
        <w:t>X Axis</w:t>
      </w:r>
    </w:p>
    <w:p w:rsidR="003C6681" w:rsidRPr="006A4B05" w:rsidRDefault="003C6681" w:rsidP="003C6681">
      <w:p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4A04A0" w:rsidRDefault="004A04A0" w:rsidP="004A04A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C6681" w:rsidTr="003C6681"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Null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(B, C)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(D,A)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</w:t>
            </w:r>
          </w:p>
        </w:tc>
        <w:tc>
          <w:tcPr>
            <w:tcW w:w="1127" w:type="dxa"/>
          </w:tcPr>
          <w:p w:rsidR="003C6681" w:rsidRDefault="003C6681" w:rsidP="004A0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</w:tr>
    </w:tbl>
    <w:p w:rsidR="004A04A0" w:rsidRDefault="004A04A0" w:rsidP="004A04A0">
      <w:pPr>
        <w:rPr>
          <w:sz w:val="28"/>
          <w:szCs w:val="28"/>
        </w:rPr>
      </w:pPr>
    </w:p>
    <w:p w:rsidR="003C6681" w:rsidRDefault="003C6681">
      <w:pPr>
        <w:rPr>
          <w:sz w:val="28"/>
          <w:szCs w:val="28"/>
        </w:rPr>
      </w:pPr>
    </w:p>
    <w:p w:rsidR="002C475A" w:rsidRDefault="002C475A">
      <w:pPr>
        <w:rPr>
          <w:sz w:val="28"/>
          <w:szCs w:val="28"/>
        </w:rPr>
      </w:pPr>
    </w:p>
    <w:p w:rsidR="002C475A" w:rsidRDefault="002C475A">
      <w:pPr>
        <w:rPr>
          <w:sz w:val="28"/>
          <w:szCs w:val="28"/>
        </w:rPr>
      </w:pPr>
    </w:p>
    <w:p w:rsidR="006F422F" w:rsidRDefault="006F422F">
      <w:pPr>
        <w:rPr>
          <w:sz w:val="28"/>
          <w:szCs w:val="28"/>
        </w:rPr>
      </w:pPr>
      <w:r>
        <w:rPr>
          <w:sz w:val="28"/>
          <w:szCs w:val="28"/>
        </w:rPr>
        <w:t>Y Axis</w:t>
      </w:r>
    </w:p>
    <w:p w:rsidR="006F422F" w:rsidRDefault="006F422F" w:rsidP="006F422F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969"/>
        <w:gridCol w:w="1729"/>
        <w:gridCol w:w="968"/>
        <w:gridCol w:w="968"/>
        <w:gridCol w:w="968"/>
        <w:gridCol w:w="968"/>
        <w:gridCol w:w="968"/>
      </w:tblGrid>
      <w:tr w:rsidR="006F422F" w:rsidTr="002C475A">
        <w:trPr>
          <w:jc w:val="center"/>
        </w:trPr>
        <w:tc>
          <w:tcPr>
            <w:tcW w:w="1478" w:type="dxa"/>
          </w:tcPr>
          <w:p w:rsidR="006F422F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</w:t>
            </w:r>
          </w:p>
        </w:tc>
        <w:tc>
          <w:tcPr>
            <w:tcW w:w="969" w:type="dxa"/>
          </w:tcPr>
          <w:p w:rsidR="006F422F" w:rsidRDefault="006F422F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CS  </w:t>
            </w:r>
          </w:p>
        </w:tc>
        <w:tc>
          <w:tcPr>
            <w:tcW w:w="1729" w:type="dxa"/>
          </w:tcPr>
          <w:p w:rsidR="006F422F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968" w:type="dxa"/>
          </w:tcPr>
          <w:p w:rsidR="006F422F" w:rsidRDefault="006F422F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2C475A">
              <w:rPr>
                <w:sz w:val="28"/>
                <w:szCs w:val="28"/>
              </w:rPr>
              <w:t>BF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</w:t>
            </w:r>
            <w:r w:rsidR="006F422F">
              <w:rPr>
                <w:sz w:val="28"/>
                <w:szCs w:val="28"/>
              </w:rPr>
              <w:t xml:space="preserve">  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</w:t>
            </w:r>
          </w:p>
        </w:tc>
      </w:tr>
      <w:tr w:rsidR="006F422F" w:rsidTr="002C475A">
        <w:trPr>
          <w:jc w:val="center"/>
        </w:trPr>
        <w:tc>
          <w:tcPr>
            <w:tcW w:w="1478" w:type="dxa"/>
          </w:tcPr>
          <w:p w:rsidR="006F422F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969" w:type="dxa"/>
          </w:tcPr>
          <w:p w:rsidR="006F422F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285</w:t>
            </w:r>
          </w:p>
        </w:tc>
        <w:tc>
          <w:tcPr>
            <w:tcW w:w="1729" w:type="dxa"/>
          </w:tcPr>
          <w:p w:rsidR="006F422F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</w:t>
            </w:r>
          </w:p>
        </w:tc>
        <w:tc>
          <w:tcPr>
            <w:tcW w:w="968" w:type="dxa"/>
          </w:tcPr>
          <w:p w:rsidR="006F422F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</w:t>
            </w:r>
          </w:p>
        </w:tc>
      </w:tr>
    </w:tbl>
    <w:p w:rsidR="006F422F" w:rsidRDefault="006F422F">
      <w:pPr>
        <w:rPr>
          <w:sz w:val="28"/>
          <w:szCs w:val="28"/>
        </w:rPr>
      </w:pPr>
    </w:p>
    <w:p w:rsidR="002C475A" w:rsidRDefault="002C475A" w:rsidP="002C475A">
      <w:pPr>
        <w:rPr>
          <w:sz w:val="28"/>
          <w:szCs w:val="28"/>
        </w:rPr>
      </w:pPr>
      <w:r>
        <w:rPr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C475A" w:rsidTr="00091E30">
        <w:tc>
          <w:tcPr>
            <w:tcW w:w="1127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127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B,C</w:t>
            </w:r>
          </w:p>
        </w:tc>
        <w:tc>
          <w:tcPr>
            <w:tcW w:w="1127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B,C,A</w:t>
            </w:r>
          </w:p>
        </w:tc>
        <w:tc>
          <w:tcPr>
            <w:tcW w:w="1127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B,C,A,D</w:t>
            </w:r>
          </w:p>
        </w:tc>
        <w:tc>
          <w:tcPr>
            <w:tcW w:w="1127" w:type="dxa"/>
          </w:tcPr>
          <w:p w:rsidR="002C475A" w:rsidRPr="002C475A" w:rsidRDefault="002C475A" w:rsidP="002C475A">
            <w:pPr>
              <w:jc w:val="center"/>
              <w:rPr>
                <w:sz w:val="28"/>
                <w:szCs w:val="28"/>
              </w:rPr>
            </w:pPr>
            <w:r w:rsidRPr="002C475A">
              <w:rPr>
                <w:sz w:val="28"/>
                <w:szCs w:val="28"/>
              </w:rPr>
              <w:t>C,A,D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A,D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D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</w:tr>
    </w:tbl>
    <w:p w:rsidR="002C475A" w:rsidRDefault="002C475A" w:rsidP="002C475A">
      <w:pPr>
        <w:rPr>
          <w:sz w:val="28"/>
          <w:szCs w:val="28"/>
        </w:rPr>
      </w:pPr>
    </w:p>
    <w:p w:rsidR="002C475A" w:rsidRDefault="002C475A" w:rsidP="002C47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C475A" w:rsidTr="00091E30"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(B, C)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(B, A),</w:t>
            </w:r>
          </w:p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(C, A)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(B, D), (C, D), (A, D)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</w:tr>
    </w:tbl>
    <w:p w:rsidR="002C475A" w:rsidRDefault="002C475A" w:rsidP="002C475A">
      <w:pPr>
        <w:rPr>
          <w:sz w:val="28"/>
          <w:szCs w:val="28"/>
        </w:rPr>
      </w:pPr>
    </w:p>
    <w:p w:rsidR="002C475A" w:rsidRDefault="002C475A">
      <w:pPr>
        <w:rPr>
          <w:sz w:val="28"/>
          <w:szCs w:val="28"/>
        </w:rPr>
      </w:pPr>
    </w:p>
    <w:p w:rsidR="002C475A" w:rsidRDefault="002C475A" w:rsidP="002C475A">
      <w:pPr>
        <w:rPr>
          <w:sz w:val="28"/>
          <w:szCs w:val="28"/>
        </w:rPr>
      </w:pPr>
      <w:r>
        <w:rPr>
          <w:sz w:val="28"/>
          <w:szCs w:val="28"/>
        </w:rPr>
        <w:t>Z Axis</w:t>
      </w:r>
    </w:p>
    <w:p w:rsidR="002C475A" w:rsidRDefault="002C475A" w:rsidP="002C475A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969"/>
        <w:gridCol w:w="1729"/>
        <w:gridCol w:w="968"/>
        <w:gridCol w:w="968"/>
        <w:gridCol w:w="968"/>
        <w:gridCol w:w="968"/>
        <w:gridCol w:w="968"/>
      </w:tblGrid>
      <w:tr w:rsidR="002C475A" w:rsidTr="00091E30">
        <w:trPr>
          <w:jc w:val="center"/>
        </w:trPr>
        <w:tc>
          <w:tcPr>
            <w:tcW w:w="1478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</w:t>
            </w:r>
          </w:p>
        </w:tc>
        <w:tc>
          <w:tcPr>
            <w:tcW w:w="969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BF </w:t>
            </w:r>
          </w:p>
        </w:tc>
        <w:tc>
          <w:tcPr>
            <w:tcW w:w="1729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68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</w:tc>
        <w:tc>
          <w:tcPr>
            <w:tcW w:w="968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AS  </w:t>
            </w:r>
          </w:p>
        </w:tc>
        <w:tc>
          <w:tcPr>
            <w:tcW w:w="968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</w:t>
            </w:r>
          </w:p>
        </w:tc>
        <w:tc>
          <w:tcPr>
            <w:tcW w:w="968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968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</w:t>
            </w:r>
          </w:p>
        </w:tc>
      </w:tr>
      <w:tr w:rsidR="002C475A" w:rsidTr="00091E30">
        <w:trPr>
          <w:jc w:val="center"/>
        </w:trPr>
        <w:tc>
          <w:tcPr>
            <w:tcW w:w="1478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69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120</w:t>
            </w:r>
          </w:p>
        </w:tc>
        <w:tc>
          <w:tcPr>
            <w:tcW w:w="1729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</w:t>
            </w:r>
          </w:p>
        </w:tc>
        <w:tc>
          <w:tcPr>
            <w:tcW w:w="968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</w:t>
            </w:r>
          </w:p>
        </w:tc>
        <w:tc>
          <w:tcPr>
            <w:tcW w:w="968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968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  <w:tc>
          <w:tcPr>
            <w:tcW w:w="968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599</w:t>
            </w:r>
          </w:p>
        </w:tc>
        <w:tc>
          <w:tcPr>
            <w:tcW w:w="968" w:type="dxa"/>
          </w:tcPr>
          <w:p w:rsidR="002C475A" w:rsidRDefault="002C475A" w:rsidP="002C4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601</w:t>
            </w:r>
          </w:p>
        </w:tc>
      </w:tr>
    </w:tbl>
    <w:p w:rsidR="002C475A" w:rsidRDefault="002C475A" w:rsidP="002C475A">
      <w:pPr>
        <w:rPr>
          <w:sz w:val="28"/>
          <w:szCs w:val="28"/>
        </w:rPr>
      </w:pPr>
    </w:p>
    <w:p w:rsidR="002C475A" w:rsidRDefault="002C475A" w:rsidP="002C475A">
      <w:pPr>
        <w:rPr>
          <w:sz w:val="28"/>
          <w:szCs w:val="28"/>
        </w:rPr>
      </w:pPr>
      <w:r>
        <w:rPr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C475A" w:rsidTr="00091E30">
        <w:tc>
          <w:tcPr>
            <w:tcW w:w="1127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27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127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127" w:type="dxa"/>
          </w:tcPr>
          <w:p w:rsid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127" w:type="dxa"/>
          </w:tcPr>
          <w:p w:rsidR="002C475A" w:rsidRPr="002C475A" w:rsidRDefault="002C475A" w:rsidP="000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D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</w:tr>
    </w:tbl>
    <w:p w:rsidR="002C475A" w:rsidRDefault="002C475A" w:rsidP="002C475A">
      <w:pPr>
        <w:rPr>
          <w:sz w:val="28"/>
          <w:szCs w:val="28"/>
        </w:rPr>
      </w:pPr>
    </w:p>
    <w:p w:rsidR="002C475A" w:rsidRDefault="002C475A" w:rsidP="002C475A">
      <w:pPr>
        <w:rPr>
          <w:sz w:val="28"/>
          <w:szCs w:val="28"/>
        </w:rPr>
      </w:pPr>
      <w:r>
        <w:rPr>
          <w:sz w:val="28"/>
          <w:szCs w:val="28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C475A" w:rsidTr="00091E30"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Null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Null</w:t>
            </w:r>
          </w:p>
        </w:tc>
        <w:tc>
          <w:tcPr>
            <w:tcW w:w="1127" w:type="dxa"/>
          </w:tcPr>
          <w:p w:rsidR="002C475A" w:rsidRDefault="002C475A" w:rsidP="002C4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Null</w:t>
            </w:r>
          </w:p>
        </w:tc>
        <w:tc>
          <w:tcPr>
            <w:tcW w:w="1127" w:type="dxa"/>
          </w:tcPr>
          <w:p w:rsidR="002C475A" w:rsidRDefault="002C475A" w:rsidP="00091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Null</w:t>
            </w:r>
          </w:p>
        </w:tc>
      </w:tr>
    </w:tbl>
    <w:p w:rsidR="002C475A" w:rsidRDefault="002C475A" w:rsidP="002C475A">
      <w:pPr>
        <w:rPr>
          <w:sz w:val="28"/>
          <w:szCs w:val="28"/>
        </w:rPr>
      </w:pPr>
    </w:p>
    <w:p w:rsidR="002C475A" w:rsidRPr="006A4B05" w:rsidRDefault="002C475A">
      <w:pPr>
        <w:rPr>
          <w:sz w:val="28"/>
          <w:szCs w:val="28"/>
        </w:rPr>
      </w:pPr>
      <w:bookmarkStart w:id="0" w:name="_GoBack"/>
      <w:bookmarkEnd w:id="0"/>
    </w:p>
    <w:sectPr w:rsidR="002C475A" w:rsidRPr="006A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05"/>
    <w:rsid w:val="001032F5"/>
    <w:rsid w:val="00167790"/>
    <w:rsid w:val="002C475A"/>
    <w:rsid w:val="003A1224"/>
    <w:rsid w:val="003C6681"/>
    <w:rsid w:val="004A04A0"/>
    <w:rsid w:val="006A4B05"/>
    <w:rsid w:val="006F422F"/>
    <w:rsid w:val="00821C33"/>
    <w:rsid w:val="00C03B93"/>
    <w:rsid w:val="00E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F333"/>
  <w15:chartTrackingRefBased/>
  <w15:docId w15:val="{C2AB0522-D872-42A0-994F-62E7C073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 Carroll</cp:lastModifiedBy>
  <cp:revision>7</cp:revision>
  <dcterms:created xsi:type="dcterms:W3CDTF">2017-12-01T12:51:00Z</dcterms:created>
  <dcterms:modified xsi:type="dcterms:W3CDTF">2017-12-06T09:49:00Z</dcterms:modified>
</cp:coreProperties>
</file>