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1"/>
        <w:tblpPr w:leftFromText="141" w:rightFromText="141" w:vertAnchor="page" w:horzAnchor="margin" w:tblpXSpec="center" w:tblpY="521"/>
        <w:tblW w:w="9103" w:type="dxa"/>
        <w:tblLook w:val="04A0" w:firstRow="1" w:lastRow="0" w:firstColumn="1" w:lastColumn="0" w:noHBand="0" w:noVBand="1"/>
      </w:tblPr>
      <w:tblGrid>
        <w:gridCol w:w="4220"/>
        <w:gridCol w:w="4883"/>
      </w:tblGrid>
      <w:tr w:rsidR="00FB29E5" w:rsidRPr="00FB29E5" w14:paraId="11620208" w14:textId="77777777" w:rsidTr="00FB29E5">
        <w:trPr>
          <w:trHeight w:val="260"/>
        </w:trPr>
        <w:tc>
          <w:tcPr>
            <w:tcW w:w="4220" w:type="dxa"/>
            <w:shd w:val="clear" w:color="auto" w:fill="BFBFBF"/>
          </w:tcPr>
          <w:p w14:paraId="5F352148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  <w:bookmarkStart w:id="0" w:name="_Hlk65526087"/>
            <w:r w:rsidRPr="00FB29E5">
              <w:rPr>
                <w:rFonts w:ascii="Calibri" w:eastAsia="Calibri" w:hAnsi="Calibri" w:cs="Times New Roman"/>
                <w:b/>
              </w:rPr>
              <w:t>Nome do Caso de Uso</w:t>
            </w:r>
          </w:p>
        </w:tc>
        <w:tc>
          <w:tcPr>
            <w:tcW w:w="4883" w:type="dxa"/>
            <w:shd w:val="clear" w:color="auto" w:fill="BFBFBF"/>
          </w:tcPr>
          <w:p w14:paraId="144AB72D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UCXXX – &lt;Nome do UC&gt;</w:t>
            </w:r>
          </w:p>
        </w:tc>
      </w:tr>
      <w:tr w:rsidR="00FB29E5" w:rsidRPr="00FB29E5" w14:paraId="69615D1A" w14:textId="77777777" w:rsidTr="00217D99">
        <w:trPr>
          <w:trHeight w:val="244"/>
        </w:trPr>
        <w:tc>
          <w:tcPr>
            <w:tcW w:w="4220" w:type="dxa"/>
          </w:tcPr>
          <w:p w14:paraId="77F4A7B9" w14:textId="77777777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Caso de Uso</w:t>
            </w:r>
          </w:p>
        </w:tc>
        <w:tc>
          <w:tcPr>
            <w:tcW w:w="4883" w:type="dxa"/>
          </w:tcPr>
          <w:p w14:paraId="7FD35499" w14:textId="11A570E1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Escolher o tipo de serviço</w:t>
            </w:r>
          </w:p>
        </w:tc>
      </w:tr>
      <w:tr w:rsidR="00FB29E5" w:rsidRPr="00FB29E5" w14:paraId="1AA46E75" w14:textId="77777777" w:rsidTr="00217D99">
        <w:trPr>
          <w:trHeight w:val="260"/>
        </w:trPr>
        <w:tc>
          <w:tcPr>
            <w:tcW w:w="4220" w:type="dxa"/>
          </w:tcPr>
          <w:p w14:paraId="573DA176" w14:textId="77777777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Ator Principal</w:t>
            </w:r>
          </w:p>
        </w:tc>
        <w:tc>
          <w:tcPr>
            <w:tcW w:w="4883" w:type="dxa"/>
          </w:tcPr>
          <w:p w14:paraId="7267FEBC" w14:textId="77777777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Cliente</w:t>
            </w:r>
          </w:p>
        </w:tc>
      </w:tr>
      <w:tr w:rsidR="00FB29E5" w:rsidRPr="00FB29E5" w14:paraId="7084F70A" w14:textId="77777777" w:rsidTr="00217D99">
        <w:trPr>
          <w:trHeight w:val="260"/>
        </w:trPr>
        <w:tc>
          <w:tcPr>
            <w:tcW w:w="4220" w:type="dxa"/>
          </w:tcPr>
          <w:p w14:paraId="312E313B" w14:textId="77777777" w:rsidR="00FB29E5" w:rsidRPr="00FB29E5" w:rsidRDefault="00FB29E5" w:rsidP="00FB29E5">
            <w:pPr>
              <w:tabs>
                <w:tab w:val="left" w:pos="1575"/>
              </w:tabs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Ator(es) Secundário(s)</w:t>
            </w:r>
          </w:p>
        </w:tc>
        <w:tc>
          <w:tcPr>
            <w:tcW w:w="4883" w:type="dxa"/>
          </w:tcPr>
          <w:p w14:paraId="54237D26" w14:textId="01592E2B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</w:tc>
      </w:tr>
      <w:tr w:rsidR="00FB29E5" w:rsidRPr="00FB29E5" w14:paraId="3175B10E" w14:textId="77777777" w:rsidTr="00217D99">
        <w:trPr>
          <w:trHeight w:val="505"/>
        </w:trPr>
        <w:tc>
          <w:tcPr>
            <w:tcW w:w="4220" w:type="dxa"/>
          </w:tcPr>
          <w:p w14:paraId="38062B7A" w14:textId="77777777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Resumo</w:t>
            </w:r>
          </w:p>
        </w:tc>
        <w:tc>
          <w:tcPr>
            <w:tcW w:w="4883" w:type="dxa"/>
          </w:tcPr>
          <w:p w14:paraId="5FBEB013" w14:textId="14257F56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O cliente escolherá as opções de serviço que a Melanina </w:t>
            </w:r>
            <w:proofErr w:type="spellStart"/>
            <w:r>
              <w:rPr>
                <w:rFonts w:ascii="Calibri" w:eastAsia="Calibri" w:hAnsi="Calibri" w:cs="Times New Roman"/>
              </w:rPr>
              <w:t>Hair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oferece, tais como cortes de cabelo, pintura,  progressiva, hidratação.</w:t>
            </w:r>
          </w:p>
        </w:tc>
      </w:tr>
      <w:tr w:rsidR="00FB29E5" w:rsidRPr="00FB29E5" w14:paraId="3527B00A" w14:textId="77777777" w:rsidTr="00217D99">
        <w:trPr>
          <w:trHeight w:val="260"/>
        </w:trPr>
        <w:tc>
          <w:tcPr>
            <w:tcW w:w="4220" w:type="dxa"/>
          </w:tcPr>
          <w:p w14:paraId="0B162BFF" w14:textId="77777777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Pré-condições</w:t>
            </w:r>
          </w:p>
        </w:tc>
        <w:tc>
          <w:tcPr>
            <w:tcW w:w="4883" w:type="dxa"/>
          </w:tcPr>
          <w:p w14:paraId="6CA29B2B" w14:textId="581C5E03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Estar dentro do site na página de agendamento de horários.</w:t>
            </w:r>
          </w:p>
        </w:tc>
      </w:tr>
      <w:tr w:rsidR="00FB29E5" w:rsidRPr="00FB29E5" w14:paraId="4C021431" w14:textId="77777777" w:rsidTr="00217D99">
        <w:trPr>
          <w:trHeight w:val="244"/>
        </w:trPr>
        <w:tc>
          <w:tcPr>
            <w:tcW w:w="4220" w:type="dxa"/>
          </w:tcPr>
          <w:p w14:paraId="4E994D5E" w14:textId="77777777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Pós-condições</w:t>
            </w:r>
          </w:p>
        </w:tc>
        <w:tc>
          <w:tcPr>
            <w:tcW w:w="4883" w:type="dxa"/>
          </w:tcPr>
          <w:p w14:paraId="6A39F1E7" w14:textId="77777777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N/A</w:t>
            </w:r>
          </w:p>
        </w:tc>
      </w:tr>
      <w:tr w:rsidR="00FB29E5" w:rsidRPr="00FB29E5" w14:paraId="1454B8AC" w14:textId="77777777" w:rsidTr="00FB29E5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06CD7D83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Principal</w:t>
            </w:r>
          </w:p>
        </w:tc>
      </w:tr>
      <w:tr w:rsidR="00FB29E5" w:rsidRPr="00FB29E5" w14:paraId="76DEAB54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113D6D2A" w14:textId="77777777" w:rsidR="00FB29E5" w:rsidRPr="00FB29E5" w:rsidRDefault="00FB29E5" w:rsidP="00FB29E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7C918D17" w14:textId="77777777" w:rsidR="00FB29E5" w:rsidRPr="00FB29E5" w:rsidRDefault="00FB29E5" w:rsidP="00FB29E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FB29E5" w:rsidRPr="00FB29E5" w14:paraId="3EE8CB3A" w14:textId="77777777" w:rsidTr="00217D99">
        <w:trPr>
          <w:trHeight w:val="505"/>
        </w:trPr>
        <w:tc>
          <w:tcPr>
            <w:tcW w:w="4220" w:type="dxa"/>
          </w:tcPr>
          <w:p w14:paraId="03608D17" w14:textId="77777777" w:rsidR="00FB29E5" w:rsidRDefault="00FB29E5" w:rsidP="00FB29E5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 página de agendamento de horários, o ator define qual tipo de serviço ele quer realizar</w:t>
            </w:r>
          </w:p>
          <w:p w14:paraId="575FBF02" w14:textId="34B69526" w:rsidR="00FB29E5" w:rsidRPr="00FB29E5" w:rsidRDefault="00FB29E5" w:rsidP="00FB29E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FIM DA U.C</w:t>
            </w:r>
          </w:p>
        </w:tc>
        <w:tc>
          <w:tcPr>
            <w:tcW w:w="4883" w:type="dxa"/>
          </w:tcPr>
          <w:p w14:paraId="0F2F958F" w14:textId="03052077" w:rsidR="00FB29E5" w:rsidRPr="00FB29E5" w:rsidRDefault="00FB29E5" w:rsidP="00FB29E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  <w:p w14:paraId="2F893CA8" w14:textId="69D2C47A" w:rsidR="00FB29E5" w:rsidRPr="00FB29E5" w:rsidRDefault="00FB29E5" w:rsidP="00FB29E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66DC9D45" w14:textId="77777777" w:rsidTr="00217D99">
        <w:trPr>
          <w:trHeight w:val="521"/>
        </w:trPr>
        <w:tc>
          <w:tcPr>
            <w:tcW w:w="4220" w:type="dxa"/>
          </w:tcPr>
          <w:p w14:paraId="03C953E1" w14:textId="77777777" w:rsidR="004E49E8" w:rsidRPr="00FB29E5" w:rsidRDefault="00811C2D" w:rsidP="00FB29E5">
            <w:pPr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5DA3901D" w14:textId="77777777" w:rsidR="004E49E8" w:rsidRPr="00FB29E5" w:rsidRDefault="00811C2D" w:rsidP="00FB29E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2F964900" w14:textId="77777777" w:rsidTr="00FB29E5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388A601F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Restrições e Validações</w:t>
            </w:r>
          </w:p>
        </w:tc>
      </w:tr>
      <w:tr w:rsidR="00FB29E5" w:rsidRPr="00FB29E5" w14:paraId="37433B12" w14:textId="77777777" w:rsidTr="00217D99">
        <w:trPr>
          <w:trHeight w:val="782"/>
        </w:trPr>
        <w:tc>
          <w:tcPr>
            <w:tcW w:w="9103" w:type="dxa"/>
            <w:gridSpan w:val="2"/>
          </w:tcPr>
          <w:p w14:paraId="337B4045" w14:textId="77777777" w:rsidR="00FB29E5" w:rsidRPr="00FB29E5" w:rsidRDefault="00FB29E5" w:rsidP="00FB29E5">
            <w:pPr>
              <w:ind w:left="360"/>
              <w:rPr>
                <w:rFonts w:ascii="Calibri" w:eastAsia="Calibri" w:hAnsi="Calibri" w:cs="Times New Roman"/>
              </w:rPr>
            </w:pPr>
          </w:p>
          <w:p w14:paraId="1A5D648B" w14:textId="77777777" w:rsidR="00FB29E5" w:rsidRPr="00FB29E5" w:rsidRDefault="00FB29E5" w:rsidP="00FB29E5">
            <w:pPr>
              <w:ind w:left="360"/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N/A</w:t>
            </w:r>
          </w:p>
          <w:p w14:paraId="0BE6FB4C" w14:textId="77777777" w:rsidR="00FB29E5" w:rsidRPr="00FB29E5" w:rsidRDefault="00FB29E5" w:rsidP="00FB29E5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4A600438" w14:textId="77777777" w:rsidTr="00FB29E5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293DFEAD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Regras de Negócio</w:t>
            </w:r>
          </w:p>
        </w:tc>
      </w:tr>
      <w:tr w:rsidR="00FB29E5" w:rsidRPr="00FB29E5" w14:paraId="7EDA69AF" w14:textId="77777777" w:rsidTr="00217D99">
        <w:trPr>
          <w:trHeight w:val="782"/>
        </w:trPr>
        <w:tc>
          <w:tcPr>
            <w:tcW w:w="9103" w:type="dxa"/>
            <w:gridSpan w:val="2"/>
          </w:tcPr>
          <w:p w14:paraId="608EBC39" w14:textId="77777777" w:rsidR="00FB29E5" w:rsidRPr="00FB29E5" w:rsidRDefault="00FB29E5" w:rsidP="00FB29E5">
            <w:pPr>
              <w:ind w:left="360"/>
              <w:rPr>
                <w:rFonts w:ascii="Calibri" w:eastAsia="Calibri" w:hAnsi="Calibri" w:cs="Times New Roman"/>
              </w:rPr>
            </w:pPr>
          </w:p>
          <w:p w14:paraId="5ED7B56A" w14:textId="77777777" w:rsidR="00FB29E5" w:rsidRPr="00FB29E5" w:rsidRDefault="00FB29E5" w:rsidP="00FB29E5">
            <w:pPr>
              <w:ind w:left="360"/>
              <w:rPr>
                <w:rFonts w:ascii="Calibri" w:eastAsia="Calibri" w:hAnsi="Calibri" w:cs="Times New Roman"/>
              </w:rPr>
            </w:pPr>
          </w:p>
          <w:p w14:paraId="14579421" w14:textId="77777777" w:rsidR="00FB29E5" w:rsidRPr="00FB29E5" w:rsidRDefault="00FB29E5" w:rsidP="00FB29E5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7CCA740D" w14:textId="77777777" w:rsidTr="00FB29E5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1C156B84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Alternativo (FA-01)</w:t>
            </w:r>
          </w:p>
        </w:tc>
      </w:tr>
      <w:tr w:rsidR="00FB29E5" w:rsidRPr="00FB29E5" w14:paraId="7564152B" w14:textId="77777777" w:rsidTr="00217D99">
        <w:trPr>
          <w:trHeight w:val="244"/>
        </w:trPr>
        <w:tc>
          <w:tcPr>
            <w:tcW w:w="4220" w:type="dxa"/>
            <w:shd w:val="clear" w:color="auto" w:fill="FFFF00"/>
          </w:tcPr>
          <w:p w14:paraId="7DD31366" w14:textId="77777777" w:rsidR="00FB29E5" w:rsidRPr="00FB29E5" w:rsidRDefault="00FB29E5" w:rsidP="00FB29E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259C39DA" w14:textId="77777777" w:rsidR="00FB29E5" w:rsidRPr="00FB29E5" w:rsidRDefault="00FB29E5" w:rsidP="00FB29E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FB29E5" w:rsidRPr="00FB29E5" w14:paraId="594001C1" w14:textId="77777777" w:rsidTr="00217D99">
        <w:trPr>
          <w:trHeight w:val="521"/>
        </w:trPr>
        <w:tc>
          <w:tcPr>
            <w:tcW w:w="4220" w:type="dxa"/>
          </w:tcPr>
          <w:p w14:paraId="1B8CFC92" w14:textId="77777777" w:rsidR="004E49E8" w:rsidRPr="00FB29E5" w:rsidRDefault="00FB29E5" w:rsidP="00FB29E5">
            <w:pPr>
              <w:ind w:left="360"/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4883" w:type="dxa"/>
          </w:tcPr>
          <w:p w14:paraId="0AC240E3" w14:textId="77777777" w:rsidR="004E49E8" w:rsidRPr="00FB29E5" w:rsidRDefault="00811C2D" w:rsidP="00FB29E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65D165DE" w14:textId="77777777" w:rsidTr="00217D99">
        <w:trPr>
          <w:trHeight w:val="260"/>
        </w:trPr>
        <w:tc>
          <w:tcPr>
            <w:tcW w:w="4220" w:type="dxa"/>
          </w:tcPr>
          <w:p w14:paraId="07903949" w14:textId="77777777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42F255C6" w14:textId="77777777" w:rsidR="00FB29E5" w:rsidRPr="00FB29E5" w:rsidRDefault="00FB29E5" w:rsidP="00FB29E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34596304" w14:textId="77777777" w:rsidTr="00217D99">
        <w:trPr>
          <w:trHeight w:val="244"/>
        </w:trPr>
        <w:tc>
          <w:tcPr>
            <w:tcW w:w="4220" w:type="dxa"/>
          </w:tcPr>
          <w:p w14:paraId="2D3DE6CB" w14:textId="77777777" w:rsidR="004E49E8" w:rsidRPr="00FB29E5" w:rsidRDefault="00811C2D" w:rsidP="00FB29E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3ACBB7DD" w14:textId="77777777" w:rsidR="004E49E8" w:rsidRPr="00FB29E5" w:rsidRDefault="00811C2D" w:rsidP="00FB29E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61CBA281" w14:textId="77777777" w:rsidTr="00FB29E5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6438601A" w14:textId="346216B0" w:rsidR="00FB29E5" w:rsidRPr="00FB29E5" w:rsidRDefault="00FB29E5" w:rsidP="00FB29E5">
            <w:pPr>
              <w:tabs>
                <w:tab w:val="left" w:pos="2635"/>
              </w:tabs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 xml:space="preserve">Fluxo de Exceção (FE-01) </w:t>
            </w:r>
          </w:p>
        </w:tc>
      </w:tr>
      <w:tr w:rsidR="00FB29E5" w:rsidRPr="00FB29E5" w14:paraId="1694D8BF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5C261FA1" w14:textId="77777777" w:rsidR="00FB29E5" w:rsidRPr="00FB29E5" w:rsidRDefault="00FB29E5" w:rsidP="00FB29E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3D984B7D" w14:textId="77777777" w:rsidR="00FB29E5" w:rsidRPr="00FB29E5" w:rsidRDefault="00FB29E5" w:rsidP="00FB29E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FB29E5" w:rsidRPr="00FB29E5" w14:paraId="26EDD117" w14:textId="77777777" w:rsidTr="00217D99">
        <w:trPr>
          <w:trHeight w:val="244"/>
        </w:trPr>
        <w:tc>
          <w:tcPr>
            <w:tcW w:w="4220" w:type="dxa"/>
          </w:tcPr>
          <w:p w14:paraId="674BE529" w14:textId="0297801B" w:rsidR="00FB29E5" w:rsidRPr="00FB29E5" w:rsidRDefault="00FB29E5" w:rsidP="00FB29E5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N/A</w:t>
            </w:r>
          </w:p>
        </w:tc>
        <w:tc>
          <w:tcPr>
            <w:tcW w:w="4883" w:type="dxa"/>
          </w:tcPr>
          <w:p w14:paraId="438A2D04" w14:textId="197CDA8E" w:rsidR="00FB29E5" w:rsidRPr="00FB29E5" w:rsidRDefault="00FB29E5" w:rsidP="00FB29E5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1951DE0B" w14:textId="77777777" w:rsidTr="00217D99">
        <w:trPr>
          <w:trHeight w:val="260"/>
        </w:trPr>
        <w:tc>
          <w:tcPr>
            <w:tcW w:w="4220" w:type="dxa"/>
          </w:tcPr>
          <w:p w14:paraId="0C7B22A5" w14:textId="77777777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6AECCBC3" w14:textId="77777777" w:rsidR="00FB29E5" w:rsidRPr="00FB29E5" w:rsidRDefault="00FB29E5" w:rsidP="00FB29E5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0913E474" w14:textId="77777777" w:rsidTr="00FB29E5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74C01C8B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Observações</w:t>
            </w:r>
          </w:p>
        </w:tc>
      </w:tr>
      <w:tr w:rsidR="00FB29E5" w:rsidRPr="00FB29E5" w14:paraId="1F951550" w14:textId="77777777" w:rsidTr="00217D99">
        <w:trPr>
          <w:trHeight w:val="1564"/>
        </w:trPr>
        <w:tc>
          <w:tcPr>
            <w:tcW w:w="9103" w:type="dxa"/>
            <w:gridSpan w:val="2"/>
          </w:tcPr>
          <w:p w14:paraId="5B2FF59B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</w:p>
          <w:p w14:paraId="59EE0F60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</w:p>
          <w:p w14:paraId="1CD0CE70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</w:p>
          <w:p w14:paraId="118C5C22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</w:p>
          <w:p w14:paraId="50B735BB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355F5164" w14:textId="77777777" w:rsidR="00FB29E5" w:rsidRPr="00FB29E5" w:rsidRDefault="00FB29E5" w:rsidP="00FB29E5">
      <w:pPr>
        <w:spacing w:after="200" w:line="276" w:lineRule="auto"/>
        <w:rPr>
          <w:rFonts w:ascii="Calibri" w:eastAsia="Calibri" w:hAnsi="Calibri" w:cs="Times New Roman"/>
        </w:rPr>
      </w:pPr>
    </w:p>
    <w:bookmarkEnd w:id="0"/>
    <w:p w14:paraId="7118F3ED" w14:textId="77777777" w:rsidR="00E27C0B" w:rsidRDefault="00E27C0B"/>
    <w:sectPr w:rsidR="00E2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37522"/>
    <w:multiLevelType w:val="hybridMultilevel"/>
    <w:tmpl w:val="6F70B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61C0B"/>
    <w:multiLevelType w:val="hybridMultilevel"/>
    <w:tmpl w:val="28387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E5"/>
    <w:rsid w:val="00811C2D"/>
    <w:rsid w:val="00E27C0B"/>
    <w:rsid w:val="00FB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6346"/>
  <w15:chartTrackingRefBased/>
  <w15:docId w15:val="{8D0803C4-A60A-4A50-B156-E90BA23C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FB2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FB2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Mazeti | Active Cloud Solutions</dc:creator>
  <cp:keywords/>
  <dc:description/>
  <cp:lastModifiedBy>Guilherme Romero Mazeti | Active Cloud Solutions</cp:lastModifiedBy>
  <cp:revision>2</cp:revision>
  <dcterms:created xsi:type="dcterms:W3CDTF">2021-03-02T00:37:00Z</dcterms:created>
  <dcterms:modified xsi:type="dcterms:W3CDTF">2021-03-02T01:21:00Z</dcterms:modified>
</cp:coreProperties>
</file>