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7075783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764A245E" w14:textId="4AC42448" w:rsidR="0035434B" w:rsidRDefault="003543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620E8E" wp14:editId="6DD520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252C7D" w14:textId="5DFB3F89" w:rsidR="0035434B" w:rsidRDefault="0035434B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3A28B7EA" w14:textId="6B5262EC" w:rsidR="0035434B" w:rsidRDefault="00DC77AD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43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5434B" w:rsidRPr="0035434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543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leep233@foxmail.com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245344" w14:textId="3D8AE20C" w:rsidR="0035434B" w:rsidRDefault="0035434B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深度学习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9B2793" w14:textId="039F9870" w:rsidR="0035434B" w:rsidRDefault="0035434B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V. 1.0.1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620E8E" id="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FJ8SOLEDAACPDgAADgAAAAAAAAAAAAAAAAAuAgAAZHJzL2Uyb0RvYy54bWxQ&#10;SwECLQAUAAYACAAAACEARx3qDtwAAAAHAQAADwAAAAAAAAAAAAAAAAALBgAAZHJzL2Rvd25yZXYu&#10;eG1sUEsFBgAAAAAEAAQA8wAAABQHAAAAAA=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1252C7D" w14:textId="5DFB3F89" w:rsidR="0035434B" w:rsidRDefault="0035434B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A28B7EA" w14:textId="6B5262EC" w:rsidR="0035434B" w:rsidRDefault="00DC77AD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5434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5434B" w:rsidRPr="0035434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5434B">
                                  <w:rPr>
                                    <w:caps/>
                                    <w:color w:val="FFFFFF" w:themeColor="background1"/>
                                  </w:rPr>
                                  <w:t>leep233@foxmail.com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7245344" w14:textId="3D8AE20C" w:rsidR="0035434B" w:rsidRDefault="0035434B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深度学习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79B2793" w14:textId="039F9870" w:rsidR="0035434B" w:rsidRDefault="0035434B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V. 1.0.1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13BCC2" w14:textId="77777777" w:rsidR="002B560C" w:rsidRDefault="002B560C">
          <w:pPr>
            <w:rPr>
              <w:color w:val="4472C4" w:themeColor="accent1"/>
              <w:sz w:val="22"/>
            </w:rPr>
          </w:pPr>
        </w:p>
        <w:p w14:paraId="1E4977B0" w14:textId="77777777" w:rsidR="002B560C" w:rsidRDefault="002B560C">
          <w:pPr>
            <w:rPr>
              <w:color w:val="4472C4" w:themeColor="accent1"/>
              <w:sz w:val="22"/>
            </w:rPr>
          </w:pPr>
          <w:r>
            <w:rPr>
              <w:color w:val="4472C4" w:themeColor="accent1"/>
              <w:sz w:val="22"/>
            </w:rPr>
            <w:br w:type="page"/>
          </w:r>
        </w:p>
        <w:sdt>
          <w:sdtPr>
            <w:rPr>
              <w:lang w:val="zh-CN"/>
            </w:rPr>
            <w:id w:val="693501653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 w:val="0"/>
              <w:color w:val="auto"/>
              <w:spacing w:val="0"/>
              <w:sz w:val="20"/>
              <w:szCs w:val="20"/>
            </w:rPr>
          </w:sdtEndPr>
          <w:sdtContent>
            <w:p w14:paraId="42425598" w14:textId="02E3CF17" w:rsidR="002B560C" w:rsidRDefault="002B560C" w:rsidP="002B560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2D985D26" w14:textId="2DAF2ECB" w:rsidR="00957C70" w:rsidRDefault="002B560C">
              <w:pPr>
                <w:pStyle w:val="TOC1"/>
                <w:tabs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6275219" w:history="1">
                <w:r w:rsidR="00957C70" w:rsidRPr="00F673EF">
                  <w:rPr>
                    <w:rStyle w:val="af7"/>
                    <w:noProof/>
                  </w:rPr>
                  <w:t>线性代数</w:t>
                </w:r>
                <w:r w:rsidR="00957C70">
                  <w:rPr>
                    <w:noProof/>
                    <w:webHidden/>
                  </w:rPr>
                  <w:tab/>
                </w:r>
                <w:r w:rsidR="00957C70">
                  <w:rPr>
                    <w:noProof/>
                    <w:webHidden/>
                  </w:rPr>
                  <w:fldChar w:fldCharType="begin"/>
                </w:r>
                <w:r w:rsidR="00957C70">
                  <w:rPr>
                    <w:noProof/>
                    <w:webHidden/>
                  </w:rPr>
                  <w:instrText xml:space="preserve"> PAGEREF _Toc106275219 \h </w:instrText>
                </w:r>
                <w:r w:rsidR="00957C70">
                  <w:rPr>
                    <w:noProof/>
                    <w:webHidden/>
                  </w:rPr>
                </w:r>
                <w:r w:rsidR="00957C70">
                  <w:rPr>
                    <w:noProof/>
                    <w:webHidden/>
                  </w:rPr>
                  <w:fldChar w:fldCharType="separate"/>
                </w:r>
                <w:r w:rsidR="00957C70">
                  <w:rPr>
                    <w:noProof/>
                    <w:webHidden/>
                  </w:rPr>
                  <w:t>2</w:t>
                </w:r>
                <w:r w:rsidR="00957C70">
                  <w:rPr>
                    <w:noProof/>
                    <w:webHidden/>
                  </w:rPr>
                  <w:fldChar w:fldCharType="end"/>
                </w:r>
              </w:hyperlink>
            </w:p>
            <w:p w14:paraId="493A35D9" w14:textId="418321B0" w:rsidR="00957C70" w:rsidRDefault="00957C70">
              <w:pPr>
                <w:pStyle w:val="TOC2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106275220" w:history="1">
                <w:r w:rsidRPr="00F673EF">
                  <w:rPr>
                    <w:rStyle w:val="af7"/>
                    <w:noProof/>
                  </w:rPr>
                  <w:t>概念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30A4C4" w14:textId="60ACFAD5" w:rsidR="00957C70" w:rsidRDefault="00957C70">
              <w:pPr>
                <w:pStyle w:val="TOC2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106275221" w:history="1">
                <w:r w:rsidRPr="00F673EF">
                  <w:rPr>
                    <w:rStyle w:val="af7"/>
                    <w:noProof/>
                  </w:rPr>
                  <w:t>导数与偏导数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2DD25D" w14:textId="4087CE5A" w:rsidR="00957C70" w:rsidRDefault="00957C70">
              <w:pPr>
                <w:pStyle w:val="TOC2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106275222" w:history="1">
                <w:r w:rsidRPr="00F673EF">
                  <w:rPr>
                    <w:rStyle w:val="af7"/>
                    <w:noProof/>
                  </w:rPr>
                  <w:t>积分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EC077D" w14:textId="76D3445B" w:rsidR="00957C70" w:rsidRDefault="00957C70">
              <w:pPr>
                <w:pStyle w:val="TOC2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106275223" w:history="1">
                <w:r w:rsidRPr="00F673EF">
                  <w:rPr>
                    <w:rStyle w:val="af7"/>
                    <w:noProof/>
                  </w:rPr>
                  <w:t>向量与矩阵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E807C0" w14:textId="03ED97C8" w:rsidR="00957C70" w:rsidRDefault="00957C70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75224" w:history="1">
                <w:r w:rsidRPr="00F673EF">
                  <w:rPr>
                    <w:rStyle w:val="af7"/>
                    <w:noProof/>
                  </w:rPr>
                  <w:t>范数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7E1336" w14:textId="046B64FE" w:rsidR="00957C70" w:rsidRDefault="00957C70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75225" w:history="1">
                <w:r w:rsidRPr="00F673EF">
                  <w:rPr>
                    <w:rStyle w:val="af7"/>
                    <w:noProof/>
                  </w:rPr>
                  <w:t>特殊向量与矩阵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B3DCE1" w14:textId="13F27792" w:rsidR="00957C70" w:rsidRDefault="00957C70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75226" w:history="1">
                <w:r w:rsidRPr="00F673EF">
                  <w:rPr>
                    <w:rStyle w:val="af7"/>
                    <w:noProof/>
                  </w:rPr>
                  <w:t>运算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2D6A8C" w14:textId="5FD1B9C9" w:rsidR="00957C70" w:rsidRDefault="00957C70">
              <w:pPr>
                <w:pStyle w:val="TOC1"/>
                <w:tabs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106275227" w:history="1">
                <w:r w:rsidRPr="00F673EF">
                  <w:rPr>
                    <w:rStyle w:val="af7"/>
                    <w:noProof/>
                  </w:rPr>
                  <w:t>概</w:t>
                </w:r>
                <w:r w:rsidRPr="00F673EF">
                  <w:rPr>
                    <w:rStyle w:val="af7"/>
                    <w:noProof/>
                  </w:rPr>
                  <w:t>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5D4948" w14:textId="108B9550" w:rsidR="00957C70" w:rsidRDefault="00957C70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75228" w:history="1">
                <w:r w:rsidRPr="00F673EF">
                  <w:rPr>
                    <w:rStyle w:val="af7"/>
                    <w:noProof/>
                  </w:rPr>
                  <w:t>随机变量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D159D9" w14:textId="2602E440" w:rsidR="00957C70" w:rsidRDefault="00957C70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75229" w:history="1">
                <w:r w:rsidRPr="00F673EF">
                  <w:rPr>
                    <w:rStyle w:val="af7"/>
                    <w:noProof/>
                  </w:rPr>
                  <w:t>随机变量与概率分布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70BC11" w14:textId="0A16A17D" w:rsidR="00957C70" w:rsidRDefault="00957C70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75230" w:history="1">
                <w:r w:rsidRPr="00F673EF">
                  <w:rPr>
                    <w:rStyle w:val="af7"/>
                    <w:noProof/>
                  </w:rPr>
                  <w:t>边缘概率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EB90AC" w14:textId="34D3890A" w:rsidR="00957C70" w:rsidRDefault="00957C70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75231" w:history="1">
                <w:r w:rsidRPr="00F673EF">
                  <w:rPr>
                    <w:rStyle w:val="af7"/>
                    <w:noProof/>
                  </w:rPr>
                  <w:t>条件概率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19EEAD" w14:textId="2A9E3F90" w:rsidR="00957C70" w:rsidRDefault="00957C70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75232" w:history="1">
                <w:r w:rsidRPr="00F673EF">
                  <w:rPr>
                    <w:rStyle w:val="af7"/>
                    <w:noProof/>
                  </w:rPr>
                  <w:t>独立性与条件独立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E634AC" w14:textId="27025B7A" w:rsidR="00957C70" w:rsidRDefault="00957C70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75233" w:history="1">
                <w:r w:rsidRPr="00F673EF">
                  <w:rPr>
                    <w:rStyle w:val="af7"/>
                    <w:noProof/>
                  </w:rPr>
                  <w:t>期望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7F6B72" w14:textId="126899B0" w:rsidR="00957C70" w:rsidRDefault="00957C70">
              <w:pPr>
                <w:pStyle w:val="TOC1"/>
                <w:tabs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106275234" w:history="1">
                <w:r w:rsidRPr="00F673EF">
                  <w:rPr>
                    <w:rStyle w:val="af7"/>
                    <w:noProof/>
                  </w:rPr>
                  <w:t>机器学习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_Toc106275234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DA84E9" w14:textId="5649E0C2" w:rsidR="002B560C" w:rsidRDefault="002B560C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5B8D48F" w14:textId="175F3686" w:rsidR="002B560C" w:rsidRDefault="002B560C">
          <w:pPr>
            <w:rPr>
              <w:color w:val="4472C4" w:themeColor="accent1"/>
              <w:sz w:val="22"/>
            </w:rPr>
          </w:pPr>
        </w:p>
        <w:p w14:paraId="780426D6" w14:textId="7859BD1C" w:rsidR="0035434B" w:rsidRDefault="0035434B">
          <w:pPr>
            <w:rPr>
              <w:color w:val="4472C4" w:themeColor="accent1"/>
              <w:sz w:val="22"/>
            </w:rPr>
          </w:pPr>
          <w:r>
            <w:rPr>
              <w:color w:val="4472C4" w:themeColor="accent1"/>
              <w:sz w:val="22"/>
            </w:rPr>
            <w:br w:type="page"/>
          </w:r>
        </w:p>
      </w:sdtContent>
    </w:sdt>
    <w:p w14:paraId="6D97BC71" w14:textId="051543EE" w:rsidR="00CA5BA4" w:rsidRDefault="00D22978" w:rsidP="00D22978">
      <w:pPr>
        <w:pStyle w:val="1"/>
      </w:pPr>
      <w:bookmarkStart w:id="0" w:name="_Toc106275219"/>
      <w:r>
        <w:rPr>
          <w:rFonts w:hint="eastAsia"/>
        </w:rPr>
        <w:lastRenderedPageBreak/>
        <w:t>线性代数</w:t>
      </w:r>
      <w:bookmarkEnd w:id="0"/>
    </w:p>
    <w:p w14:paraId="1BDBA5CE" w14:textId="2E057BCB" w:rsidR="00D22978" w:rsidRDefault="00D22978" w:rsidP="00B109FD">
      <w:pPr>
        <w:pStyle w:val="2"/>
      </w:pPr>
      <w:bookmarkStart w:id="1" w:name="_Toc106275220"/>
      <w:r>
        <w:rPr>
          <w:rFonts w:hint="eastAsia"/>
        </w:rPr>
        <w:t>概念</w:t>
      </w:r>
      <w:bookmarkEnd w:id="1"/>
    </w:p>
    <w:p w14:paraId="10B63B07" w14:textId="379AA203" w:rsidR="00325539" w:rsidRDefault="00325539" w:rsidP="00D22978">
      <w:pPr>
        <w:rPr>
          <w:rStyle w:val="a6"/>
        </w:rPr>
      </w:pPr>
      <w:r>
        <w:rPr>
          <w:rStyle w:val="a6"/>
          <w:rFonts w:hint="eastAsia"/>
        </w:rPr>
        <w:t>标量（scalar）</w:t>
      </w:r>
    </w:p>
    <w:p w14:paraId="4B822034" w14:textId="0DB8A74C" w:rsidR="00325539" w:rsidRDefault="00325539" w:rsidP="00D22978">
      <w:pPr>
        <w:rPr>
          <w:rStyle w:val="a6"/>
        </w:rPr>
      </w:pPr>
      <w:r>
        <w:rPr>
          <w:rStyle w:val="a6"/>
          <w:rFonts w:hint="eastAsia"/>
        </w:rPr>
        <w:t>向量（vector）</w:t>
      </w:r>
    </w:p>
    <w:p w14:paraId="4BE345B5" w14:textId="3F7C6C78" w:rsidR="00325539" w:rsidRPr="00D22978" w:rsidRDefault="00325539" w:rsidP="00D22978">
      <w:pPr>
        <w:rPr>
          <w:rStyle w:val="a6"/>
        </w:rPr>
      </w:pPr>
      <w:r>
        <w:rPr>
          <w:rStyle w:val="a6"/>
          <w:rFonts w:hint="eastAsia"/>
        </w:rPr>
        <w:t>矩阵（matrix）</w:t>
      </w:r>
    </w:p>
    <w:p w14:paraId="75271FF4" w14:textId="77777777" w:rsidR="00D22978" w:rsidRPr="00D22978" w:rsidRDefault="00D22978" w:rsidP="00D22978"/>
    <w:p w14:paraId="193BF10C" w14:textId="219BCFF2" w:rsidR="00D22978" w:rsidRDefault="00D22978" w:rsidP="002B560C">
      <w:pPr>
        <w:pStyle w:val="2"/>
      </w:pPr>
      <w:bookmarkStart w:id="2" w:name="_Toc106275221"/>
      <w:r>
        <w:rPr>
          <w:rFonts w:hint="eastAsia"/>
        </w:rPr>
        <w:t>导数</w:t>
      </w:r>
      <w:r w:rsidR="00325539">
        <w:rPr>
          <w:rFonts w:hint="eastAsia"/>
        </w:rPr>
        <w:t>与偏导数</w:t>
      </w:r>
      <w:bookmarkEnd w:id="2"/>
    </w:p>
    <w:p w14:paraId="71854BBB" w14:textId="57A5E0A6" w:rsidR="00325539" w:rsidRDefault="00325539" w:rsidP="00325539">
      <w:pPr>
        <w:rPr>
          <w:rStyle w:val="a6"/>
        </w:rPr>
      </w:pPr>
      <w:r>
        <w:rPr>
          <w:rStyle w:val="a6"/>
          <w:rFonts w:hint="eastAsia"/>
        </w:rPr>
        <w:t>导数（</w:t>
      </w:r>
      <w:r w:rsidRPr="00325539">
        <w:rPr>
          <w:rStyle w:val="a6"/>
        </w:rPr>
        <w:t>derivative</w:t>
      </w:r>
      <w:r>
        <w:rPr>
          <w:rStyle w:val="a6"/>
          <w:rFonts w:hint="eastAsia"/>
        </w:rPr>
        <w:t>）</w:t>
      </w:r>
    </w:p>
    <w:p w14:paraId="260EA94E" w14:textId="637B7A62" w:rsidR="00325539" w:rsidRPr="00325539" w:rsidRDefault="00325539" w:rsidP="00325539">
      <w:pPr>
        <w:rPr>
          <w:rStyle w:val="a6"/>
        </w:rPr>
      </w:pPr>
      <w:r>
        <w:rPr>
          <w:rStyle w:val="a6"/>
          <w:rFonts w:hint="eastAsia"/>
        </w:rPr>
        <w:t>偏导数（</w:t>
      </w:r>
      <w:r w:rsidR="00AC2F8D">
        <w:rPr>
          <w:rStyle w:val="a6"/>
          <w:rFonts w:hint="eastAsia"/>
        </w:rPr>
        <w:t>p</w:t>
      </w:r>
      <w:r w:rsidR="00AC2F8D" w:rsidRPr="00AC2F8D">
        <w:rPr>
          <w:rStyle w:val="a6"/>
        </w:rPr>
        <w:t>artial derivative</w:t>
      </w:r>
      <w:r>
        <w:rPr>
          <w:rStyle w:val="a6"/>
          <w:rFonts w:hint="eastAsia"/>
        </w:rPr>
        <w:t>）</w:t>
      </w:r>
    </w:p>
    <w:p w14:paraId="5CEF83CE" w14:textId="2A71E751" w:rsidR="00D22978" w:rsidRDefault="00D22978" w:rsidP="00D22978">
      <w:pPr>
        <w:pStyle w:val="a5"/>
        <w:ind w:firstLine="400"/>
      </w:pPr>
    </w:p>
    <w:p w14:paraId="532E3819" w14:textId="77777777" w:rsidR="00D22978" w:rsidRPr="00D22978" w:rsidRDefault="00D22978" w:rsidP="00D22978">
      <w:pPr>
        <w:pStyle w:val="a5"/>
        <w:ind w:left="360" w:firstLineChars="0" w:firstLine="0"/>
      </w:pPr>
    </w:p>
    <w:p w14:paraId="42B5BDA6" w14:textId="6F656A68" w:rsidR="00D22978" w:rsidRDefault="00D22978" w:rsidP="00B109FD">
      <w:pPr>
        <w:pStyle w:val="2"/>
      </w:pPr>
      <w:bookmarkStart w:id="3" w:name="_Toc106275222"/>
      <w:r>
        <w:rPr>
          <w:rFonts w:hint="eastAsia"/>
        </w:rPr>
        <w:t>积分</w:t>
      </w:r>
      <w:bookmarkEnd w:id="3"/>
    </w:p>
    <w:p w14:paraId="42591AC9" w14:textId="77777777" w:rsidR="00D22978" w:rsidRPr="00D22978" w:rsidRDefault="00D22978" w:rsidP="00D22978">
      <w:pPr>
        <w:pStyle w:val="a5"/>
        <w:ind w:left="360" w:firstLineChars="0" w:firstLine="0"/>
      </w:pPr>
    </w:p>
    <w:p w14:paraId="0F4FA466" w14:textId="59CE2133" w:rsidR="000651CD" w:rsidRPr="000651CD" w:rsidRDefault="00D22978" w:rsidP="00B109FD">
      <w:pPr>
        <w:pStyle w:val="2"/>
        <w:rPr>
          <w:rStyle w:val="af2"/>
          <w:rFonts w:hint="eastAsia"/>
          <w:b w:val="0"/>
          <w:bCs w:val="0"/>
          <w:caps/>
          <w:color w:val="auto"/>
          <w:spacing w:val="15"/>
        </w:rPr>
      </w:pPr>
      <w:bookmarkStart w:id="4" w:name="_Toc106275223"/>
      <w:r>
        <w:rPr>
          <w:rFonts w:hint="eastAsia"/>
        </w:rPr>
        <w:t>向量与矩阵</w:t>
      </w:r>
      <w:bookmarkEnd w:id="4"/>
    </w:p>
    <w:p w14:paraId="3B656BB5" w14:textId="659D04F3" w:rsidR="000651CD" w:rsidRDefault="000651CD" w:rsidP="000651CD">
      <w:pPr>
        <w:pStyle w:val="3"/>
      </w:pPr>
      <w:bookmarkStart w:id="5" w:name="_Toc106275224"/>
      <w:r>
        <w:rPr>
          <w:rFonts w:hint="eastAsia"/>
        </w:rPr>
        <w:t>范数</w:t>
      </w:r>
      <w:bookmarkEnd w:id="5"/>
    </w:p>
    <w:p w14:paraId="1E8F65D5" w14:textId="5757FE66" w:rsidR="00431220" w:rsidRDefault="00431220" w:rsidP="00431220">
      <w:pPr>
        <w:rPr>
          <w:rStyle w:val="a6"/>
        </w:rPr>
      </w:pPr>
      <m:oMath>
        <m:sSup>
          <m:sSupPr>
            <m:ctrlPr>
              <w:rPr>
                <w:rStyle w:val="a6"/>
                <w:rFonts w:ascii="Cambria Math" w:hAnsi="Cambria Math"/>
                <w:i/>
              </w:rPr>
            </m:ctrlPr>
          </m:sSupPr>
          <m:e>
            <m:r>
              <w:rPr>
                <w:rStyle w:val="a6"/>
                <w:rFonts w:ascii="Cambria Math" w:hAnsi="Cambria Math"/>
              </w:rPr>
              <m:t>L</m:t>
            </m:r>
          </m:e>
          <m:sup>
            <m:r>
              <w:rPr>
                <w:rStyle w:val="a6"/>
                <w:rFonts w:ascii="Cambria Math" w:hAnsi="Cambria Math"/>
              </w:rPr>
              <m:t>1</m:t>
            </m:r>
          </m:sup>
        </m:sSup>
      </m:oMath>
      <w:r>
        <w:rPr>
          <w:rStyle w:val="a6"/>
          <w:rFonts w:hint="eastAsia"/>
        </w:rPr>
        <w:t>范数</w:t>
      </w:r>
    </w:p>
    <w:p w14:paraId="435FC577" w14:textId="6AF59F8D" w:rsidR="00431220" w:rsidRDefault="00431220" w:rsidP="00431220">
      <w:pPr>
        <w:rPr>
          <w:rStyle w:val="a6"/>
        </w:rPr>
      </w:pPr>
      <m:oMath>
        <m:sSup>
          <m:sSupPr>
            <m:ctrlPr>
              <w:rPr>
                <w:rStyle w:val="a6"/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bi"/>
              </m:rPr>
              <w:rPr>
                <w:rStyle w:val="a6"/>
                <w:rFonts w:ascii="Cambria Math" w:hAnsi="Cambria Math"/>
              </w:rPr>
              <m:t>L</m:t>
            </m:r>
          </m:e>
          <m:sup>
            <m:r>
              <w:rPr>
                <w:rStyle w:val="a6"/>
                <w:rFonts w:ascii="Cambria Math" w:hAnsi="Cambria Math"/>
              </w:rPr>
              <m:t>2</m:t>
            </m:r>
          </m:sup>
        </m:sSup>
      </m:oMath>
      <w:r w:rsidRPr="00431220">
        <w:rPr>
          <w:rStyle w:val="a6"/>
        </w:rPr>
        <w:t>范数（</w:t>
      </w:r>
      <w:r w:rsidRPr="00431220">
        <w:rPr>
          <w:rStyle w:val="a6"/>
          <w:rFonts w:hint="eastAsia"/>
        </w:rPr>
        <w:t>欧几里得范数</w:t>
      </w:r>
      <w:r w:rsidRPr="00431220">
        <w:rPr>
          <w:rStyle w:val="a6"/>
        </w:rPr>
        <w:t>）</w:t>
      </w:r>
    </w:p>
    <w:p w14:paraId="2C7556EC" w14:textId="38970A6C" w:rsidR="0002690F" w:rsidRDefault="00431220" w:rsidP="0002690F">
      <w:pPr>
        <w:rPr>
          <w:rStyle w:val="a6"/>
        </w:rPr>
      </w:pPr>
      <m:oMath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Style w:val="a6"/>
                <w:rFonts w:ascii="Cambria Math" w:hAnsi="Cambria Math"/>
              </w:rPr>
              <m:t>L</m:t>
            </m:r>
          </m:e>
          <m:sup>
            <m:eqArr>
              <m:eqArrPr>
                <m:ctrlPr>
                  <w:rPr>
                    <w:rStyle w:val="a6"/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</w:rPr>
                  <m:t>P</m:t>
                </m:r>
              </m:e>
              <m:e>
                <m:r>
                  <w:rPr>
                    <w:rStyle w:val="a6"/>
                    <w:rFonts w:ascii="Cambria Math" w:hAnsi="Cambria Math"/>
                  </w:rPr>
                  <m:t xml:space="preserve"> </m:t>
                </m:r>
              </m:e>
            </m:eqArr>
          </m:sup>
        </m:sSup>
      </m:oMath>
      <w:r w:rsidRPr="00431220">
        <w:rPr>
          <w:rStyle w:val="a6"/>
        </w:rPr>
        <w:t>范数</w:t>
      </w:r>
    </w:p>
    <w:p w14:paraId="33A34774" w14:textId="6A0CCB1F" w:rsidR="00431220" w:rsidRPr="00431220" w:rsidRDefault="00431220" w:rsidP="0002690F">
      <w:pPr>
        <w:rPr>
          <w:rStyle w:val="a6"/>
        </w:rPr>
      </w:pPr>
      <m:oMath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Style w:val="a6"/>
                <w:rFonts w:ascii="Cambria Math" w:hAnsi="Cambria Math"/>
              </w:rPr>
              <m:t>L</m:t>
            </m:r>
          </m:e>
          <m:sup>
            <m:r>
              <w:rPr>
                <w:rStyle w:val="a6"/>
                <w:rFonts w:ascii="Cambria Math" w:hAnsi="Cambria Math"/>
              </w:rPr>
              <m:t>∞</m:t>
            </m:r>
          </m:sup>
        </m:sSup>
      </m:oMath>
      <w:r w:rsidRPr="00431220">
        <w:rPr>
          <w:rStyle w:val="a6"/>
          <w:rFonts w:hint="eastAsia"/>
        </w:rPr>
        <w:t>范数（</w:t>
      </w:r>
      <w:r w:rsidRPr="00431220">
        <w:rPr>
          <w:rStyle w:val="a6"/>
        </w:rPr>
        <w:t>最大范数</w:t>
      </w:r>
      <w:r w:rsidRPr="00431220">
        <w:rPr>
          <w:rStyle w:val="a6"/>
          <w:rFonts w:hint="eastAsia"/>
        </w:rPr>
        <w:t>）</w:t>
      </w:r>
    </w:p>
    <w:p w14:paraId="73F06EC9" w14:textId="17294EC6" w:rsidR="000651CD" w:rsidRDefault="000651CD" w:rsidP="000651CD"/>
    <w:p w14:paraId="26BFC837" w14:textId="3EB5F46C" w:rsidR="000651CD" w:rsidRDefault="0002690F" w:rsidP="000651CD">
      <w:pPr>
        <w:pStyle w:val="3"/>
      </w:pPr>
      <w:bookmarkStart w:id="6" w:name="_Toc106275225"/>
      <w:r>
        <w:rPr>
          <w:rFonts w:hint="eastAsia"/>
        </w:rPr>
        <w:t>特殊向量与矩阵</w:t>
      </w:r>
      <w:bookmarkEnd w:id="6"/>
    </w:p>
    <w:p w14:paraId="0271AE9D" w14:textId="17800B79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单位向量</w:t>
      </w:r>
    </w:p>
    <w:p w14:paraId="2644D5B5" w14:textId="40DAAB15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单位矩阵</w:t>
      </w:r>
    </w:p>
    <w:p w14:paraId="1FE21627" w14:textId="1D334CCD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逆矩阵</w:t>
      </w:r>
    </w:p>
    <w:p w14:paraId="54161E47" w14:textId="0B110040" w:rsidR="0002690F" w:rsidRPr="0002690F" w:rsidRDefault="0002690F" w:rsidP="0002690F">
      <w:pPr>
        <w:rPr>
          <w:rStyle w:val="a6"/>
          <w:rFonts w:hint="eastAsia"/>
        </w:rPr>
      </w:pPr>
      <w:r>
        <w:rPr>
          <w:rStyle w:val="a6"/>
          <w:rFonts w:hint="eastAsia"/>
        </w:rPr>
        <w:lastRenderedPageBreak/>
        <w:t>对角矩阵</w:t>
      </w:r>
    </w:p>
    <w:p w14:paraId="4CD0207A" w14:textId="677AB8F1" w:rsidR="0002690F" w:rsidRDefault="0002690F" w:rsidP="0002690F"/>
    <w:p w14:paraId="2C58E90E" w14:textId="0E5F0860" w:rsidR="00D22978" w:rsidRDefault="0002690F" w:rsidP="0002690F">
      <w:pPr>
        <w:pStyle w:val="3"/>
      </w:pPr>
      <w:bookmarkStart w:id="7" w:name="_Toc106275226"/>
      <w:r>
        <w:rPr>
          <w:rFonts w:hint="eastAsia"/>
        </w:rPr>
        <w:t>运算</w:t>
      </w:r>
      <w:bookmarkEnd w:id="7"/>
    </w:p>
    <w:p w14:paraId="7D5A0F61" w14:textId="503C107C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转置</w:t>
      </w:r>
    </w:p>
    <w:p w14:paraId="2B5150A3" w14:textId="4A63FDF1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加减法</w:t>
      </w:r>
    </w:p>
    <w:p w14:paraId="7911F1EB" w14:textId="328F3994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乘积</w:t>
      </w:r>
    </w:p>
    <w:p w14:paraId="3BA0AD78" w14:textId="6AED51F0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Ha</w:t>
      </w:r>
      <w:r>
        <w:rPr>
          <w:rStyle w:val="a6"/>
        </w:rPr>
        <w:t>damard</w:t>
      </w:r>
      <w:r>
        <w:rPr>
          <w:rStyle w:val="a6"/>
          <w:rFonts w:hint="eastAsia"/>
        </w:rPr>
        <w:t>乘积</w:t>
      </w:r>
    </w:p>
    <w:p w14:paraId="2D6D4A8B" w14:textId="2E8962EA" w:rsidR="0002690F" w:rsidRPr="0002690F" w:rsidRDefault="0002690F" w:rsidP="0002690F">
      <w:pPr>
        <w:rPr>
          <w:rStyle w:val="a6"/>
          <w:rFonts w:hint="eastAsia"/>
        </w:rPr>
      </w:pPr>
      <w:proofErr w:type="gramStart"/>
      <w:r>
        <w:rPr>
          <w:rStyle w:val="a6"/>
          <w:rFonts w:hint="eastAsia"/>
        </w:rPr>
        <w:t>轨</w:t>
      </w:r>
      <w:proofErr w:type="gramEnd"/>
      <w:r>
        <w:rPr>
          <w:rStyle w:val="a6"/>
          <w:rFonts w:hint="eastAsia"/>
        </w:rPr>
        <w:t>运算</w:t>
      </w:r>
    </w:p>
    <w:p w14:paraId="39A14ED7" w14:textId="1312F824" w:rsidR="00D22978" w:rsidRDefault="00D22978" w:rsidP="00D22978">
      <w:pPr>
        <w:pStyle w:val="1"/>
      </w:pPr>
      <w:bookmarkStart w:id="8" w:name="_Toc106275227"/>
      <w:r>
        <w:rPr>
          <w:rFonts w:hint="eastAsia"/>
        </w:rPr>
        <w:t>概率</w:t>
      </w:r>
      <w:bookmarkEnd w:id="8"/>
    </w:p>
    <w:p w14:paraId="59C63E31" w14:textId="27A4591A" w:rsidR="00AC2F8D" w:rsidRDefault="009C3CCC" w:rsidP="009C3CCC">
      <w:pPr>
        <w:pStyle w:val="3"/>
      </w:pPr>
      <w:bookmarkStart w:id="9" w:name="_Toc106275228"/>
      <w:r>
        <w:rPr>
          <w:rFonts w:hint="eastAsia"/>
        </w:rPr>
        <w:t>随机变量</w:t>
      </w:r>
      <w:bookmarkEnd w:id="9"/>
    </w:p>
    <w:p w14:paraId="13EF3A54" w14:textId="3CEA8A60" w:rsidR="009C3CCC" w:rsidRPr="009C3CCC" w:rsidRDefault="009C3CCC" w:rsidP="009C3CCC">
      <w:pPr>
        <w:rPr>
          <w:rStyle w:val="a6"/>
        </w:rPr>
      </w:pPr>
      <w:r w:rsidRPr="009C3CCC">
        <w:rPr>
          <w:rStyle w:val="a6"/>
        </w:rPr>
        <w:t>离散型</w:t>
      </w:r>
    </w:p>
    <w:p w14:paraId="0CCB6443" w14:textId="0ECDB4DD" w:rsidR="009C3CCC" w:rsidRDefault="009C3CCC" w:rsidP="009C3CCC">
      <w:pPr>
        <w:rPr>
          <w:rStyle w:val="a6"/>
        </w:rPr>
      </w:pPr>
      <w:r w:rsidRPr="009C3CCC">
        <w:rPr>
          <w:rStyle w:val="a6"/>
        </w:rPr>
        <w:t>连续型</w:t>
      </w:r>
    </w:p>
    <w:p w14:paraId="04A02F65" w14:textId="05AECA5D" w:rsidR="009C3CCC" w:rsidRDefault="009C3CCC" w:rsidP="009C3CCC">
      <w:pPr>
        <w:pStyle w:val="3"/>
        <w:rPr>
          <w:rStyle w:val="a6"/>
          <w:b w:val="0"/>
          <w:bCs w:val="0"/>
        </w:rPr>
      </w:pPr>
      <w:bookmarkStart w:id="10" w:name="_Toc106275229"/>
      <w:r w:rsidRPr="009C3CCC">
        <w:rPr>
          <w:rStyle w:val="a6"/>
          <w:rFonts w:hint="eastAsia"/>
          <w:b w:val="0"/>
          <w:bCs w:val="0"/>
        </w:rPr>
        <w:t>随机变量与</w:t>
      </w:r>
      <w:r>
        <w:rPr>
          <w:rStyle w:val="a6"/>
          <w:rFonts w:hint="eastAsia"/>
          <w:b w:val="0"/>
          <w:bCs w:val="0"/>
        </w:rPr>
        <w:t>概率</w:t>
      </w:r>
      <w:r w:rsidRPr="009C3CCC">
        <w:rPr>
          <w:rStyle w:val="a6"/>
          <w:rFonts w:hint="eastAsia"/>
          <w:b w:val="0"/>
          <w:bCs w:val="0"/>
        </w:rPr>
        <w:t>分布</w:t>
      </w:r>
      <w:bookmarkEnd w:id="10"/>
    </w:p>
    <w:p w14:paraId="6D58E144" w14:textId="1CECBEFE" w:rsidR="009C3CCC" w:rsidRDefault="009C3CCC" w:rsidP="009C3CCC">
      <w:pPr>
        <w:rPr>
          <w:rStyle w:val="a6"/>
        </w:rPr>
      </w:pPr>
      <w:r>
        <w:rPr>
          <w:rStyle w:val="a6"/>
          <w:rFonts w:hint="eastAsia"/>
        </w:rPr>
        <w:t>离散型变量和概率质量函数（p</w:t>
      </w:r>
      <w:r w:rsidRPr="009C3CCC">
        <w:rPr>
          <w:rStyle w:val="a6"/>
        </w:rPr>
        <w:t>robability mass function</w:t>
      </w:r>
      <w:r>
        <w:rPr>
          <w:rStyle w:val="a6"/>
        </w:rPr>
        <w:t xml:space="preserve"> , PMF</w:t>
      </w:r>
      <w:r>
        <w:rPr>
          <w:rStyle w:val="a6"/>
          <w:rFonts w:hint="eastAsia"/>
        </w:rPr>
        <w:t>）</w:t>
      </w:r>
    </w:p>
    <w:p w14:paraId="5E4BA1A8" w14:textId="589A04DB" w:rsidR="009C3CCC" w:rsidRDefault="009C3CCC" w:rsidP="009C3CCC">
      <w:pPr>
        <w:rPr>
          <w:rStyle w:val="a6"/>
        </w:rPr>
      </w:pPr>
      <w:r>
        <w:rPr>
          <w:rStyle w:val="a6"/>
          <w:rFonts w:hint="eastAsia"/>
        </w:rPr>
        <w:t>连续型变量和概率密度函数（p</w:t>
      </w:r>
      <w:r w:rsidRPr="009C3CCC">
        <w:rPr>
          <w:rStyle w:val="a6"/>
        </w:rPr>
        <w:t>robability density function</w:t>
      </w:r>
      <w:r>
        <w:rPr>
          <w:rStyle w:val="a6"/>
        </w:rPr>
        <w:t xml:space="preserve"> , PDF</w:t>
      </w:r>
      <w:r>
        <w:rPr>
          <w:rStyle w:val="a6"/>
          <w:rFonts w:hint="eastAsia"/>
        </w:rPr>
        <w:t>）</w:t>
      </w:r>
    </w:p>
    <w:p w14:paraId="27B92A30" w14:textId="080D4976" w:rsidR="00517E08" w:rsidRPr="00517E08" w:rsidRDefault="00517E08" w:rsidP="00517E08">
      <w:pPr>
        <w:pStyle w:val="3"/>
        <w:rPr>
          <w:rStyle w:val="a6"/>
          <w:b w:val="0"/>
          <w:bCs w:val="0"/>
        </w:rPr>
      </w:pPr>
      <w:bookmarkStart w:id="11" w:name="_Toc106275230"/>
      <w:r w:rsidRPr="00517E08">
        <w:rPr>
          <w:rStyle w:val="a6"/>
          <w:b w:val="0"/>
          <w:bCs w:val="0"/>
        </w:rPr>
        <w:t>边缘概率</w:t>
      </w:r>
      <w:bookmarkEnd w:id="11"/>
    </w:p>
    <w:p w14:paraId="00C7DD28" w14:textId="0E7BFE3B" w:rsidR="00517E08" w:rsidRDefault="00517E08" w:rsidP="00517E08"/>
    <w:p w14:paraId="45D4E7D7" w14:textId="64F9894F" w:rsidR="00517E08" w:rsidRDefault="00517E08" w:rsidP="00517E08">
      <w:pPr>
        <w:pStyle w:val="3"/>
      </w:pPr>
      <w:bookmarkStart w:id="12" w:name="_Toc106275231"/>
      <w:r>
        <w:rPr>
          <w:rFonts w:hint="eastAsia"/>
        </w:rPr>
        <w:t>条件概率</w:t>
      </w:r>
      <w:bookmarkEnd w:id="12"/>
    </w:p>
    <w:p w14:paraId="541581D3" w14:textId="58226B98" w:rsidR="00517E08" w:rsidRDefault="00517E08" w:rsidP="00517E08"/>
    <w:p w14:paraId="3B868E4B" w14:textId="507C82DE" w:rsidR="00517E08" w:rsidRDefault="00517E08" w:rsidP="00517E08">
      <w:pPr>
        <w:pStyle w:val="3"/>
      </w:pPr>
      <w:bookmarkStart w:id="13" w:name="_Toc106275232"/>
      <w:r>
        <w:rPr>
          <w:rFonts w:hint="eastAsia"/>
        </w:rPr>
        <w:t>独立性与条件独立</w:t>
      </w:r>
      <w:bookmarkEnd w:id="13"/>
    </w:p>
    <w:p w14:paraId="53B55869" w14:textId="6F0DA535" w:rsidR="00517E08" w:rsidRDefault="00517E08" w:rsidP="00517E08"/>
    <w:p w14:paraId="7987E620" w14:textId="68CB5FB6" w:rsidR="00517E08" w:rsidRPr="00517E08" w:rsidRDefault="00517E08" w:rsidP="00517E08">
      <w:pPr>
        <w:pStyle w:val="3"/>
        <w:rPr>
          <w:rFonts w:hint="eastAsia"/>
        </w:rPr>
      </w:pPr>
      <w:bookmarkStart w:id="14" w:name="_Toc106275233"/>
      <w:r>
        <w:rPr>
          <w:rFonts w:hint="eastAsia"/>
        </w:rPr>
        <w:t>期望</w:t>
      </w:r>
      <w:bookmarkEnd w:id="14"/>
    </w:p>
    <w:p w14:paraId="56270123" w14:textId="56BBFE3D" w:rsidR="00D22978" w:rsidRPr="00D22978" w:rsidRDefault="00D22978" w:rsidP="00D22978">
      <w:pPr>
        <w:pStyle w:val="1"/>
      </w:pPr>
      <w:bookmarkStart w:id="15" w:name="_Toc106275234"/>
      <w:r>
        <w:rPr>
          <w:rFonts w:hint="eastAsia"/>
        </w:rPr>
        <w:t>机器学习</w:t>
      </w:r>
      <w:bookmarkEnd w:id="15"/>
    </w:p>
    <w:sectPr w:rsidR="00D22978" w:rsidRPr="00D22978" w:rsidSect="00060E11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EC03" w14:textId="77777777" w:rsidR="00DC77AD" w:rsidRDefault="00DC77AD" w:rsidP="00517E08">
      <w:pPr>
        <w:spacing w:before="0" w:after="0" w:line="240" w:lineRule="auto"/>
      </w:pPr>
      <w:r>
        <w:separator/>
      </w:r>
    </w:p>
  </w:endnote>
  <w:endnote w:type="continuationSeparator" w:id="0">
    <w:p w14:paraId="287497FA" w14:textId="77777777" w:rsidR="00DC77AD" w:rsidRDefault="00DC77AD" w:rsidP="00517E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A82C" w14:textId="731717EA" w:rsidR="00517E08" w:rsidRDefault="002B560C">
    <w:pPr>
      <w:pStyle w:val="af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FD5A3A" wp14:editId="2D7B446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16D6F7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A4C5B" w14:textId="77777777" w:rsidR="00DC77AD" w:rsidRDefault="00DC77AD" w:rsidP="00517E08">
      <w:pPr>
        <w:spacing w:before="0" w:after="0" w:line="240" w:lineRule="auto"/>
      </w:pPr>
      <w:r>
        <w:separator/>
      </w:r>
    </w:p>
  </w:footnote>
  <w:footnote w:type="continuationSeparator" w:id="0">
    <w:p w14:paraId="017447E3" w14:textId="77777777" w:rsidR="00DC77AD" w:rsidRDefault="00DC77AD" w:rsidP="00517E0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3390"/>
    <w:multiLevelType w:val="hybridMultilevel"/>
    <w:tmpl w:val="95FA1D80"/>
    <w:lvl w:ilvl="0" w:tplc="FF02B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256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A4"/>
    <w:rsid w:val="0002690F"/>
    <w:rsid w:val="00060E11"/>
    <w:rsid w:val="000651CD"/>
    <w:rsid w:val="002B3047"/>
    <w:rsid w:val="002B560C"/>
    <w:rsid w:val="00325539"/>
    <w:rsid w:val="0035434B"/>
    <w:rsid w:val="00431220"/>
    <w:rsid w:val="00517E08"/>
    <w:rsid w:val="00957C70"/>
    <w:rsid w:val="009C3CCC"/>
    <w:rsid w:val="00A3683D"/>
    <w:rsid w:val="00AC2F8D"/>
    <w:rsid w:val="00B109FD"/>
    <w:rsid w:val="00CA5BA4"/>
    <w:rsid w:val="00D22978"/>
    <w:rsid w:val="00DC77AD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78B0"/>
  <w15:chartTrackingRefBased/>
  <w15:docId w15:val="{42A602C8-0E5A-41AB-AEB9-B99AE595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539"/>
  </w:style>
  <w:style w:type="paragraph" w:styleId="1">
    <w:name w:val="heading 1"/>
    <w:basedOn w:val="a"/>
    <w:next w:val="a"/>
    <w:link w:val="10"/>
    <w:uiPriority w:val="9"/>
    <w:qFormat/>
    <w:rsid w:val="003255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255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255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5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5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5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5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5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5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25539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060E11"/>
  </w:style>
  <w:style w:type="character" w:customStyle="1" w:styleId="10">
    <w:name w:val="标题 1 字符"/>
    <w:basedOn w:val="a0"/>
    <w:link w:val="1"/>
    <w:uiPriority w:val="9"/>
    <w:rsid w:val="003255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325539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325539"/>
    <w:rPr>
      <w:caps/>
      <w:color w:val="1F3763" w:themeColor="accent1" w:themeShade="7F"/>
      <w:spacing w:val="15"/>
    </w:rPr>
  </w:style>
  <w:style w:type="paragraph" w:styleId="a5">
    <w:name w:val="List Paragraph"/>
    <w:basedOn w:val="a"/>
    <w:uiPriority w:val="34"/>
    <w:qFormat/>
    <w:rsid w:val="00D22978"/>
    <w:pPr>
      <w:ind w:firstLineChars="200" w:firstLine="420"/>
    </w:pPr>
  </w:style>
  <w:style w:type="character" w:styleId="a6">
    <w:name w:val="Strong"/>
    <w:uiPriority w:val="22"/>
    <w:qFormat/>
    <w:rsid w:val="00325539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325539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25539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25539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25539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25539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25539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25539"/>
    <w:rPr>
      <w:b/>
      <w:bCs/>
      <w:color w:val="2F549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3255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3255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255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标题 字符"/>
    <w:basedOn w:val="a0"/>
    <w:link w:val="aa"/>
    <w:uiPriority w:val="11"/>
    <w:rsid w:val="00325539"/>
    <w:rPr>
      <w:caps/>
      <w:color w:val="595959" w:themeColor="text1" w:themeTint="A6"/>
      <w:spacing w:val="10"/>
      <w:sz w:val="21"/>
      <w:szCs w:val="21"/>
    </w:rPr>
  </w:style>
  <w:style w:type="character" w:styleId="ac">
    <w:name w:val="Emphasis"/>
    <w:uiPriority w:val="20"/>
    <w:qFormat/>
    <w:rsid w:val="00325539"/>
    <w:rPr>
      <w:caps/>
      <w:color w:val="1F3763" w:themeColor="accent1" w:themeShade="7F"/>
      <w:spacing w:val="5"/>
    </w:rPr>
  </w:style>
  <w:style w:type="paragraph" w:styleId="ad">
    <w:name w:val="Quote"/>
    <w:basedOn w:val="a"/>
    <w:next w:val="a"/>
    <w:link w:val="ae"/>
    <w:uiPriority w:val="29"/>
    <w:qFormat/>
    <w:rsid w:val="00325539"/>
    <w:rPr>
      <w:i/>
      <w:iCs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325539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3255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325539"/>
    <w:rPr>
      <w:color w:val="4472C4" w:themeColor="accent1"/>
      <w:sz w:val="24"/>
      <w:szCs w:val="24"/>
    </w:rPr>
  </w:style>
  <w:style w:type="character" w:styleId="af1">
    <w:name w:val="Subtle Emphasis"/>
    <w:uiPriority w:val="19"/>
    <w:qFormat/>
    <w:rsid w:val="00325539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325539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325539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325539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32553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325539"/>
    <w:pPr>
      <w:outlineLvl w:val="9"/>
    </w:pPr>
  </w:style>
  <w:style w:type="character" w:styleId="af6">
    <w:name w:val="Placeholder Text"/>
    <w:basedOn w:val="a0"/>
    <w:uiPriority w:val="99"/>
    <w:semiHidden/>
    <w:rsid w:val="0002690F"/>
    <w:rPr>
      <w:color w:val="808080"/>
    </w:rPr>
  </w:style>
  <w:style w:type="paragraph" w:styleId="TOC1">
    <w:name w:val="toc 1"/>
    <w:basedOn w:val="a"/>
    <w:next w:val="a"/>
    <w:autoRedefine/>
    <w:uiPriority w:val="39"/>
    <w:unhideWhenUsed/>
    <w:rsid w:val="00517E08"/>
  </w:style>
  <w:style w:type="paragraph" w:styleId="TOC2">
    <w:name w:val="toc 2"/>
    <w:basedOn w:val="a"/>
    <w:next w:val="a"/>
    <w:autoRedefine/>
    <w:uiPriority w:val="39"/>
    <w:unhideWhenUsed/>
    <w:rsid w:val="00517E0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17E08"/>
    <w:pPr>
      <w:ind w:leftChars="400" w:left="840"/>
    </w:pPr>
  </w:style>
  <w:style w:type="character" w:styleId="af7">
    <w:name w:val="Hyperlink"/>
    <w:basedOn w:val="a0"/>
    <w:uiPriority w:val="99"/>
    <w:unhideWhenUsed/>
    <w:rsid w:val="00517E08"/>
    <w:rPr>
      <w:color w:val="0563C1" w:themeColor="hyperlink"/>
      <w:u w:val="single"/>
    </w:rPr>
  </w:style>
  <w:style w:type="paragraph" w:styleId="af8">
    <w:name w:val="header"/>
    <w:basedOn w:val="a"/>
    <w:link w:val="af9"/>
    <w:uiPriority w:val="99"/>
    <w:unhideWhenUsed/>
    <w:rsid w:val="0051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517E08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517E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517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29D11A-C992-47D8-AFBC-3AFD35E7F77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2022-06-06T00:00:00</PublishDate>
  <Abstract/>
  <CompanyAddress>leep233@foxmail.com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D15B8B-AB9D-4289-B39A-C704464F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深度学习</dc:title>
  <dc:subject>V. 1.0.1</dc:subject>
  <dc:creator/>
  <cp:keywords/>
  <dc:description/>
  <cp:lastModifiedBy>宇鹏</cp:lastModifiedBy>
  <cp:revision>4</cp:revision>
  <dcterms:created xsi:type="dcterms:W3CDTF">2022-06-16T02:44:00Z</dcterms:created>
  <dcterms:modified xsi:type="dcterms:W3CDTF">2022-06-16T05:33:00Z</dcterms:modified>
</cp:coreProperties>
</file>