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proofErr w:type="gramStart"/>
                                <w:r>
                                  <w:rPr>
                                    <w:rFonts w:hint="eastAsia"/>
                                    <w:highlight w:val="red"/>
                                  </w:rPr>
                                  <w:t>大量</w:t>
                                </w:r>
                                <w:r>
                                  <w:rPr>
                                    <w:rFonts w:hint="eastAsia"/>
                                  </w:rPr>
                                  <w:t>常</w:t>
                                </w:r>
                                <w:proofErr w:type="gramEnd"/>
                                <w:r>
                                  <w:rPr>
                                    <w:rFonts w:hint="eastAsia"/>
                                  </w:rPr>
                                  <w:t>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Pr>
                                    <w:rFonts w:hint="eastAsia"/>
                                  </w:rPr>
                                  <w:t xml:space="preserve">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proofErr w:type="gramStart"/>
                          <w:r>
                            <w:rPr>
                              <w:rFonts w:hint="eastAsia"/>
                              <w:highlight w:val="red"/>
                            </w:rPr>
                            <w:t>大量</w:t>
                          </w:r>
                          <w:r>
                            <w:rPr>
                              <w:rFonts w:hint="eastAsia"/>
                            </w:rPr>
                            <w:t>常</w:t>
                          </w:r>
                          <w:proofErr w:type="gramEnd"/>
                          <w:r>
                            <w:rPr>
                              <w:rFonts w:hint="eastAsia"/>
                            </w:rPr>
                            <w:t>考《D</w:t>
                          </w:r>
                          <w:r>
                            <w:t>eep Learning</w:t>
                          </w:r>
                          <w:r>
                            <w:rPr>
                              <w:rFonts w:hint="eastAsia"/>
                            </w:rPr>
                            <w:t>》（[</w:t>
                          </w:r>
                          <w:r>
                            <w:t xml:space="preserve">美] Ian Goodfellow ,[加] </w:t>
                          </w:r>
                          <w:proofErr w:type="spellStart"/>
                          <w:r>
                            <w:t>Yoshua</w:t>
                          </w:r>
                          <w:proofErr w:type="spellEnd"/>
                          <w:r>
                            <w:t xml:space="preserve"> </w:t>
                          </w:r>
                          <w:proofErr w:type="spellStart"/>
                          <w:r>
                            <w:t>Bengio</w:t>
                          </w:r>
                          <w:proofErr w:type="spellEnd"/>
                          <w:r>
                            <w:t xml:space="preserve">,[加] Aaron </w:t>
                          </w:r>
                          <w:proofErr w:type="spellStart"/>
                          <w:r>
                            <w:t>Courvile</w:t>
                          </w:r>
                          <w:proofErr w:type="spellEnd"/>
                          <w:r>
                            <w:t xml:space="preserv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Pr>
                              <w:rFonts w:hint="eastAsia"/>
                            </w:rPr>
                            <w:t xml:space="preserve">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000000">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000000">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000000">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000000">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000000">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000000">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000000">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000000">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000000">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000000">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000000">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000000">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000000">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000000">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000000">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000000">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000000">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000000">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000000">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000000">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w:t>
      </w:r>
      <w:proofErr w:type="gramStart"/>
      <w:r>
        <w:rPr>
          <w:rFonts w:hint="eastAsia"/>
        </w:rPr>
        <w:t>的偏导</w:t>
      </w:r>
      <w:proofErr w:type="gramEnd"/>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w:t>
      </w:r>
      <w:proofErr w:type="gramStart"/>
      <w:r>
        <w:rPr>
          <w:rFonts w:hint="eastAsia"/>
        </w:rPr>
        <w:t>次这种</w:t>
      </w:r>
      <w:proofErr w:type="gramEnd"/>
      <w:r>
        <w:rPr>
          <w:rFonts w:hint="eastAsia"/>
        </w:rPr>
        <w:t>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 xml:space="preserve">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w:t>
      </w:r>
      <w:proofErr w:type="gramStart"/>
      <w:r>
        <w:rPr>
          <w:rStyle w:val="ad"/>
          <w:rFonts w:hint="eastAsia"/>
          <w:b w:val="0"/>
          <w:bCs w:val="0"/>
        </w:rPr>
        <w:t>的左乘和</w:t>
      </w:r>
      <w:proofErr w:type="gramEnd"/>
      <w:r>
        <w:rPr>
          <w:rStyle w:val="ad"/>
          <w:rFonts w:hint="eastAsia"/>
          <w:b w:val="0"/>
          <w:bCs w:val="0"/>
        </w:rPr>
        <w:t>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w:t>
      </w:r>
      <w:proofErr w:type="gramStart"/>
      <w:r>
        <w:rPr>
          <w:rStyle w:val="ad"/>
          <w:rFonts w:hint="eastAsia"/>
          <w:b w:val="0"/>
          <w:iCs/>
        </w:rPr>
        <w:t>很</w:t>
      </w:r>
      <w:proofErr w:type="gramEnd"/>
      <w:r>
        <w:rPr>
          <w:rStyle w:val="ad"/>
          <w:rFonts w:hint="eastAsia"/>
          <w:b w:val="0"/>
          <w:iCs/>
        </w:rPr>
        <w:t>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w:t>
      </w:r>
      <w:proofErr w:type="gramStart"/>
      <w:r>
        <w:rPr>
          <w:rStyle w:val="ad"/>
          <w:rFonts w:hint="eastAsia"/>
          <w:b w:val="0"/>
          <w:bCs w:val="0"/>
        </w:rPr>
        <w:t>对角矩阵详单与</w:t>
      </w:r>
      <w:proofErr w:type="gramEnd"/>
      <w:r>
        <w:rPr>
          <w:rStyle w:val="ad"/>
          <w:rFonts w:hint="eastAsia"/>
          <w:b w:val="0"/>
          <w:bCs w:val="0"/>
        </w:rPr>
        <w:t>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w:t>
      </w:r>
      <w:proofErr w:type="gramStart"/>
      <w:r w:rsidR="003E1451">
        <w:rPr>
          <w:rStyle w:val="ad"/>
          <w:rFonts w:hint="eastAsia"/>
          <w:b w:val="0"/>
          <w:bCs w:val="0"/>
          <w:iCs/>
        </w:rPr>
        <w:t>都有非零范数</w:t>
      </w:r>
      <w:proofErr w:type="gramEnd"/>
      <w:r w:rsidR="003E1451">
        <w:rPr>
          <w:rStyle w:val="ad"/>
          <w:rFonts w:hint="eastAsia"/>
          <w:b w:val="0"/>
          <w:bCs w:val="0"/>
          <w:iCs/>
        </w:rPr>
        <w:t>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proofErr w:type="gramStart"/>
      <w:r w:rsidR="0011227A">
        <w:rPr>
          <w:rFonts w:hint="eastAsia"/>
        </w:rPr>
        <w:t>个范数非零的</w:t>
      </w:r>
      <w:proofErr w:type="gramEnd"/>
      <w:r w:rsidR="0011227A">
        <w:rPr>
          <w:rFonts w:hint="eastAsia"/>
        </w:rPr>
        <w:t>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w:t>
      </w:r>
      <w:proofErr w:type="gramStart"/>
      <w:r>
        <w:rPr>
          <w:rFonts w:hint="eastAsia"/>
        </w:rPr>
        <w:t>逆计算</w:t>
      </w:r>
      <w:proofErr w:type="gramEnd"/>
      <w:r>
        <w:rPr>
          <w:rFonts w:hint="eastAsia"/>
        </w:rPr>
        <w:t>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w:t>
      </w:r>
      <w:proofErr w:type="gramStart"/>
      <w:r>
        <w:rPr>
          <w:rStyle w:val="ad"/>
          <w:rFonts w:hint="eastAsia"/>
          <w:b w:val="0"/>
          <w:bCs w:val="0"/>
        </w:rPr>
        <w:t>度完全</w:t>
      </w:r>
      <w:proofErr w:type="gramEnd"/>
      <w:r>
        <w:rPr>
          <w:rStyle w:val="ad"/>
          <w:rFonts w:hint="eastAsia"/>
          <w:b w:val="0"/>
          <w:bCs w:val="0"/>
        </w:rPr>
        <w:t>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w:t>
      </w:r>
      <w:proofErr w:type="gramStart"/>
      <w:r>
        <w:rPr>
          <w:rStyle w:val="ad"/>
          <w:rFonts w:hint="eastAsia"/>
          <w:b w:val="0"/>
          <w:bCs w:val="0"/>
        </w:rPr>
        <w:t>矩阵阶数越</w:t>
      </w:r>
      <w:proofErr w:type="gramEnd"/>
      <w:r>
        <w:rPr>
          <w:rStyle w:val="ad"/>
          <w:rFonts w:hint="eastAsia"/>
          <w:b w:val="0"/>
          <w:bCs w:val="0"/>
        </w:rPr>
        <w:t>高时，我们计算行列式也越麻烦，</w:t>
      </w:r>
      <w:r w:rsidR="00683190">
        <w:rPr>
          <w:rStyle w:val="ad"/>
          <w:rFonts w:hint="eastAsia"/>
          <w:b w:val="0"/>
          <w:bCs w:val="0"/>
        </w:rPr>
        <w:t>所以我们如果我们能将高阶数的矩阵转化为低</w:t>
      </w:r>
      <w:proofErr w:type="gramStart"/>
      <w:r w:rsidR="00683190">
        <w:rPr>
          <w:rStyle w:val="ad"/>
          <w:rFonts w:hint="eastAsia"/>
          <w:b w:val="0"/>
          <w:bCs w:val="0"/>
        </w:rPr>
        <w:t>阶进行</w:t>
      </w:r>
      <w:proofErr w:type="gramEnd"/>
      <w:r w:rsidR="00683190">
        <w:rPr>
          <w:rStyle w:val="ad"/>
          <w:rFonts w:hint="eastAsia"/>
          <w:b w:val="0"/>
          <w:bCs w:val="0"/>
        </w:rPr>
        <w:t>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w:t>
      </w:r>
      <w:proofErr w:type="gramStart"/>
      <w:r w:rsidR="005E5E40">
        <w:rPr>
          <w:rStyle w:val="ad"/>
          <w:rFonts w:hint="eastAsia"/>
          <w:b w:val="0"/>
          <w:bCs w:val="0"/>
        </w:rPr>
        <w:t>和列都却</w:t>
      </w:r>
      <w:proofErr w:type="gramEnd"/>
      <w:r w:rsidR="005E5E40">
        <w:rPr>
          <w:rStyle w:val="ad"/>
          <w:rFonts w:hint="eastAsia"/>
          <w:b w:val="0"/>
          <w:bCs w:val="0"/>
        </w:rPr>
        <w:t>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r>
        <w:rPr>
          <w:rStyle w:val="ad"/>
          <w:rFonts w:hint="eastAsia"/>
          <w:b w:val="0"/>
          <w:iCs/>
        </w:rPr>
        <w:t>qr分解</w:t>
      </w:r>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w:t>
      </w:r>
      <w:proofErr w:type="gramStart"/>
      <w:r w:rsidR="00505D8B" w:rsidRPr="00505D8B">
        <w:t>构建第</w:t>
      </w:r>
      <w:proofErr w:type="gramEnd"/>
      <w:r w:rsidR="00505D8B" w:rsidRPr="00505D8B">
        <w:t>n</w:t>
      </w:r>
      <w:proofErr w:type="gramStart"/>
      <w:r w:rsidR="00505D8B" w:rsidRPr="00505D8B">
        <w:t>个</w:t>
      </w:r>
      <w:proofErr w:type="gramEnd"/>
      <w:r w:rsidR="00505D8B" w:rsidRPr="00505D8B">
        <w:t>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再取出</w:t>
      </w:r>
      <w:proofErr w:type="gramStart"/>
      <w:r w:rsidR="001C005A">
        <w:rPr>
          <w:rFonts w:hint="eastAsia"/>
        </w:rPr>
        <w:t>除去第</w:t>
      </w:r>
      <w:proofErr w:type="gramEnd"/>
      <w:r w:rsidR="001C005A">
        <w:rPr>
          <w:rFonts w:hint="eastAsia"/>
        </w:rPr>
        <w:t xml:space="preserve">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w:t>
      </w:r>
      <w:proofErr w:type="gramStart"/>
      <w:r w:rsidR="0045006C">
        <w:rPr>
          <w:rFonts w:hint="eastAsia"/>
        </w:rPr>
        <w:t>个</w:t>
      </w:r>
      <w:proofErr w:type="gramEnd"/>
      <w:r w:rsidR="0045006C">
        <w:rPr>
          <w:rFonts w:hint="eastAsia"/>
        </w:rPr>
        <w:t>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proofErr w:type="gramStart"/>
      <w:r w:rsidRPr="00EE389D">
        <w:rPr>
          <w:rFonts w:hint="eastAsia"/>
          <w:b/>
          <w:bCs/>
        </w:rPr>
        <w:t>半负定</w:t>
      </w:r>
      <w:proofErr w:type="gramEnd"/>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5"/>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lastRenderedPageBreak/>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proofErr w:type="gramStart"/>
      <w:r>
        <w:rPr>
          <w:rFonts w:hint="eastAsia"/>
        </w:rPr>
        <w:t>的非零奇异值</w:t>
      </w:r>
      <w:proofErr w:type="gramEnd"/>
      <w:r>
        <w:rPr>
          <w:rFonts w:hint="eastAsia"/>
        </w:rPr>
        <w:t>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w:t>
      </w:r>
      <w:proofErr w:type="gramStart"/>
      <w:r>
        <w:rPr>
          <w:rFonts w:hint="eastAsia"/>
        </w:rPr>
        <w:t>分布左乘一个</w:t>
      </w:r>
      <w:proofErr w:type="gramEnd"/>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w:t>
      </w:r>
      <w:proofErr w:type="gramStart"/>
      <w:r w:rsidR="006E3E92">
        <w:rPr>
          <w:rFonts w:hint="eastAsia"/>
        </w:rPr>
        <w:t>列可能</w:t>
      </w:r>
      <w:proofErr w:type="gramEnd"/>
      <w:r w:rsidR="006E3E92">
        <w:rPr>
          <w:rFonts w:hint="eastAsia"/>
        </w:rPr>
        <w:t>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w:t>
      </w:r>
      <w:proofErr w:type="gramStart"/>
      <w:r>
        <w:rPr>
          <w:rFonts w:hint="eastAsia"/>
        </w:rPr>
        <w:t>可能解发中</w:t>
      </w:r>
      <w:proofErr w:type="gramEnd"/>
      <w:r>
        <w:rPr>
          <w:rFonts w:hint="eastAsia"/>
        </w:rPr>
        <w:t>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w:t>
      </w:r>
      <w:proofErr w:type="gramStart"/>
      <w:r>
        <w:rPr>
          <w:rFonts w:hint="eastAsia"/>
        </w:rPr>
        <w:t>逆得到</w:t>
      </w:r>
      <w:proofErr w:type="gramEnd"/>
      <w:r>
        <w:rPr>
          <w:rFonts w:hint="eastAsia"/>
        </w:rPr>
        <w:t>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r w:rsidR="00000000">
        <w:fldChar w:fldCharType="begin"/>
      </w:r>
      <w:r w:rsidR="00000000">
        <w:instrText xml:space="preserve"> HYPERLINK "https://baike.baidu.com/item/%E6%95%B0%E6%8D%AE%E7%A9%BA%E9%97%B4" \t "_blank" </w:instrText>
      </w:r>
      <w:r w:rsidR="00000000">
        <w:fldChar w:fldCharType="separate"/>
      </w:r>
      <w:r>
        <w:rPr>
          <w:rStyle w:val="af"/>
          <w:rFonts w:ascii="Helvetica" w:hAnsi="Helvetica" w:cs="Helvetica"/>
          <w:color w:val="136EC2"/>
          <w:sz w:val="21"/>
          <w:szCs w:val="21"/>
          <w:shd w:val="clear" w:color="auto" w:fill="FFFFFF"/>
        </w:rPr>
        <w:t>数据空间</w:t>
      </w:r>
      <w:r w:rsidR="00000000">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r w:rsidR="00000000">
        <w:fldChar w:fldCharType="begin"/>
      </w:r>
      <w:r w:rsidR="00000000">
        <w:instrText xml:space="preserve"> HYPERLINK "https://baike.baidu.com/item/%E5%A4%9A%E5%85%83%E7%BB%9F%E8%AE%A1" \t "_blank" </w:instrText>
      </w:r>
      <w:r w:rsidR="00000000">
        <w:fldChar w:fldCharType="separate"/>
      </w:r>
      <w:r>
        <w:rPr>
          <w:rStyle w:val="af"/>
          <w:rFonts w:ascii="Helvetica" w:hAnsi="Helvetica" w:cs="Helvetica"/>
          <w:color w:val="136EC2"/>
          <w:sz w:val="21"/>
          <w:szCs w:val="21"/>
          <w:shd w:val="clear" w:color="auto" w:fill="FFFFFF"/>
        </w:rPr>
        <w:t>多元统计</w:t>
      </w:r>
      <w:r w:rsidR="00000000">
        <w:rPr>
          <w:rStyle w:val="af"/>
          <w:rFonts w:ascii="Helvetica" w:hAnsi="Helvetica" w:cs="Helvetica"/>
          <w:color w:val="136EC2"/>
          <w:sz w:val="21"/>
          <w:szCs w:val="21"/>
          <w:shd w:val="clear" w:color="auto" w:fill="FFFFFF"/>
        </w:rPr>
        <w:fldChar w:fldCharType="end"/>
      </w:r>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88"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rsidR="00000000">
        <w:fldChar w:fldCharType="begin"/>
      </w:r>
      <w:r w:rsidR="00000000">
        <w:instrText xml:space="preserve"> HYPERLINK "https://baike.baidu.com/item/%E5%9B%9E%E5%BD%92%E5%88%86%E6%9E%90" \t "_blank" </w:instrText>
      </w:r>
      <w:r w:rsidR="00000000">
        <w:fldChar w:fldCharType="separate"/>
      </w:r>
      <w:r>
        <w:rPr>
          <w:rStyle w:val="af"/>
          <w:rFonts w:ascii="Helvetica" w:hAnsi="Helvetica" w:cs="Helvetica"/>
          <w:color w:val="136EC2"/>
          <w:sz w:val="21"/>
          <w:szCs w:val="21"/>
          <w:shd w:val="clear" w:color="auto" w:fill="FFFFFF"/>
        </w:rPr>
        <w:t>回归分析</w:t>
      </w:r>
      <w:r w:rsidR="00000000">
        <w:rPr>
          <w:rStyle w:val="af"/>
          <w:rFonts w:ascii="Helvetica" w:hAnsi="Helvetica" w:cs="Helvetica"/>
          <w:color w:val="136EC2"/>
          <w:sz w:val="21"/>
          <w:szCs w:val="21"/>
          <w:shd w:val="clear" w:color="auto" w:fill="FFFFFF"/>
        </w:rP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proofErr w:type="gramStart"/>
      <w:r>
        <w:rPr>
          <w:rFonts w:ascii="Helvetica" w:hAnsi="Helvetica" w:cs="Helvetica" w:hint="eastAsia"/>
          <w:color w:val="333333"/>
          <w:sz w:val="21"/>
          <w:szCs w:val="21"/>
          <w:shd w:val="clear" w:color="auto" w:fill="FFFFFF"/>
        </w:rPr>
        <w:t>个</w:t>
      </w:r>
      <w:proofErr w:type="gramEnd"/>
      <w:r>
        <w:rPr>
          <w:rFonts w:ascii="Helvetica" w:hAnsi="Helvetica" w:cs="Helvetica" w:hint="eastAsia"/>
          <w:color w:val="333333"/>
          <w:sz w:val="21"/>
          <w:szCs w:val="21"/>
          <w:shd w:val="clear" w:color="auto" w:fill="FFFFFF"/>
        </w:rPr>
        <w:t>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proofErr w:type="gramStart"/>
      <w:r>
        <w:rPr>
          <w:rFonts w:ascii="Helvetica" w:hAnsi="Helvetica" w:cs="Helvetica" w:hint="eastAsia"/>
          <w:color w:val="333333"/>
          <w:sz w:val="21"/>
          <w:szCs w:val="21"/>
          <w:shd w:val="clear" w:color="auto" w:fill="FFFFFF"/>
        </w:rPr>
        <w:t>降维</w:t>
      </w:r>
      <w:proofErr w:type="gramEnd"/>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w:t>
      </w:r>
      <w:proofErr w:type="gramStart"/>
      <w:r>
        <w:rPr>
          <w:rFonts w:ascii="Helvetica" w:hAnsi="Helvetica" w:cs="Helvetica" w:hint="eastAsia"/>
          <w:color w:val="333333"/>
          <w:sz w:val="21"/>
          <w:szCs w:val="21"/>
          <w:shd w:val="clear" w:color="auto" w:fill="FFFFFF"/>
        </w:rPr>
        <w:t>将降维的</w:t>
      </w:r>
      <w:proofErr w:type="gramEnd"/>
      <w:r>
        <w:rPr>
          <w:rFonts w:ascii="Helvetica" w:hAnsi="Helvetica" w:cs="Helvetica" w:hint="eastAsia"/>
          <w:color w:val="333333"/>
          <w:sz w:val="21"/>
          <w:szCs w:val="21"/>
          <w:shd w:val="clear" w:color="auto" w:fill="FFFFFF"/>
        </w:rPr>
        <w:t>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proofErr w:type="gramStart"/>
      <w:r>
        <w:rPr>
          <w:rFonts w:ascii="Helvetica" w:hAnsi="Helvetica" w:cs="Helvetica" w:hint="eastAsia"/>
          <w:color w:val="333333"/>
          <w:sz w:val="21"/>
          <w:szCs w:val="21"/>
          <w:shd w:val="clear" w:color="auto" w:fill="FFFFFF"/>
        </w:rPr>
        <w:t>映射回</w:t>
      </w:r>
      <w:proofErr w:type="gramEnd"/>
      <w:r>
        <w:rPr>
          <w:rFonts w:ascii="Helvetica" w:hAnsi="Helvetica" w:cs="Helvetica" w:hint="eastAsia"/>
          <w:color w:val="333333"/>
          <w:sz w:val="21"/>
          <w:szCs w:val="21"/>
          <w:shd w:val="clear" w:color="auto" w:fill="FFFFFF"/>
        </w:rPr>
        <w:t>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w:t>
      </w:r>
      <w:proofErr w:type="gramStart"/>
      <w:r>
        <w:rPr>
          <w:rFonts w:ascii="Helvetica" w:hAnsi="Helvetica" w:cs="Helvetica" w:hint="eastAsia"/>
          <w:color w:val="333333"/>
          <w:sz w:val="21"/>
          <w:szCs w:val="21"/>
          <w:shd w:val="clear" w:color="auto" w:fill="FFFFFF"/>
        </w:rPr>
        <w:t>映射回</w:t>
      </w:r>
      <w:proofErr w:type="gramEnd"/>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proofErr w:type="gramStart"/>
      <w:r>
        <w:rPr>
          <w:rFonts w:ascii="Helvetica" w:hAnsi="Helvetica" w:cs="Helvetica" w:hint="eastAsia"/>
          <w:color w:val="333333"/>
          <w:sz w:val="21"/>
          <w:szCs w:val="21"/>
          <w:shd w:val="clear" w:color="auto" w:fill="FFFFFF"/>
        </w:rPr>
        <w:t>求欧几里</w:t>
      </w:r>
      <w:proofErr w:type="gramEnd"/>
      <w:r>
        <w:rPr>
          <w:rFonts w:ascii="Helvetica" w:hAnsi="Helvetica" w:cs="Helvetica" w:hint="eastAsia"/>
          <w:color w:val="333333"/>
          <w:sz w:val="21"/>
          <w:szCs w:val="21"/>
          <w:shd w:val="clear" w:color="auto" w:fill="FFFFFF"/>
        </w:rPr>
        <w:t>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w:t>
      </w:r>
      <w:proofErr w:type="gramStart"/>
      <w:r>
        <w:rPr>
          <w:rFonts w:ascii="Helvetica" w:hAnsi="Helvetica" w:cs="Helvetica" w:hint="eastAsia"/>
          <w:color w:val="333333"/>
          <w:sz w:val="21"/>
          <w:szCs w:val="21"/>
          <w:shd w:val="clear" w:color="auto" w:fill="FFFFFF"/>
        </w:rPr>
        <w:t>出距离</w:t>
      </w:r>
      <w:proofErr w:type="gramEnd"/>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lastRenderedPageBreak/>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lastRenderedPageBreak/>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两个随机变量x和y，</w:t>
      </w:r>
      <w:proofErr w:type="gramStart"/>
      <w:r>
        <w:rPr>
          <w:rFonts w:hint="eastAsia"/>
        </w:rPr>
        <w:t>对于的</w:t>
      </w:r>
      <w:proofErr w:type="gramEnd"/>
      <w:r>
        <w:rPr>
          <w:rFonts w:hint="eastAsia"/>
        </w:rPr>
        <w:t xml:space="preserve">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2C423B10"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03E0ABF6" w14:textId="5D31A9FF" w:rsidR="00910212" w:rsidRDefault="00910212">
      <w:pPr>
        <w:pStyle w:val="af2"/>
        <w:ind w:firstLine="400"/>
      </w:pPr>
    </w:p>
    <w:p w14:paraId="55538D3A" w14:textId="78B10E86" w:rsidR="00910212" w:rsidRPr="00910212" w:rsidRDefault="00910212" w:rsidP="00910212">
      <w:pPr>
        <w:pStyle w:val="21"/>
        <w:ind w:left="200" w:right="200"/>
        <w:rPr>
          <w:rFonts w:hint="eastAsia"/>
          <w:i/>
        </w:rPr>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=x,y=y</m:t>
          </m:r>
          <m:r>
            <w:rPr>
              <w:rFonts w:ascii="Cambria Math" w:hAnsi="Cambria Math" w:hint="eastAsia"/>
            </w:rPr>
            <m:t>同时发生地概率，</m:t>
          </m:r>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w:rPr>
              <w:rFonts w:ascii="Cambria Math" w:hAnsi="Cambria Math" w:hint="eastAsia"/>
            </w:rPr>
            <m:t>表示</m:t>
          </m:r>
          <m:r>
            <w:rPr>
              <w:rFonts w:ascii="Cambria Math" w:hAnsi="Cambria Math" w:hint="eastAsia"/>
            </w:rPr>
            <m:t>x</m:t>
          </m:r>
          <m:r>
            <w:rPr>
              <w:rFonts w:ascii="Cambria Math" w:hAnsi="Cambria Math"/>
            </w:rPr>
            <m:t>=x</m:t>
          </m:r>
          <m:r>
            <w:rPr>
              <w:rFonts w:ascii="Cambria Math" w:hAnsi="Cambria Math" w:hint="eastAsia"/>
            </w:rPr>
            <m:t>时，</m:t>
          </m:r>
          <m:r>
            <w:rPr>
              <w:rFonts w:ascii="Cambria Math" w:hAnsi="Cambria Math" w:hint="eastAsia"/>
            </w:rPr>
            <m:t>y</m:t>
          </m:r>
          <m:r>
            <w:rPr>
              <w:rFonts w:ascii="Cambria Math" w:hAnsi="Cambria Math"/>
            </w:rPr>
            <m:t>=y</m:t>
          </m:r>
          <m:r>
            <w:rPr>
              <w:rFonts w:ascii="Cambria Math" w:hAnsi="Cambria Math" w:hint="eastAsia"/>
            </w:rPr>
            <m:t>的概率</m:t>
          </m:r>
        </m:oMath>
      </m:oMathPara>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lastRenderedPageBreak/>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89">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3"/>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 xml:space="preserve">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lastRenderedPageBreak/>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lastRenderedPageBreak/>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w:lastRenderedPageBreak/>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w:lastRenderedPageBreak/>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lastRenderedPageBreak/>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lastRenderedPageBreak/>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5436783C" w:rsidR="00A423C4" w:rsidRPr="00AC4202"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48AF7C73" w14:textId="270F3DAF" w:rsidR="00AC4202" w:rsidRDefault="00AC4202" w:rsidP="00AC4202">
      <w:pPr>
        <w:pStyle w:val="1"/>
        <w:rPr>
          <w:rStyle w:val="ad"/>
          <w:b w:val="0"/>
          <w:bCs w:val="0"/>
        </w:rPr>
      </w:pPr>
      <w:r>
        <w:rPr>
          <w:rStyle w:val="ad"/>
          <w:rFonts w:hint="eastAsia"/>
          <w:b w:val="0"/>
          <w:bCs w:val="0"/>
        </w:rPr>
        <w:t>信息论</w:t>
      </w:r>
    </w:p>
    <w:p w14:paraId="0EBE2B1C" w14:textId="4A71BE2C" w:rsidR="00AC4202" w:rsidRDefault="00284674" w:rsidP="00AC4202">
      <w:r>
        <w:rPr>
          <w:rFonts w:hint="eastAsia"/>
        </w:rPr>
        <w:t>信息论，对于一个信号包含信息的多少进行量化。</w:t>
      </w:r>
    </w:p>
    <w:p w14:paraId="08997C8C" w14:textId="58A31B91" w:rsidR="003C528E" w:rsidRDefault="003C528E" w:rsidP="0010597D">
      <w:pPr>
        <w:pStyle w:val="af2"/>
        <w:ind w:firstLine="400"/>
      </w:pPr>
      <w:r>
        <w:rPr>
          <w:rFonts w:hint="eastAsia"/>
        </w:rPr>
        <w:t>已知P(</w:t>
      </w:r>
      <w:r>
        <w:t>x)</w:t>
      </w:r>
      <w:r>
        <w:rPr>
          <w:rFonts w:hint="eastAsia"/>
        </w:rPr>
        <w:t>函数，是关于随机变量x的概率分布函数，那么随机变量x对应的信息量记作：</w:t>
      </w:r>
      <m:oMath>
        <m:r>
          <w:rPr>
            <w:rFonts w:ascii="Cambria Math" w:hAnsi="Cambria Math"/>
          </w:rPr>
          <m:t>I</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f>
              <m:fPr>
                <m:ctrlPr>
                  <w:rPr>
                    <w:rFonts w:ascii="Cambria Math" w:hAnsi="Cambria Math"/>
                  </w:rPr>
                </m:ctrlPr>
              </m:fPr>
              <m:num>
                <m:r>
                  <m:rPr>
                    <m:sty m:val="p"/>
                  </m:rPr>
                  <w:rPr>
                    <w:rFonts w:ascii="Cambria Math" w:hAnsi="Cambria Math"/>
                  </w:rPr>
                  <m:t>1</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 xml:space="preserve"> </m:t>
            </m:r>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n</m:t>
                </m:r>
              </m:sub>
            </m:sSub>
          </m:fName>
          <m:e>
            <m:r>
              <w:rPr>
                <w:rFonts w:ascii="Cambria Math" w:hAnsi="Cambria Math"/>
              </w:rPr>
              <m:t>P</m:t>
            </m:r>
            <m:d>
              <m:dPr>
                <m:ctrlPr>
                  <w:rPr>
                    <w:rFonts w:ascii="Cambria Math" w:hAnsi="Cambria Math"/>
                  </w:rPr>
                </m:ctrlPr>
              </m:dPr>
              <m:e>
                <m:r>
                  <w:rPr>
                    <w:rFonts w:ascii="Cambria Math" w:hAnsi="Cambria Math"/>
                  </w:rPr>
                  <m:t>x</m:t>
                </m:r>
              </m:e>
            </m:d>
          </m:e>
        </m:func>
        <m:r>
          <m:rPr>
            <m:sty m:val="p"/>
          </m:rPr>
          <w:rPr>
            <w:rFonts w:ascii="Cambria Math" w:hAnsi="Cambria Math"/>
          </w:rPr>
          <m:t>,</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2,10,</m:t>
            </m:r>
            <m:r>
              <w:rPr>
                <w:rFonts w:ascii="Cambria Math" w:hAnsi="Cambria Math"/>
              </w:rPr>
              <m:t>e</m:t>
            </m:r>
          </m:e>
        </m:d>
        <m:r>
          <m:rPr>
            <m:sty m:val="p"/>
          </m:rPr>
          <w:rPr>
            <w:rFonts w:ascii="Cambria Math" w:hAnsi="Cambria Math"/>
          </w:rPr>
          <m:t>,</m:t>
        </m:r>
        <m:r>
          <w:rPr>
            <w:rFonts w:ascii="Cambria Math" w:hAnsi="Cambria Math"/>
          </w:rPr>
          <m:t>n</m:t>
        </m:r>
        <m:r>
          <m:rPr>
            <m:sty m:val="p"/>
          </m:rPr>
          <w:rPr>
            <w:rFonts w:ascii="Cambria Math" w:hAnsi="Cambria Math" w:hint="eastAsia"/>
          </w:rPr>
          <m:t>的取值同对应的信息量的单位也不同。</m:t>
        </m:r>
      </m:oMath>
    </w:p>
    <w:p w14:paraId="046581CA" w14:textId="5E9ED9EF" w:rsidR="003C528E" w:rsidRDefault="003C528E" w:rsidP="0010597D">
      <w:pPr>
        <w:pStyle w:val="af2"/>
        <w:ind w:firstLine="400"/>
      </w:pPr>
      <w:r>
        <w:rPr>
          <w:rFonts w:hint="eastAsia"/>
        </w:rPr>
        <w:t>底数为e</w:t>
      </w:r>
      <w:r>
        <w:t xml:space="preserve"> </w:t>
      </w:r>
      <w:r>
        <w:rPr>
          <w:rFonts w:hint="eastAsia"/>
        </w:rPr>
        <w:t>时，单位</w:t>
      </w:r>
      <w:proofErr w:type="spellStart"/>
      <w:r>
        <w:rPr>
          <w:rFonts w:hint="eastAsia"/>
        </w:rPr>
        <w:t>nats</w:t>
      </w:r>
      <w:proofErr w:type="spellEnd"/>
      <w:r>
        <w:t xml:space="preserve"> ; 2</w:t>
      </w:r>
      <w:r>
        <w:rPr>
          <w:rFonts w:hint="eastAsia"/>
        </w:rPr>
        <w:t>时为bit</w:t>
      </w:r>
      <w:r>
        <w:t xml:space="preserve"> </w:t>
      </w:r>
      <w:r>
        <w:rPr>
          <w:rFonts w:hint="eastAsia"/>
        </w:rPr>
        <w:t>，1</w:t>
      </w:r>
      <w:r>
        <w:t>0</w:t>
      </w:r>
      <w:r>
        <w:rPr>
          <w:rFonts w:hint="eastAsia"/>
        </w:rPr>
        <w:t>时为hart</w:t>
      </w:r>
      <w:r>
        <w:t>s</w:t>
      </w:r>
      <w:r w:rsidR="00FF3258">
        <w:rPr>
          <w:rFonts w:hint="eastAsia"/>
        </w:rPr>
        <w:t>。</w:t>
      </w:r>
    </w:p>
    <w:p w14:paraId="0F1B824A" w14:textId="6BE0AD8D" w:rsidR="0010597D" w:rsidRDefault="0010597D" w:rsidP="0010597D">
      <w:pPr>
        <w:pStyle w:val="af2"/>
        <w:ind w:firstLine="400"/>
      </w:pPr>
      <w:r>
        <w:rPr>
          <w:rFonts w:hint="eastAsia"/>
        </w:rPr>
        <w:lastRenderedPageBreak/>
        <w:t>信息量只能处理单个信息的输出。我们可以使用</w:t>
      </w:r>
      <w:r w:rsidRPr="0010597D">
        <w:rPr>
          <w:rFonts w:hint="eastAsia"/>
          <w:b/>
          <w:bCs/>
        </w:rPr>
        <w:t>熵（ent</w:t>
      </w:r>
      <w:r w:rsidRPr="0010597D">
        <w:rPr>
          <w:b/>
          <w:bCs/>
        </w:rPr>
        <w:t>ropy</w:t>
      </w:r>
      <w:r w:rsidRPr="0010597D">
        <w:rPr>
          <w:rFonts w:hint="eastAsia"/>
          <w:b/>
          <w:bCs/>
        </w:rPr>
        <w:t>）</w:t>
      </w:r>
      <w:r>
        <w:rPr>
          <w:rFonts w:hint="eastAsia"/>
        </w:rPr>
        <w:t>来表示对整个信息分布中不确定性总量进行量化：</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r>
          <w:rPr>
            <w:rFonts w:ascii="Cambria Math" w:hAnsi="Cambria Math"/>
          </w:rPr>
          <m:t>]</m:t>
        </m:r>
      </m:oMath>
      <w:r>
        <w:t>.</w:t>
      </w:r>
    </w:p>
    <w:p w14:paraId="256EE4A9" w14:textId="357D155B" w:rsidR="0010597D" w:rsidRDefault="0010597D" w:rsidP="0010597D">
      <w:pPr>
        <w:pStyle w:val="af2"/>
        <w:ind w:firstLine="400"/>
      </w:pPr>
      <w:r>
        <w:rPr>
          <w:rFonts w:hint="eastAsia"/>
        </w:rPr>
        <w:t>信息熵（香农熵）是指遵循这个分布事件所产生的期望信息总量。</w:t>
      </w:r>
    </w:p>
    <w:p w14:paraId="1AA9150F" w14:textId="78A3512F" w:rsidR="0010597D" w:rsidRDefault="0010597D" w:rsidP="0010597D">
      <w:pPr>
        <w:pStyle w:val="af2"/>
        <w:ind w:firstLine="400"/>
      </w:pPr>
      <w:r>
        <w:rPr>
          <w:rFonts w:hint="eastAsia"/>
        </w:rPr>
        <w:t>如果对同一个随机变量x有两个单独的概率分布</w:t>
      </w:r>
      <w:r>
        <w:t>P(X),Q(X),</w:t>
      </w:r>
      <w:r>
        <w:rPr>
          <w:rFonts w:hint="eastAsia"/>
        </w:rPr>
        <w:t>可以使用K</w:t>
      </w:r>
      <w:r>
        <w:t>L</w:t>
      </w:r>
      <w:r>
        <w:rPr>
          <w:rFonts w:hint="eastAsia"/>
        </w:rPr>
        <w:t>散度来衡量两个分布的差异:</w:t>
      </w: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 </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P(X)</m:t>
                </m:r>
              </m:num>
              <m:den>
                <m:r>
                  <w:rPr>
                    <w:rFonts w:ascii="Cambria Math" w:hAnsi="Cambria Math"/>
                  </w:rPr>
                  <m:t>Q(X)</m:t>
                </m:r>
              </m:den>
            </m:f>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x~p</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func>
        <m:r>
          <w:rPr>
            <w:rFonts w:ascii="Cambria Math" w:hAnsi="Cambria Math"/>
          </w:rPr>
          <m:t>]</m:t>
        </m:r>
      </m:oMath>
      <w:r>
        <w:rPr>
          <w:rFonts w:hint="eastAsia"/>
        </w:rPr>
        <w:t>;</w:t>
      </w:r>
    </w:p>
    <w:p w14:paraId="741F95F8" w14:textId="399968DD" w:rsidR="00F158B9" w:rsidRDefault="00F158B9" w:rsidP="0010597D">
      <w:pPr>
        <w:pStyle w:val="af2"/>
        <w:ind w:firstLine="400"/>
      </w:pPr>
      <w:r>
        <w:rPr>
          <w:rFonts w:hint="eastAsia"/>
        </w:rPr>
        <w:t>用来衡量同一个随机变量x有两个单独的概率分布函数，我们也可以使用</w:t>
      </w:r>
      <w:proofErr w:type="gramStart"/>
      <w:r>
        <w:rPr>
          <w:rFonts w:hint="eastAsia"/>
        </w:rPr>
        <w:t>交叉熵来衡量</w:t>
      </w:r>
      <w:proofErr w:type="gramEnd"/>
      <w:r>
        <w:rPr>
          <w:rFonts w:hint="eastAsia"/>
        </w:rPr>
        <w:t>两个不同概率分布下的差异：</w:t>
      </w:r>
      <m:oMath>
        <m:r>
          <w:rPr>
            <w:rFonts w:ascii="Cambria Math" w:hAnsi="Cambria Math" w:hint="eastAsia"/>
          </w:rPr>
          <m:t>H</m:t>
        </m:r>
        <m:r>
          <w:rPr>
            <w:rFonts w:ascii="Cambria Math" w:hAnsi="Cambria Math"/>
          </w:rPr>
          <m:t>(P,Q) = H(P) +</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 xml:space="preserve">(P||Q) </m:t>
        </m:r>
      </m:oMath>
      <w:r>
        <w:t xml:space="preserve"> </w:t>
      </w:r>
      <w:r>
        <w:rPr>
          <w:rFonts w:hint="eastAsia"/>
        </w:rPr>
        <w:t>；</w:t>
      </w:r>
    </w:p>
    <w:p w14:paraId="4D58C392" w14:textId="495ABDAD" w:rsidR="00B404A7" w:rsidRDefault="00B404A7" w:rsidP="00B404A7">
      <w:pPr>
        <w:pStyle w:val="3"/>
      </w:pPr>
      <w:r>
        <w:rPr>
          <w:rFonts w:hint="eastAsia"/>
        </w:rPr>
        <w:t>结构化概率模型</w:t>
      </w:r>
    </w:p>
    <w:p w14:paraId="392B6319" w14:textId="7841AE66" w:rsidR="00B404A7" w:rsidRPr="00B404A7" w:rsidRDefault="00B404A7" w:rsidP="00B404A7">
      <w:pPr>
        <w:pStyle w:val="af2"/>
        <w:ind w:firstLine="400"/>
      </w:pPr>
      <w:r>
        <w:rPr>
          <w:rFonts w:hint="eastAsia"/>
        </w:rPr>
        <w:t>机器学习中有很多随机变量上的概率分布。使用单个函数来描述整个联合概率分布是非常低效的，我们可以</w:t>
      </w:r>
      <w:r w:rsidR="00A94240">
        <w:rPr>
          <w:rFonts w:hint="eastAsia"/>
        </w:rPr>
        <w:t>把</w:t>
      </w:r>
      <w:r>
        <w:rPr>
          <w:rFonts w:hint="eastAsia"/>
        </w:rPr>
        <w:t>概率分布分解成许多因子相乘的形式，而不是使用单一的函数标识概率分布。</w:t>
      </w:r>
    </w:p>
    <w:p w14:paraId="6DCB88C5" w14:textId="1D4CFDCB" w:rsidR="004563EC" w:rsidRDefault="00F43857">
      <w:pPr>
        <w:pStyle w:val="1"/>
      </w:pPr>
      <w:bookmarkStart w:id="21" w:name="_Toc106870164"/>
      <w:r>
        <w:rPr>
          <w:rFonts w:hint="eastAsia"/>
        </w:rPr>
        <w:t>机器学习</w:t>
      </w:r>
      <w:bookmarkEnd w:id="21"/>
    </w:p>
    <w:p w14:paraId="2DB12658" w14:textId="0A87CAA8" w:rsidR="0075482C" w:rsidRDefault="0075482C" w:rsidP="0075482C">
      <w:r>
        <w:rPr>
          <w:rFonts w:hint="eastAsia"/>
        </w:rPr>
        <w:t>机器学习算法是一种能够从数据中学习的算法。大部分机器学习算法可以分成监督学习和无监督学习。</w:t>
      </w:r>
    </w:p>
    <w:p w14:paraId="1676425C" w14:textId="3B2DB542" w:rsidR="006D6609" w:rsidRDefault="006D6609" w:rsidP="006D6609">
      <w:pPr>
        <w:pStyle w:val="3"/>
        <w:rPr>
          <w:rFonts w:hint="eastAsia"/>
        </w:rPr>
      </w:pPr>
      <w:r>
        <w:rPr>
          <w:rFonts w:hint="eastAsia"/>
        </w:rPr>
        <w:t>概念</w:t>
      </w:r>
    </w:p>
    <w:p w14:paraId="16E59F38" w14:textId="7F9EECE5" w:rsidR="004C6872" w:rsidRDefault="004C6872" w:rsidP="0075482C">
      <w:r>
        <w:rPr>
          <w:rFonts w:hint="eastAsia"/>
        </w:rPr>
        <w:t>什么是学习？</w:t>
      </w:r>
    </w:p>
    <w:p w14:paraId="0EF31A0F" w14:textId="5D138172" w:rsidR="004C6872" w:rsidRDefault="004C6872" w:rsidP="004C6872">
      <w:pPr>
        <w:pStyle w:val="af2"/>
        <w:ind w:firstLine="400"/>
      </w:pPr>
      <w:r>
        <w:rPr>
          <w:rFonts w:hint="eastAsia"/>
        </w:rPr>
        <w:t>“对于某类任务T和</w:t>
      </w:r>
      <w:r w:rsidR="00AD1917">
        <w:rPr>
          <w:rFonts w:hint="eastAsia"/>
        </w:rPr>
        <w:t>性能度量</w:t>
      </w:r>
      <w:r>
        <w:rPr>
          <w:rFonts w:hint="eastAsia"/>
        </w:rPr>
        <w:t>P，可以从经验E中学习是指，通过经验E改进后，它在任务T上由性能度量P衡量的性能有所提升”</w:t>
      </w:r>
    </w:p>
    <w:p w14:paraId="5059CF79" w14:textId="6B72F9DF" w:rsidR="00CB762C" w:rsidRDefault="00CB762C" w:rsidP="004C6872">
      <w:pPr>
        <w:pStyle w:val="af2"/>
        <w:ind w:firstLine="400"/>
        <w:rPr>
          <w:rStyle w:val="ad"/>
        </w:rPr>
      </w:pPr>
      <w:r>
        <w:rPr>
          <w:rStyle w:val="ad"/>
          <w:rFonts w:hint="eastAsia"/>
        </w:rPr>
        <w:t>任务T</w:t>
      </w:r>
    </w:p>
    <w:p w14:paraId="34E8C9F6" w14:textId="47E7C4E4" w:rsidR="00CB762C" w:rsidRPr="00CB762C" w:rsidRDefault="00CB762C" w:rsidP="004C6872">
      <w:pPr>
        <w:pStyle w:val="af2"/>
        <w:ind w:firstLine="400"/>
        <w:rPr>
          <w:rStyle w:val="ad"/>
          <w:rFonts w:hint="eastAsia"/>
          <w:b w:val="0"/>
          <w:bCs w:val="0"/>
        </w:rPr>
      </w:pPr>
      <w:r>
        <w:rPr>
          <w:rStyle w:val="ad"/>
          <w:rFonts w:hint="eastAsia"/>
          <w:b w:val="0"/>
          <w:bCs w:val="0"/>
        </w:rPr>
        <w:t>机器学习中，学习并不算任务，学习是让我们拥有完成任务的能力。通常来说机器学习任务定义为机器学习系统应该如何处理</w:t>
      </w:r>
      <w:r w:rsidRPr="001245BA">
        <w:rPr>
          <w:rStyle w:val="ad"/>
          <w:rFonts w:hint="eastAsia"/>
        </w:rPr>
        <w:t>样本</w:t>
      </w:r>
      <w:r>
        <w:rPr>
          <w:rStyle w:val="ad"/>
          <w:rFonts w:hint="eastAsia"/>
          <w:b w:val="0"/>
          <w:bCs w:val="0"/>
        </w:rPr>
        <w:t>（example）。样本是指我们从某些希望机器学习系统处理的对象或事件中收集到的已经量化的</w:t>
      </w:r>
      <w:r w:rsidRPr="001245BA">
        <w:rPr>
          <w:rStyle w:val="ad"/>
          <w:rFonts w:hint="eastAsia"/>
        </w:rPr>
        <w:t>特征</w:t>
      </w:r>
      <w:r>
        <w:rPr>
          <w:rStyle w:val="ad"/>
          <w:rFonts w:hint="eastAsia"/>
          <w:b w:val="0"/>
          <w:bCs w:val="0"/>
        </w:rPr>
        <w:t>（feature）的集合</w:t>
      </w:r>
      <w:r w:rsidR="001245BA">
        <w:rPr>
          <w:rStyle w:val="ad"/>
          <w:rFonts w:hint="eastAsia"/>
          <w:b w:val="0"/>
          <w:bCs w:val="0"/>
        </w:rPr>
        <w:t>。</w:t>
      </w:r>
    </w:p>
    <w:p w14:paraId="78A4387B" w14:textId="29447FA2" w:rsidR="0075482C" w:rsidRDefault="0075482C" w:rsidP="0075482C">
      <w:r>
        <w:rPr>
          <w:rFonts w:hint="eastAsia"/>
        </w:rPr>
        <w:t>机器学习可以解决多类型任务</w:t>
      </w:r>
    </w:p>
    <w:p w14:paraId="43E123FF" w14:textId="75BBB62D" w:rsidR="0075482C" w:rsidRDefault="0075482C" w:rsidP="0075482C">
      <w:pPr>
        <w:pStyle w:val="af2"/>
        <w:numPr>
          <w:ilvl w:val="0"/>
          <w:numId w:val="15"/>
        </w:numPr>
        <w:ind w:firstLineChars="0"/>
      </w:pPr>
      <w:r>
        <w:rPr>
          <w:rFonts w:hint="eastAsia"/>
        </w:rPr>
        <w:t>分类</w:t>
      </w:r>
    </w:p>
    <w:p w14:paraId="3D48D488" w14:textId="3F5AC6FE" w:rsidR="0075482C" w:rsidRDefault="0075482C" w:rsidP="0075482C">
      <w:pPr>
        <w:pStyle w:val="af2"/>
        <w:numPr>
          <w:ilvl w:val="0"/>
          <w:numId w:val="15"/>
        </w:numPr>
        <w:ind w:firstLineChars="0"/>
      </w:pPr>
      <w:r>
        <w:rPr>
          <w:rFonts w:hint="eastAsia"/>
        </w:rPr>
        <w:t>输入缺失分类</w:t>
      </w:r>
    </w:p>
    <w:p w14:paraId="1890D9EA" w14:textId="7F08DD2F" w:rsidR="0075482C" w:rsidRDefault="002A78FC" w:rsidP="0075482C">
      <w:pPr>
        <w:pStyle w:val="af2"/>
        <w:numPr>
          <w:ilvl w:val="0"/>
          <w:numId w:val="15"/>
        </w:numPr>
        <w:ind w:firstLineChars="0"/>
      </w:pPr>
      <w:r>
        <w:rPr>
          <w:rFonts w:hint="eastAsia"/>
        </w:rPr>
        <w:t>回归</w:t>
      </w:r>
    </w:p>
    <w:p w14:paraId="121A5CBF" w14:textId="6BEEFA01" w:rsidR="002A78FC" w:rsidRDefault="002A78FC" w:rsidP="0075482C">
      <w:pPr>
        <w:pStyle w:val="af2"/>
        <w:numPr>
          <w:ilvl w:val="0"/>
          <w:numId w:val="15"/>
        </w:numPr>
        <w:ind w:firstLineChars="0"/>
      </w:pPr>
      <w:r>
        <w:rPr>
          <w:rFonts w:hint="eastAsia"/>
        </w:rPr>
        <w:t>转录</w:t>
      </w:r>
    </w:p>
    <w:p w14:paraId="49F9D786" w14:textId="214B2F45" w:rsidR="002A78FC" w:rsidRDefault="002A78FC" w:rsidP="0075482C">
      <w:pPr>
        <w:pStyle w:val="af2"/>
        <w:numPr>
          <w:ilvl w:val="0"/>
          <w:numId w:val="15"/>
        </w:numPr>
        <w:ind w:firstLineChars="0"/>
      </w:pPr>
      <w:r>
        <w:rPr>
          <w:rFonts w:hint="eastAsia"/>
        </w:rPr>
        <w:lastRenderedPageBreak/>
        <w:t>机器翻译</w:t>
      </w:r>
    </w:p>
    <w:p w14:paraId="5C613EA9" w14:textId="0E76777C" w:rsidR="002A78FC" w:rsidRDefault="002A78FC" w:rsidP="0075482C">
      <w:pPr>
        <w:pStyle w:val="af2"/>
        <w:numPr>
          <w:ilvl w:val="0"/>
          <w:numId w:val="15"/>
        </w:numPr>
        <w:ind w:firstLineChars="0"/>
      </w:pPr>
      <w:r>
        <w:rPr>
          <w:rFonts w:hint="eastAsia"/>
        </w:rPr>
        <w:t>结构化输出</w:t>
      </w:r>
    </w:p>
    <w:p w14:paraId="71D2914F" w14:textId="530BBAD3" w:rsidR="002A78FC" w:rsidRDefault="002A78FC" w:rsidP="0075482C">
      <w:pPr>
        <w:pStyle w:val="af2"/>
        <w:numPr>
          <w:ilvl w:val="0"/>
          <w:numId w:val="15"/>
        </w:numPr>
        <w:ind w:firstLineChars="0"/>
      </w:pPr>
      <w:r>
        <w:rPr>
          <w:rFonts w:hint="eastAsia"/>
        </w:rPr>
        <w:t>异常检测</w:t>
      </w:r>
    </w:p>
    <w:p w14:paraId="040B010E" w14:textId="1CF260F7" w:rsidR="002A78FC" w:rsidRDefault="002A78FC" w:rsidP="0075482C">
      <w:pPr>
        <w:pStyle w:val="af2"/>
        <w:numPr>
          <w:ilvl w:val="0"/>
          <w:numId w:val="15"/>
        </w:numPr>
        <w:ind w:firstLineChars="0"/>
      </w:pPr>
      <w:r>
        <w:rPr>
          <w:rFonts w:hint="eastAsia"/>
        </w:rPr>
        <w:t>合成和采样</w:t>
      </w:r>
    </w:p>
    <w:p w14:paraId="197E9376" w14:textId="4EC45B6B" w:rsidR="002A78FC" w:rsidRDefault="002A78FC" w:rsidP="0075482C">
      <w:pPr>
        <w:pStyle w:val="af2"/>
        <w:numPr>
          <w:ilvl w:val="0"/>
          <w:numId w:val="15"/>
        </w:numPr>
        <w:ind w:firstLineChars="0"/>
      </w:pPr>
      <w:proofErr w:type="gramStart"/>
      <w:r>
        <w:rPr>
          <w:rFonts w:hint="eastAsia"/>
        </w:rPr>
        <w:t>缺失值</w:t>
      </w:r>
      <w:proofErr w:type="gramEnd"/>
      <w:r>
        <w:rPr>
          <w:rFonts w:hint="eastAsia"/>
        </w:rPr>
        <w:t>填补</w:t>
      </w:r>
    </w:p>
    <w:p w14:paraId="5DF3FE99" w14:textId="385B5832" w:rsidR="002A78FC" w:rsidRDefault="002A78FC" w:rsidP="0075482C">
      <w:pPr>
        <w:pStyle w:val="af2"/>
        <w:numPr>
          <w:ilvl w:val="0"/>
          <w:numId w:val="15"/>
        </w:numPr>
        <w:ind w:firstLineChars="0"/>
      </w:pPr>
      <w:r>
        <w:rPr>
          <w:rFonts w:hint="eastAsia"/>
        </w:rPr>
        <w:t>去噪</w:t>
      </w:r>
    </w:p>
    <w:p w14:paraId="235347EA" w14:textId="5F8D41A6" w:rsidR="002A78FC" w:rsidRDefault="002A78FC" w:rsidP="0075482C">
      <w:pPr>
        <w:pStyle w:val="af2"/>
        <w:numPr>
          <w:ilvl w:val="0"/>
          <w:numId w:val="15"/>
        </w:numPr>
        <w:ind w:firstLineChars="0"/>
      </w:pPr>
      <w:r>
        <w:rPr>
          <w:rFonts w:hint="eastAsia"/>
        </w:rPr>
        <w:t>密度估计或概率质量函数估计</w:t>
      </w:r>
    </w:p>
    <w:p w14:paraId="491C665B" w14:textId="5C73182C" w:rsidR="00F21D8D" w:rsidRDefault="00F21D8D" w:rsidP="00F21D8D">
      <w:pPr>
        <w:pStyle w:val="af2"/>
        <w:ind w:left="420" w:firstLineChars="0" w:firstLine="0"/>
        <w:rPr>
          <w:b/>
          <w:bCs/>
        </w:rPr>
      </w:pPr>
      <w:r w:rsidRPr="00F21D8D">
        <w:rPr>
          <w:rFonts w:hint="eastAsia"/>
          <w:b/>
          <w:bCs/>
        </w:rPr>
        <w:t>性能</w:t>
      </w:r>
      <w:r>
        <w:rPr>
          <w:rFonts w:hint="eastAsia"/>
          <w:b/>
          <w:bCs/>
        </w:rPr>
        <w:t>度量</w:t>
      </w:r>
      <w:r w:rsidRPr="00F21D8D">
        <w:rPr>
          <w:rFonts w:hint="eastAsia"/>
          <w:b/>
          <w:bCs/>
        </w:rPr>
        <w:t>P</w:t>
      </w:r>
    </w:p>
    <w:p w14:paraId="0E58EBAB" w14:textId="24911D06" w:rsidR="00F21D8D" w:rsidRDefault="00F21D8D" w:rsidP="00F21D8D">
      <w:pPr>
        <w:pStyle w:val="af2"/>
        <w:ind w:left="420" w:firstLineChars="0" w:firstLine="0"/>
      </w:pPr>
      <w:r>
        <w:rPr>
          <w:rFonts w:hint="eastAsia"/>
        </w:rPr>
        <w:t>性能度量为了评估机器学习算法的能力。</w:t>
      </w:r>
    </w:p>
    <w:p w14:paraId="6E132A12" w14:textId="47EF8312" w:rsidR="00F21D8D" w:rsidRDefault="00F21D8D" w:rsidP="00F21D8D">
      <w:pPr>
        <w:pStyle w:val="af2"/>
        <w:ind w:left="420" w:firstLineChars="0" w:firstLine="0"/>
      </w:pPr>
      <w:r>
        <w:rPr>
          <w:rFonts w:hint="eastAsia"/>
        </w:rPr>
        <w:t>我们可以通过模型输出正确结果样本比率（准确率）或模型输出错误结果样本比率（错误率）来衡量。</w:t>
      </w:r>
    </w:p>
    <w:p w14:paraId="4A842853" w14:textId="6F9D0974" w:rsidR="00B9088A" w:rsidRDefault="00B9088A" w:rsidP="00F21D8D">
      <w:pPr>
        <w:pStyle w:val="af2"/>
        <w:ind w:left="420" w:firstLineChars="0" w:firstLine="0"/>
        <w:rPr>
          <w:b/>
          <w:bCs/>
        </w:rPr>
      </w:pPr>
      <w:r>
        <w:rPr>
          <w:rFonts w:hint="eastAsia"/>
          <w:b/>
          <w:bCs/>
        </w:rPr>
        <w:t>经验E</w:t>
      </w:r>
    </w:p>
    <w:p w14:paraId="76809CDA" w14:textId="683D5F6F" w:rsidR="00B9088A" w:rsidRDefault="00B9088A" w:rsidP="00F21D8D">
      <w:pPr>
        <w:pStyle w:val="af2"/>
        <w:ind w:left="420" w:firstLineChars="0" w:firstLine="0"/>
      </w:pPr>
      <w:r>
        <w:rPr>
          <w:rFonts w:hint="eastAsia"/>
        </w:rPr>
        <w:t>根据学习过程中的不同经验，机器学习算法可以大致分类为无监督（unsuper</w:t>
      </w:r>
      <w:r>
        <w:t>vised</w:t>
      </w:r>
      <w:r>
        <w:rPr>
          <w:rFonts w:hint="eastAsia"/>
        </w:rPr>
        <w:t>）和监督（s</w:t>
      </w:r>
      <w:r>
        <w:t>upervised</w:t>
      </w:r>
      <w:r>
        <w:rPr>
          <w:rFonts w:hint="eastAsia"/>
        </w:rPr>
        <w:t>）算法。</w:t>
      </w:r>
    </w:p>
    <w:p w14:paraId="1583205C" w14:textId="7B83A758" w:rsidR="00B9088A" w:rsidRPr="00B9088A" w:rsidRDefault="00B9088A" w:rsidP="00F21D8D">
      <w:pPr>
        <w:pStyle w:val="af2"/>
        <w:ind w:left="420" w:firstLineChars="0" w:firstLine="0"/>
        <w:rPr>
          <w:rFonts w:hint="eastAsia"/>
        </w:rPr>
      </w:pPr>
      <w:r>
        <w:rPr>
          <w:rFonts w:hint="eastAsia"/>
        </w:rPr>
        <w:t>大部分学习算法是在整个数据集（dataset）上获取经验。数据集是由很多样本组成的集合，单个样本我们也称作数据点（data</w:t>
      </w:r>
      <w:r>
        <w:t xml:space="preserve"> point</w:t>
      </w:r>
      <w:r>
        <w:rPr>
          <w:rFonts w:hint="eastAsia"/>
        </w:rPr>
        <w:t>）。</w:t>
      </w:r>
    </w:p>
    <w:p w14:paraId="6A5D91FF" w14:textId="7A2AB296" w:rsidR="00A808D9" w:rsidRDefault="002A78FC" w:rsidP="00A808D9">
      <w:pPr>
        <w:ind w:firstLine="420"/>
        <w:rPr>
          <w:rStyle w:val="ad"/>
          <w:rFonts w:hint="eastAsia"/>
          <w:b w:val="0"/>
          <w:bCs w:val="0"/>
        </w:rPr>
      </w:pPr>
      <w:r>
        <w:rPr>
          <w:rStyle w:val="ad"/>
          <w:rFonts w:hint="eastAsia"/>
        </w:rPr>
        <w:t>无监督学习算法</w:t>
      </w:r>
      <w:r>
        <w:rPr>
          <w:rStyle w:val="ad"/>
          <w:rFonts w:hint="eastAsia"/>
          <w:b w:val="0"/>
          <w:bCs w:val="0"/>
        </w:rPr>
        <w:t>训练含有很多特征的数据集，然后学习除这个数据集上有用的结构性质。</w:t>
      </w:r>
      <w:r w:rsidR="00A808D9">
        <w:rPr>
          <w:rStyle w:val="ad"/>
          <w:rFonts w:hint="eastAsia"/>
          <w:b w:val="0"/>
          <w:bCs w:val="0"/>
        </w:rPr>
        <w:t>无监督学习涉及观察随机变量x的好几个样本，试图显式或隐式地学习出概率分布</w:t>
      </w:r>
      <m:oMath>
        <m:r>
          <w:rPr>
            <w:rStyle w:val="ad"/>
            <w:rFonts w:ascii="Cambria Math" w:hAnsi="Cambria Math" w:hint="eastAsia"/>
          </w:rPr>
          <m:t>p</m:t>
        </m:r>
        <m:r>
          <w:rPr>
            <w:rStyle w:val="ad"/>
            <w:rFonts w:ascii="Cambria Math" w:hAnsi="Cambria Math"/>
          </w:rPr>
          <m:t>(x)</m:t>
        </m:r>
      </m:oMath>
      <w:r w:rsidR="00A808D9">
        <w:rPr>
          <w:rStyle w:val="ad"/>
          <w:rFonts w:hint="eastAsia"/>
          <w:b w:val="0"/>
          <w:bCs w:val="0"/>
        </w:rPr>
        <w:t>,或者是该分布一些有意思地性质。</w:t>
      </w:r>
    </w:p>
    <w:p w14:paraId="5530F83D" w14:textId="2F34D147" w:rsidR="002A78FC" w:rsidRDefault="002A78FC" w:rsidP="00A808D9">
      <w:pPr>
        <w:ind w:firstLine="420"/>
        <w:rPr>
          <w:rStyle w:val="ad"/>
          <w:b w:val="0"/>
          <w:bCs w:val="0"/>
        </w:rPr>
      </w:pPr>
      <w:r>
        <w:rPr>
          <w:rStyle w:val="ad"/>
          <w:rFonts w:hint="eastAsia"/>
        </w:rPr>
        <w:t>监督学习算法</w:t>
      </w:r>
      <w:r>
        <w:rPr>
          <w:rStyle w:val="ad"/>
          <w:rFonts w:hint="eastAsia"/>
          <w:b w:val="0"/>
          <w:bCs w:val="0"/>
        </w:rPr>
        <w:t>训练含有很多特征的数据集，不过数据集中的样本都有一个</w:t>
      </w:r>
      <w:r w:rsidRPr="002A78FC">
        <w:rPr>
          <w:rStyle w:val="ad"/>
          <w:rFonts w:hint="eastAsia"/>
        </w:rPr>
        <w:t>标签</w:t>
      </w:r>
      <w:r>
        <w:rPr>
          <w:rStyle w:val="ad"/>
          <w:rFonts w:hint="eastAsia"/>
          <w:b w:val="0"/>
          <w:bCs w:val="0"/>
        </w:rPr>
        <w:t>或</w:t>
      </w:r>
      <w:r w:rsidRPr="002A78FC">
        <w:rPr>
          <w:rStyle w:val="ad"/>
          <w:rFonts w:hint="eastAsia"/>
        </w:rPr>
        <w:t>目标</w:t>
      </w:r>
      <w:r w:rsidR="00A808D9">
        <w:rPr>
          <w:rStyle w:val="ad"/>
          <w:rFonts w:hint="eastAsia"/>
          <w:b w:val="0"/>
          <w:bCs w:val="0"/>
        </w:rPr>
        <w:t>，监督学习包含观察随机变量x及其相关联地值或向量y，然后从x预测y，通常是估计</w:t>
      </w:r>
      <m:oMath>
        <m:r>
          <w:rPr>
            <w:rStyle w:val="ad"/>
            <w:rFonts w:ascii="Cambria Math" w:hAnsi="Cambria Math" w:hint="eastAsia"/>
          </w:rPr>
          <m:t>p</m:t>
        </m:r>
        <m:r>
          <w:rPr>
            <w:rStyle w:val="ad"/>
            <w:rFonts w:ascii="Cambria Math" w:hAnsi="Cambria Math"/>
          </w:rPr>
          <m:t>(y|x)</m:t>
        </m:r>
      </m:oMath>
      <w:r w:rsidR="00DD1FD5">
        <w:rPr>
          <w:rStyle w:val="ad"/>
          <w:rFonts w:hint="eastAsia"/>
          <w:b w:val="0"/>
          <w:bCs w:val="0"/>
        </w:rPr>
        <w:t>。</w:t>
      </w:r>
    </w:p>
    <w:p w14:paraId="184D508F" w14:textId="71BC739E" w:rsidR="00F74023" w:rsidRDefault="00F74023" w:rsidP="00A808D9">
      <w:pPr>
        <w:ind w:firstLine="420"/>
        <w:rPr>
          <w:rStyle w:val="ad"/>
          <w:b w:val="0"/>
          <w:bCs w:val="0"/>
        </w:rPr>
      </w:pPr>
      <w:r>
        <w:rPr>
          <w:rStyle w:val="ad"/>
          <w:rFonts w:hint="eastAsia"/>
          <w:b w:val="0"/>
          <w:bCs w:val="0"/>
        </w:rPr>
        <w:t>事实上无监督和监督学习</w:t>
      </w:r>
      <w:r w:rsidR="0077571F">
        <w:rPr>
          <w:rStyle w:val="ad"/>
          <w:rFonts w:hint="eastAsia"/>
          <w:b w:val="0"/>
          <w:bCs w:val="0"/>
        </w:rPr>
        <w:t>界限是模糊地。很多机器学习算法会同时用到这两个任务。</w:t>
      </w:r>
    </w:p>
    <w:p w14:paraId="65AC6C82" w14:textId="69532189" w:rsidR="00396B6D" w:rsidRDefault="00396B6D" w:rsidP="00A808D9">
      <w:pPr>
        <w:ind w:firstLine="420"/>
        <w:rPr>
          <w:rStyle w:val="ad"/>
          <w:b w:val="0"/>
          <w:bCs w:val="0"/>
        </w:rPr>
      </w:pPr>
      <w:r>
        <w:rPr>
          <w:rStyle w:val="ad"/>
          <w:rFonts w:hint="eastAsia"/>
          <w:b w:val="0"/>
          <w:bCs w:val="0"/>
        </w:rPr>
        <w:t>有的机器学习算法并不是训练于一个固定的数据集上。如，强化学习算法会和环境进行交互，所以学习系统和它的训练过程会有反馈回路。</w:t>
      </w:r>
    </w:p>
    <w:p w14:paraId="353A7C0E" w14:textId="6EB45B73" w:rsidR="00396B6D" w:rsidRDefault="00396B6D" w:rsidP="00A808D9">
      <w:pPr>
        <w:ind w:firstLine="420"/>
        <w:rPr>
          <w:rStyle w:val="ad"/>
          <w:b w:val="0"/>
          <w:bCs w:val="0"/>
        </w:rPr>
      </w:pPr>
      <w:r>
        <w:rPr>
          <w:rStyle w:val="ad"/>
          <w:rFonts w:hint="eastAsia"/>
          <w:b w:val="0"/>
          <w:bCs w:val="0"/>
        </w:rPr>
        <w:t>大部分机器学习作用域一个数据集上。数据集也可以用很多不同的表示方式。所有的情况是，数据</w:t>
      </w:r>
      <w:proofErr w:type="gramStart"/>
      <w:r>
        <w:rPr>
          <w:rStyle w:val="ad"/>
          <w:rFonts w:hint="eastAsia"/>
          <w:b w:val="0"/>
          <w:bCs w:val="0"/>
        </w:rPr>
        <w:t>集表示</w:t>
      </w:r>
      <w:proofErr w:type="gramEnd"/>
      <w:r>
        <w:rPr>
          <w:rStyle w:val="ad"/>
          <w:rFonts w:hint="eastAsia"/>
          <w:b w:val="0"/>
          <w:bCs w:val="0"/>
        </w:rPr>
        <w:t>样本的集合，样本表示所有的特征的集合。我们通常设计矩阵来表示数据集。设计矩阵每行包含一个不同的样本，每一列对于不同的特征。</w:t>
      </w:r>
      <w:r w:rsidR="00930A0A">
        <w:rPr>
          <w:rStyle w:val="ad"/>
          <w:rFonts w:hint="eastAsia"/>
          <w:b w:val="0"/>
          <w:bCs w:val="0"/>
        </w:rPr>
        <w:t>每个样本都能表示成向量的形式，并且这些向量的维度都相同，才能将一个数据集设计成矩阵。但在机器学习中很显然不是所有的样本表示成向量的维度都会一致。</w:t>
      </w:r>
    </w:p>
    <w:p w14:paraId="18252E82" w14:textId="40D970CF" w:rsidR="00930A0A" w:rsidRDefault="00930A0A" w:rsidP="00A808D9">
      <w:pPr>
        <w:ind w:firstLine="420"/>
        <w:rPr>
          <w:rStyle w:val="ad"/>
          <w:b w:val="0"/>
          <w:bCs w:val="0"/>
        </w:rPr>
      </w:pPr>
      <w:r>
        <w:rPr>
          <w:rStyle w:val="ad"/>
          <w:rFonts w:hint="eastAsia"/>
          <w:b w:val="0"/>
          <w:bCs w:val="0"/>
        </w:rPr>
        <w:lastRenderedPageBreak/>
        <w:t>在监督学习中，样本包含一个标签或者目标和一组特征。</w:t>
      </w:r>
      <w:r w:rsidR="006D6609">
        <w:rPr>
          <w:rStyle w:val="ad"/>
          <w:rFonts w:hint="eastAsia"/>
          <w:b w:val="0"/>
          <w:bCs w:val="0"/>
        </w:rPr>
        <w:t>如 标签：猫，特征：猫的照片数据。</w:t>
      </w:r>
    </w:p>
    <w:p w14:paraId="70C99508" w14:textId="306132B9" w:rsidR="006D6609" w:rsidRDefault="006D6609" w:rsidP="006D6609">
      <w:pPr>
        <w:pStyle w:val="3"/>
        <w:rPr>
          <w:rStyle w:val="ad"/>
          <w:b w:val="0"/>
          <w:bCs w:val="0"/>
        </w:rPr>
      </w:pPr>
      <w:r>
        <w:rPr>
          <w:rStyle w:val="ad"/>
          <w:rFonts w:hint="eastAsia"/>
          <w:b w:val="0"/>
          <w:bCs w:val="0"/>
        </w:rPr>
        <w:t>线性回归</w:t>
      </w:r>
    </w:p>
    <w:p w14:paraId="1BE3BAF3" w14:textId="356E61F3" w:rsidR="006D6609" w:rsidRDefault="006D6609" w:rsidP="006D6609">
      <w:pPr>
        <w:pStyle w:val="af2"/>
        <w:ind w:firstLine="400"/>
      </w:pPr>
      <w:r>
        <w:rPr>
          <w:rFonts w:hint="eastAsia"/>
        </w:rPr>
        <w:t>线性回归顾名思义是用来解决回归问题的（回归问题，可以理解成为预测，比如天气，房价等等）</w:t>
      </w:r>
      <w:r w:rsidR="00E36965">
        <w:rPr>
          <w:rFonts w:hint="eastAsia"/>
        </w:rPr>
        <w:t>。</w:t>
      </w:r>
    </w:p>
    <w:p w14:paraId="66B078A6" w14:textId="60B4F616" w:rsidR="00E36965" w:rsidRDefault="00E36965" w:rsidP="006D6609">
      <w:pPr>
        <w:pStyle w:val="af2"/>
        <w:ind w:firstLine="400"/>
      </w:pPr>
      <w:r>
        <w:rPr>
          <w:rFonts w:hint="eastAsia"/>
        </w:rPr>
        <w:t xml:space="preserve">假设向量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 xml:space="preserve"> 表示为输入，预测出标量 </w:t>
      </w:r>
      <m:oMath>
        <m:r>
          <w:rPr>
            <w:rFonts w:ascii="Cambria Math" w:hAnsi="Cambria Math"/>
          </w:rPr>
          <m:t>y∈</m:t>
        </m:r>
        <m:r>
          <m:rPr>
            <m:scr m:val="double-struck"/>
          </m:rPr>
          <w:rPr>
            <w:rFonts w:ascii="Cambria Math" w:hAnsi="Cambria Math"/>
          </w:rPr>
          <m:t>R</m:t>
        </m:r>
      </m:oMath>
      <w:r>
        <w:rPr>
          <w:rFonts w:hint="eastAsia"/>
        </w:rPr>
        <w:t xml:space="preserve"> </w:t>
      </w:r>
      <w:r>
        <w:t>.</w:t>
      </w:r>
      <m:oMath>
        <m:acc>
          <m:accPr>
            <m:ctrlPr>
              <w:rPr>
                <w:rFonts w:ascii="Cambria Math" w:hAnsi="Cambria Math"/>
                <w:i/>
              </w:rPr>
            </m:ctrlPr>
          </m:accPr>
          <m:e>
            <m:r>
              <w:rPr>
                <w:rFonts w:ascii="Cambria Math" w:hAnsi="Cambria Math" w:hint="eastAsia"/>
              </w:rPr>
              <m:t>y</m:t>
            </m:r>
          </m:e>
        </m:acc>
      </m:oMath>
      <w:r>
        <w:rPr>
          <w:rFonts w:hint="eastAsia"/>
        </w:rPr>
        <w:t>表示预测出</w:t>
      </w:r>
      <m:oMath>
        <m:r>
          <w:rPr>
            <w:rFonts w:ascii="Cambria Math" w:hAnsi="Cambria Math" w:hint="eastAsia"/>
          </w:rPr>
          <m:t>y</m:t>
        </m:r>
      </m:oMath>
      <w:r>
        <w:rPr>
          <w:rFonts w:hint="eastAsia"/>
        </w:rPr>
        <w:t>的值。</w:t>
      </w:r>
      <w:r>
        <w:t xml:space="preserve"> </w:t>
      </w:r>
      <w:r>
        <w:rPr>
          <w:rFonts w:hint="eastAsia"/>
        </w:rPr>
        <w:t>线性回归的输出是其输入的线性函数，这里我们定义的输出为：</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oMath>
      <w:r>
        <w:rPr>
          <w:rFonts w:hint="eastAsia"/>
        </w:rPr>
        <w:t xml:space="preserve"> </w:t>
      </w:r>
      <w:r w:rsidR="000462EE">
        <w:rPr>
          <w:rFonts w:hint="eastAsia"/>
        </w:rPr>
        <w:t>,其中</w:t>
      </w: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0462EE">
        <w:rPr>
          <w:rFonts w:hint="eastAsia"/>
        </w:rPr>
        <w:t>,是参数向量。参数是用于控制线性回归系统的值。同时我们也将</w:t>
      </w:r>
      <w:r w:rsidR="000462EE">
        <w:t xml:space="preserve">w </w:t>
      </w:r>
      <w:r w:rsidR="000462EE">
        <w:rPr>
          <w:rFonts w:hint="eastAsia"/>
        </w:rPr>
        <w:t>看作一组决定每个特征如何影响预测的权重（weight）。</w:t>
      </w:r>
    </w:p>
    <w:p w14:paraId="16A79ACD" w14:textId="563CF5B7" w:rsidR="000462EE" w:rsidRDefault="000462EE" w:rsidP="000462EE">
      <w:pPr>
        <w:pStyle w:val="af0"/>
      </w:pPr>
      <w:r>
        <w:rPr>
          <w:rFonts w:hint="eastAsia"/>
        </w:rPr>
        <w:t>我们定义了任务T：通过线性回归</w:t>
      </w:r>
      <w:r w:rsidR="00385DD1">
        <w:rPr>
          <w:rFonts w:hint="eastAsia"/>
        </w:rPr>
        <w:t>来预测y的值。接下来我们定义性能衡量</w:t>
      </w:r>
      <m:oMath>
        <m:r>
          <w:rPr>
            <w:rFonts w:ascii="Cambria Math" w:hAnsi="Cambria Math" w:hint="eastAsia"/>
          </w:rPr>
          <m:t>P</m:t>
        </m:r>
      </m:oMath>
      <w:r w:rsidR="00385DD1">
        <w:rPr>
          <w:rFonts w:hint="eastAsia"/>
        </w:rPr>
        <w:t>。假如我们的输入样本数量为m，如果我们只将这些样本</w:t>
      </w:r>
      <w:proofErr w:type="gramStart"/>
      <w:r w:rsidR="00385DD1">
        <w:rPr>
          <w:rFonts w:hint="eastAsia"/>
        </w:rPr>
        <w:t>做为</w:t>
      </w:r>
      <w:proofErr w:type="gramEnd"/>
      <w:r w:rsidR="00385DD1">
        <w:rPr>
          <w:rFonts w:hint="eastAsia"/>
        </w:rPr>
        <w:t xml:space="preserve">测试使用，那么我们的输入设计成矩阵为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hint="eastAsia"/>
              </w:rPr>
              <m:t>test</m:t>
            </m:r>
            <m:r>
              <w:rPr>
                <w:rFonts w:ascii="Cambria Math" w:hAnsi="Cambria Math"/>
              </w:rPr>
              <m: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r>
              <w:rPr>
                <w:rFonts w:ascii="Cambria Math" w:hAnsi="Cambria Math"/>
              </w:rPr>
              <m:t>×</m:t>
            </m:r>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hint="eastAsia"/>
                  </w:rPr>
                  <m:t>test</m:t>
                </m:r>
              </m:e>
            </m:d>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m</m:t>
                    </m:r>
                    <m:r>
                      <w:rPr>
                        <w:rFonts w:ascii="Cambria Math" w:hAnsi="Cambria Math"/>
                      </w:rPr>
                      <m:t>)</m:t>
                    </m:r>
                  </m:sup>
                </m:sSup>
              </m:e>
            </m:acc>
          </m:e>
          <m:sup>
            <m:r>
              <w:rPr>
                <w:rFonts w:ascii="Cambria Math" w:hAnsi="Cambria Math"/>
              </w:rPr>
              <m:t>T</m:t>
            </m:r>
          </m:sup>
        </m:sSup>
        <m:r>
          <w:rPr>
            <w:rFonts w:ascii="Cambria Math" w:hAnsi="Cambria Math"/>
          </w:rPr>
          <m:t xml:space="preserve"> ]</m:t>
        </m:r>
      </m:oMath>
      <w:r w:rsidR="00385DD1">
        <w:rPr>
          <w:rFonts w:hint="eastAsia"/>
        </w:rPr>
        <w:t xml:space="preserve"> </w:t>
      </w:r>
      <w:r w:rsidR="00385DD1">
        <w:t xml:space="preserve">, </w:t>
      </w:r>
      <w:r w:rsidR="00385DD1">
        <w:rPr>
          <w:rFonts w:hint="eastAsia"/>
        </w:rPr>
        <w:t>同时每个样本对应的实际值</w:t>
      </w:r>
      <w:r w:rsidR="002369B4">
        <w:rPr>
          <w:rFonts w:hint="eastAsia"/>
        </w:rPr>
        <w:t xml:space="preserve">为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(test)</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2369B4">
        <w:rPr>
          <w:rFonts w:hint="eastAsia"/>
        </w:rPr>
        <w:t xml:space="preserve"> </w:t>
      </w:r>
      <w:r w:rsidR="002369B4">
        <w:t xml:space="preserve">, </w:t>
      </w:r>
      <w:r w:rsidR="002369B4">
        <w:rPr>
          <w:rFonts w:hint="eastAsia"/>
        </w:rPr>
        <w:t>我们使用均方误差来度量模型的性能</w:t>
      </w:r>
      <m:oMath>
        <m:r>
          <w:rPr>
            <w:rFonts w:ascii="Cambria Math" w:hAnsi="Cambria Math" w:hint="eastAsia"/>
          </w:rPr>
          <m:t>P</m:t>
        </m:r>
      </m:oMath>
      <w:r w:rsidR="002369B4">
        <w:rPr>
          <w:rFonts w:hint="eastAsia"/>
        </w:rPr>
        <w:t>：</w:t>
      </w:r>
      <m:oMath>
        <m:sSub>
          <m:sSubPr>
            <m:ctrlPr>
              <w:rPr>
                <w:rStyle w:val="22"/>
                <w:rFonts w:ascii="Cambria Math" w:hAnsi="Cambria Math"/>
              </w:rPr>
            </m:ctrlPr>
          </m:sSubPr>
          <m:e>
            <m:r>
              <w:rPr>
                <w:rStyle w:val="22"/>
                <w:rFonts w:ascii="Cambria Math" w:hAnsi="Cambria Math"/>
              </w:rPr>
              <m:t>MES</m:t>
            </m:r>
          </m:e>
          <m:sub>
            <m:r>
              <w:rPr>
                <w:rStyle w:val="22"/>
                <w:rFonts w:ascii="Cambria Math" w:hAnsi="Cambria Math" w:hint="eastAsia"/>
              </w:rPr>
              <m:t>test</m:t>
            </m:r>
          </m:sub>
        </m:sSub>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nary>
          <m:naryPr>
            <m:chr m:val="∑"/>
            <m:limLoc m:val="undOvr"/>
            <m:supHide m:val="1"/>
            <m:ctrlPr>
              <w:rPr>
                <w:rStyle w:val="22"/>
                <w:rFonts w:ascii="Cambria Math" w:hAnsi="Cambria Math"/>
              </w:rPr>
            </m:ctrlPr>
          </m:naryPr>
          <m:sub>
            <m:r>
              <w:rPr>
                <w:rStyle w:val="22"/>
                <w:rFonts w:ascii="Cambria Math" w:hAnsi="Cambria Math"/>
              </w:rPr>
              <m:t>i</m:t>
            </m:r>
          </m:sub>
          <m:sup/>
          <m:e>
            <m:sSup>
              <m:sSupPr>
                <m:ctrlPr>
                  <w:rPr>
                    <w:rStyle w:val="22"/>
                    <w:rFonts w:ascii="Cambria Math" w:hAnsi="Cambria Math"/>
                  </w:rPr>
                </m:ctrlPr>
              </m:sSupPr>
              <m:e>
                <m:sSub>
                  <m:sSubPr>
                    <m:ctrlPr>
                      <w:rPr>
                        <w:rStyle w:val="22"/>
                        <w:rFonts w:ascii="Cambria Math" w:hAnsi="Cambria Math"/>
                      </w:rPr>
                    </m:ctrlPr>
                  </m:sSubPr>
                  <m:e>
                    <m:r>
                      <w:rPr>
                        <w:rStyle w:val="22"/>
                        <w:rFonts w:ascii="Cambria Math" w:hAnsi="Cambria Math"/>
                      </w:rPr>
                      <m:t>(</m:t>
                    </m:r>
                    <m:sSup>
                      <m:sSupPr>
                        <m:ctrlPr>
                          <w:rPr>
                            <w:rStyle w:val="22"/>
                            <w:rFonts w:ascii="Cambria Math" w:hAnsi="Cambria Math"/>
                          </w:rPr>
                        </m:ctrlPr>
                      </m:sSupPr>
                      <m:e>
                        <m:acc>
                          <m:accPr>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r>
                          <w:rPr>
                            <w:rStyle w:val="22"/>
                            <w:rFonts w:ascii="Cambria Math" w:hAnsi="Cambria Math"/>
                          </w:rPr>
                          <m:t>y</m:t>
                        </m:r>
                      </m:e>
                      <m:sup>
                        <m:r>
                          <w:rPr>
                            <w:rStyle w:val="22"/>
                            <w:rFonts w:ascii="Cambria Math" w:hAnsi="Cambria Math"/>
                          </w:rPr>
                          <m:t>(test)</m:t>
                        </m:r>
                      </m:sup>
                    </m:sSup>
                    <m:r>
                      <w:rPr>
                        <w:rStyle w:val="22"/>
                        <w:rFonts w:ascii="Cambria Math" w:hAnsi="Cambria Math"/>
                      </w:rPr>
                      <m:t>)</m:t>
                    </m:r>
                  </m:e>
                  <m:sub>
                    <m:r>
                      <w:rPr>
                        <w:rStyle w:val="22"/>
                        <w:rFonts w:ascii="Cambria Math" w:hAnsi="Cambria Math"/>
                      </w:rPr>
                      <m:t>i</m:t>
                    </m:r>
                  </m:sub>
                </m:sSub>
              </m:e>
              <m:sup>
                <m:r>
                  <w:rPr>
                    <w:rStyle w:val="22"/>
                    <w:rFonts w:ascii="Cambria Math" w:hAnsi="Cambria Math"/>
                  </w:rPr>
                  <m:t>2</m:t>
                </m:r>
              </m:sup>
            </m:sSup>
          </m:e>
        </m:nary>
        <m:r>
          <w:rPr>
            <w:rStyle w:val="22"/>
            <w:rFonts w:ascii="Cambria Math" w:hAnsi="Cambria Math"/>
          </w:rPr>
          <m:t xml:space="preserve">= </m:t>
        </m:r>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r>
                  <w:rPr>
                    <w:rStyle w:val="22"/>
                    <w:rFonts w:ascii="Cambria Math" w:hAnsi="Cambria Math"/>
                  </w:rPr>
                  <m:t>(test)</m:t>
                </m:r>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r>
                  <w:rPr>
                    <w:rStyle w:val="22"/>
                    <w:rFonts w:ascii="Cambria Math" w:hAnsi="Cambria Math"/>
                  </w:rPr>
                  <m:t>(test)</m:t>
                </m:r>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oMath>
      <w:r w:rsidR="00D066AF">
        <w:rPr>
          <w:rFonts w:hint="eastAsia"/>
        </w:rPr>
        <w:t xml:space="preserve"> </w:t>
      </w:r>
      <w:r w:rsidR="00D066AF">
        <w:t>;</w:t>
      </w:r>
    </w:p>
    <w:p w14:paraId="0C254302" w14:textId="020EB7A1" w:rsidR="00D066AF" w:rsidRDefault="00D066AF" w:rsidP="000462EE">
      <w:pPr>
        <w:pStyle w:val="af0"/>
      </w:pPr>
      <w:r>
        <w:rPr>
          <w:rFonts w:hint="eastAsia"/>
        </w:rPr>
        <w:t>显然任务</w:t>
      </w:r>
      <m:oMath>
        <m:r>
          <w:rPr>
            <w:rFonts w:ascii="Cambria Math" w:hAnsi="Cambria Math" w:hint="eastAsia"/>
          </w:rPr>
          <m:t>T</m:t>
        </m:r>
      </m:oMath>
      <w:r>
        <w:rPr>
          <w:rFonts w:hint="eastAsia"/>
        </w:rPr>
        <w:t>与性能度量</w:t>
      </w:r>
      <m:oMath>
        <m:r>
          <w:rPr>
            <w:rFonts w:ascii="Cambria Math" w:hAnsi="Cambria Math" w:hint="eastAsia"/>
          </w:rPr>
          <m:t>P</m:t>
        </m:r>
      </m:oMath>
      <w:r>
        <w:t xml:space="preserve"> </w:t>
      </w:r>
      <w:r>
        <w:rPr>
          <w:rFonts w:hint="eastAsia"/>
        </w:rPr>
        <w:t>已经选择好了，我们需要设计一个算法使得通过改变权重</w:t>
      </w:r>
      <m:oMath>
        <m:r>
          <w:rPr>
            <w:rFonts w:ascii="Cambria Math" w:hAnsi="Cambria Math" w:hint="eastAsia"/>
          </w:rPr>
          <m:t>w</m:t>
        </m:r>
      </m:oMath>
      <w:r>
        <w:t xml:space="preserve"> </w:t>
      </w:r>
      <w:r>
        <w:rPr>
          <w:rFonts w:hint="eastAsia"/>
        </w:rPr>
        <w:t xml:space="preserve">的值 使得 </w:t>
      </w:r>
      <m:oMath>
        <m:sSub>
          <m:sSubPr>
            <m:ctrlPr>
              <w:rPr>
                <w:rFonts w:ascii="Cambria Math" w:hAnsi="Cambria Math"/>
                <w:i/>
              </w:rPr>
            </m:ctrlPr>
          </m:sSubPr>
          <m:e>
            <m:r>
              <w:rPr>
                <w:rFonts w:ascii="Cambria Math" w:hAnsi="Cambria Math"/>
              </w:rPr>
              <m:t>MES</m:t>
            </m:r>
          </m:e>
          <m:sub>
            <m:r>
              <w:rPr>
                <w:rFonts w:ascii="Cambria Math" w:hAnsi="Cambria Math" w:hint="eastAsia"/>
              </w:rPr>
              <m:t>test</m:t>
            </m:r>
          </m:sub>
        </m:sSub>
      </m:oMath>
      <w:r>
        <w:t xml:space="preserve"> </w:t>
      </w:r>
      <w:r>
        <w:rPr>
          <w:rFonts w:hint="eastAsia"/>
        </w:rPr>
        <w:t>的值</w:t>
      </w:r>
      <w:r w:rsidR="00A1379A">
        <w:rPr>
          <w:rFonts w:hint="eastAsia"/>
        </w:rPr>
        <w:t xml:space="preserve">近似于 </w:t>
      </w:r>
      <w:r w:rsidR="00A1379A">
        <w:t>0</w:t>
      </w:r>
      <w:r w:rsidR="00A1379A">
        <w:rPr>
          <w:rFonts w:hint="eastAsia"/>
        </w:rPr>
        <w:t>；我们将最小</w:t>
      </w:r>
      <w:proofErr w:type="gramStart"/>
      <w:r w:rsidR="00A1379A">
        <w:rPr>
          <w:rFonts w:hint="eastAsia"/>
        </w:rPr>
        <w:t>的值记作</w:t>
      </w:r>
      <w:proofErr w:type="gramEnd"/>
      <m:oMath>
        <m:r>
          <w:rPr>
            <w:rFonts w:ascii="Cambria Math" w:hAnsi="Cambria Math"/>
          </w:rPr>
          <m:t xml:space="preserve"> </m:t>
        </m:r>
        <m:sSub>
          <m:sSubPr>
            <m:ctrlPr>
              <w:rPr>
                <w:rFonts w:ascii="Cambria Math" w:hAnsi="Cambria Math"/>
                <w:i/>
              </w:rPr>
            </m:ctrlPr>
          </m:sSubPr>
          <m:e>
            <m:r>
              <w:rPr>
                <w:rFonts w:ascii="Cambria Math" w:hAnsi="Cambria Math" w:hint="eastAsia"/>
              </w:rPr>
              <m:t>M</m:t>
            </m:r>
            <m:r>
              <w:rPr>
                <w:rFonts w:ascii="Cambria Math" w:hAnsi="Cambria Math"/>
              </w:rPr>
              <m:t>ES</m:t>
            </m:r>
          </m:e>
          <m:sub>
            <m:r>
              <w:rPr>
                <w:rFonts w:ascii="Cambria Math" w:hAnsi="Cambria Math"/>
              </w:rPr>
              <m:t>train</m:t>
            </m:r>
          </m:sub>
        </m:sSub>
      </m:oMath>
      <w:r w:rsidR="00A1379A">
        <w:t xml:space="preserve"> ,</w:t>
      </w:r>
      <w:r w:rsidR="00A1379A">
        <w:rPr>
          <w:rFonts w:hint="eastAsia"/>
        </w:rPr>
        <w:t>只需要对其求导即可;</w:t>
      </w:r>
    </w:p>
    <w:p w14:paraId="09A75A82" w14:textId="7AE739D2" w:rsidR="00A1379A" w:rsidRPr="00A1379A" w:rsidRDefault="00A1379A" w:rsidP="000462EE">
      <w:pPr>
        <w:pStyle w:val="af0"/>
        <w:rPr>
          <w:i/>
          <w:color w:val="4472C4" w:themeColor="accent1"/>
          <w:shd w:val="clear" w:color="auto" w:fill="FFC000" w:themeFill="accent4"/>
        </w:rPr>
      </w:pPr>
      <m:oMathPara>
        <m:oMath>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
            <m:sSubPr>
              <m:ctrlPr>
                <w:rPr>
                  <w:rFonts w:ascii="Cambria Math" w:hAnsi="Cambria Math"/>
                  <w:i/>
                  <w:color w:val="4472C4" w:themeColor="accent1"/>
                  <w:shd w:val="clear" w:color="auto" w:fill="FFC000" w:themeFill="accent4"/>
                </w:rPr>
              </m:ctrlPr>
            </m:sSubPr>
            <m:e>
              <m:r>
                <w:rPr>
                  <w:rFonts w:ascii="Cambria Math" w:hAnsi="Cambria Math"/>
                  <w:color w:val="4472C4" w:themeColor="accent1"/>
                  <w:shd w:val="clear" w:color="auto" w:fill="FFC000" w:themeFill="accent4"/>
                </w:rPr>
                <m:t>MES</m:t>
              </m:r>
            </m:e>
            <m:sub>
              <m:r>
                <w:rPr>
                  <w:rFonts w:ascii="Cambria Math" w:hAnsi="Cambria Math"/>
                  <w:color w:val="4472C4" w:themeColor="accent1"/>
                  <w:shd w:val="clear" w:color="auto" w:fill="FFC000" w:themeFill="accent4"/>
                </w:rPr>
                <m:t>train</m:t>
              </m:r>
            </m:sub>
          </m:sSub>
          <m:r>
            <w:rPr>
              <w:rFonts w:ascii="Cambria Math" w:hAnsi="Cambria Math"/>
              <w:color w:val="4472C4" w:themeColor="accent1"/>
              <w:shd w:val="clear" w:color="auto" w:fill="FFC000" w:themeFill="accent4"/>
            </w:rPr>
            <m:t>=0</m:t>
          </m:r>
        </m:oMath>
      </m:oMathPara>
    </w:p>
    <w:p w14:paraId="13A22A33" w14:textId="45C8A40C" w:rsidR="00A1379A" w:rsidRPr="00957E84" w:rsidRDefault="00A1379A"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f>
            <m:fPr>
              <m:ctrlPr>
                <w:rPr>
                  <w:rStyle w:val="22"/>
                  <w:rFonts w:ascii="Cambria Math" w:hAnsi="Cambria Math"/>
                </w:rPr>
              </m:ctrlPr>
            </m:fPr>
            <m:num>
              <m:r>
                <w:rPr>
                  <w:rStyle w:val="22"/>
                  <w:rFonts w:ascii="Cambria Math" w:hAnsi="Cambria Math"/>
                </w:rPr>
                <m:t>1</m:t>
              </m:r>
            </m:num>
            <m:den>
              <m:r>
                <w:rPr>
                  <w:rStyle w:val="22"/>
                  <w:rFonts w:ascii="Cambria Math" w:hAnsi="Cambria Math"/>
                </w:rPr>
                <m:t>m</m:t>
              </m:r>
            </m:den>
          </m:f>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4406B527" w14:textId="32E379F0" w:rsidR="00957E84" w:rsidRPr="00957E84" w:rsidRDefault="00957E84" w:rsidP="000462EE">
      <w:pPr>
        <w:pStyle w:val="af0"/>
        <w:rPr>
          <w:rStyle w:val="22"/>
          <w:i/>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bSup>
            <m:sSubSupPr>
              <m:ctrlPr>
                <w:rPr>
                  <w:rStyle w:val="22"/>
                  <w:rFonts w:ascii="Cambria Math" w:hAnsi="Cambria Math"/>
                </w:rPr>
              </m:ctrlPr>
            </m:sSubSupPr>
            <m:e>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rPr>
                            <m:t>y</m:t>
                          </m:r>
                        </m:e>
                      </m:acc>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rPr>
                      </m:ctrlPr>
                    </m:accPr>
                    <m:e>
                      <m:r>
                        <w:rPr>
                          <w:rStyle w:val="22"/>
                          <w:rFonts w:ascii="Cambria Math" w:hAnsi="Cambria Math"/>
                        </w:rPr>
                        <m:t>y</m:t>
                      </m:r>
                    </m:e>
                  </m:acc>
                </m:e>
                <m:sup>
                  <m:d>
                    <m:dPr>
                      <m:ctrlPr>
                        <w:rPr>
                          <w:rStyle w:val="22"/>
                          <w:rFonts w:ascii="Cambria Math" w:hAnsi="Cambria Math"/>
                          <w:i/>
                        </w:rPr>
                      </m:ctrlPr>
                    </m:dPr>
                    <m:e>
                      <m:r>
                        <w:rPr>
                          <w:rFonts w:ascii="Cambria Math" w:hAnsi="Cambria Math"/>
                          <w:color w:val="4472C4" w:themeColor="accent1"/>
                          <w:shd w:val="clear" w:color="auto" w:fill="FFC000" w:themeFill="accent4"/>
                        </w:rPr>
                        <m:t>train</m:t>
                      </m:r>
                    </m:e>
                  </m:d>
                </m:sup>
              </m:sSup>
              <m:r>
                <w:rPr>
                  <w:rStyle w:val="22"/>
                  <w:rFonts w:ascii="Cambria Math" w:hAnsi="Cambria Math"/>
                </w:rPr>
                <m:t>∥</m:t>
              </m:r>
            </m:e>
            <m:sub>
              <m:r>
                <w:rPr>
                  <w:rStyle w:val="22"/>
                  <w:rFonts w:ascii="Cambria Math" w:hAnsi="Cambria Math"/>
                </w:rPr>
                <m:t>2</m:t>
              </m:r>
            </m:sub>
            <m:sup>
              <m:r>
                <w:rPr>
                  <w:rStyle w:val="22"/>
                  <w:rFonts w:ascii="Cambria Math" w:hAnsi="Cambria Math"/>
                </w:rPr>
                <m:t>2</m:t>
              </m:r>
            </m:sup>
          </m:sSubSup>
          <m:r>
            <w:rPr>
              <w:rStyle w:val="22"/>
              <w:rFonts w:ascii="Cambria Math" w:hAnsi="Cambria Math"/>
            </w:rPr>
            <m:t>=0</m:t>
          </m:r>
        </m:oMath>
      </m:oMathPara>
    </w:p>
    <w:p w14:paraId="5BC9BD69" w14:textId="195191D8" w:rsidR="00957E84" w:rsidRPr="005E53CC" w:rsidRDefault="005E53CC"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T</m:t>
              </m:r>
            </m:sup>
          </m:sSup>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6954DBDD" w14:textId="0C6204A0" w:rsidR="005E53CC" w:rsidRPr="00897342" w:rsidRDefault="00D8710F"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m:t>
          </m:r>
          <m:sSub>
            <m:sSubPr>
              <m:ctrlPr>
                <w:rPr>
                  <w:rFonts w:ascii="Cambria Math" w:hAnsi="Cambria Math"/>
                  <w:color w:val="4472C4" w:themeColor="accent1"/>
                  <w:shd w:val="clear" w:color="auto" w:fill="FFC000" w:themeFill="accent4"/>
                </w:rPr>
              </m:ctrlPr>
            </m:sSubPr>
            <m:e>
              <m:r>
                <m:rPr>
                  <m:sty m:val="p"/>
                </m:rPr>
                <w:rPr>
                  <w:rFonts w:ascii="Cambria Math" w:hAnsi="Cambria Math"/>
                  <w:color w:val="4472C4" w:themeColor="accent1"/>
                  <w:shd w:val="clear" w:color="auto" w:fill="FFC000" w:themeFill="accent4"/>
                </w:rPr>
                <m:t>∇</m:t>
              </m:r>
            </m:e>
            <m:sub>
              <m:r>
                <w:rPr>
                  <w:rFonts w:ascii="Cambria Math" w:hAnsi="Cambria Math"/>
                  <w:color w:val="4472C4" w:themeColor="accent1"/>
                  <w:shd w:val="clear" w:color="auto" w:fill="FFC000" w:themeFill="accent4"/>
                </w:rPr>
                <m:t>w</m:t>
              </m:r>
            </m:sub>
          </m:sSub>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e>
          </m:d>
          <m:r>
            <w:rPr>
              <w:rFonts w:ascii="Cambria Math" w:hAnsi="Cambria Math"/>
              <w:color w:val="4472C4" w:themeColor="accent1"/>
              <w:shd w:val="clear" w:color="auto" w:fill="FFC000" w:themeFill="accent4"/>
            </w:rPr>
            <m:t>=0</m:t>
          </m:r>
        </m:oMath>
      </m:oMathPara>
    </w:p>
    <w:p w14:paraId="3E2212AB" w14:textId="1B797D81" w:rsidR="00897342" w:rsidRPr="00C012A4" w:rsidRDefault="00C012A4" w:rsidP="000462EE">
      <w:pPr>
        <w:pStyle w:val="af0"/>
        <w:rPr>
          <w:i/>
          <w:color w:val="4472C4" w:themeColor="accent1"/>
          <w:shd w:val="clear" w:color="auto" w:fill="FFC000" w:themeFill="accent4"/>
        </w:rPr>
      </w:pPr>
      <m:oMathPara>
        <m:oMath>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r>
            <w:rPr>
              <w:rFonts w:ascii="Cambria Math" w:hAnsi="Cambria Math"/>
              <w:color w:val="4472C4" w:themeColor="accent1"/>
              <w:shd w:val="clear" w:color="auto" w:fill="FFC000" w:themeFill="accent4"/>
            </w:rPr>
            <m:t>2</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=0</m:t>
          </m:r>
        </m:oMath>
      </m:oMathPara>
    </w:p>
    <w:p w14:paraId="4E4784B4" w14:textId="7A9A5E09" w:rsidR="00474BB0" w:rsidRPr="0096249D" w:rsidRDefault="00474BB0" w:rsidP="0096249D">
      <w:pPr>
        <w:rPr>
          <w:rStyle w:val="15"/>
          <w:rFonts w:hint="eastAsia"/>
          <w:b w:val="0"/>
          <w:bCs w:val="0"/>
          <w:iCs w:val="0"/>
          <w:color w:val="4472C4" w:themeColor="accent1"/>
          <w:shd w:val="clear" w:color="auto" w:fill="FFC000" w:themeFill="accent4"/>
        </w:rPr>
      </w:pP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oMath>
      </m:oMathPara>
    </w:p>
    <w:p w14:paraId="3E649E44" w14:textId="26B3B615" w:rsidR="0096249D" w:rsidRDefault="0096249D" w:rsidP="002A78FC">
      <w:r>
        <w:rPr>
          <w:rStyle w:val="ad"/>
          <w:rFonts w:hint="eastAsia"/>
          <w:b w:val="0"/>
          <w:bCs w:val="0"/>
        </w:rPr>
        <w:t>以上通过给出解的系统方程我们成为正规方程。这样我们可以通过给定的输入数据 计算出权重</w:t>
      </w:r>
      <m:oMath>
        <m:acc>
          <m:accPr>
            <m:chr m:val="⃗"/>
            <m:ctrlPr>
              <w:rPr>
                <w:rFonts w:ascii="Cambria Math" w:hAnsi="Cambria Math"/>
                <w:i/>
              </w:rPr>
            </m:ctrlPr>
          </m:accPr>
          <m:e>
            <m:r>
              <w:rPr>
                <w:rFonts w:ascii="Cambria Math" w:hAnsi="Cambria Math"/>
              </w:rPr>
              <m:t>w</m:t>
            </m:r>
          </m:e>
        </m:acc>
      </m:oMath>
      <w:r>
        <w:rPr>
          <w:rFonts w:hint="eastAsia"/>
        </w:rPr>
        <w:t xml:space="preserve"> 的值</w:t>
      </w:r>
      <w:r w:rsidR="00FC73B5">
        <w:rPr>
          <w:rFonts w:hint="eastAsia"/>
        </w:rPr>
        <w:t>。</w:t>
      </w:r>
    </w:p>
    <w:p w14:paraId="35FAD378" w14:textId="760BD949" w:rsidR="00210CD9" w:rsidRPr="00210CD9" w:rsidRDefault="00210CD9" w:rsidP="002A78FC">
      <w:pPr>
        <w:rPr>
          <w:rStyle w:val="ad"/>
          <w:rFonts w:hint="eastAsia"/>
          <w:b w:val="0"/>
          <w:bCs w:val="0"/>
          <w:color w:val="4472C4" w:themeColor="accent1"/>
          <w:shd w:val="clear" w:color="auto" w:fill="FFC000" w:themeFill="accent4"/>
        </w:rPr>
      </w:pPr>
      <w:r>
        <w:rPr>
          <w:rFonts w:hint="eastAsia"/>
        </w:rPr>
        <w:t>线性回归通常用来指稍微复杂一些，附加额外参数b</w:t>
      </w:r>
      <w:r>
        <w:t>(</w:t>
      </w:r>
      <w:r>
        <w:rPr>
          <w:rFonts w:hint="eastAsia"/>
        </w:rPr>
        <w:t>截断项</w:t>
      </w:r>
      <w:r>
        <w:t xml:space="preserve">) </w:t>
      </w:r>
      <w:r>
        <w:rPr>
          <w:rFonts w:hint="eastAsia"/>
        </w:rPr>
        <w:t>的模型：</w:t>
      </w:r>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m:t>
        </m:r>
        <m:sSup>
          <m:sSupPr>
            <m:ctrlPr>
              <w:rPr>
                <w:rStyle w:val="22"/>
                <w:rFonts w:ascii="Cambria Math" w:hAnsi="Cambria Math"/>
              </w:rPr>
            </m:ctrlPr>
          </m:sSupPr>
          <m:e>
            <m:acc>
              <m:accPr>
                <m:chr m:val="⃗"/>
                <m:ctrlPr>
                  <w:rPr>
                    <w:rStyle w:val="22"/>
                    <w:rFonts w:ascii="Cambria Math" w:hAnsi="Cambria Math"/>
                    <w:i/>
                  </w:rPr>
                </m:ctrlPr>
              </m:accPr>
              <m:e>
                <m:r>
                  <w:rPr>
                    <w:rStyle w:val="22"/>
                    <w:rFonts w:ascii="Cambria Math" w:hAnsi="Cambria Math"/>
                  </w:rPr>
                  <m:t>w</m:t>
                </m:r>
              </m:e>
            </m:acc>
          </m:e>
          <m:sup>
            <m:r>
              <w:rPr>
                <w:rStyle w:val="22"/>
                <w:rFonts w:ascii="Cambria Math" w:hAnsi="Cambria Math"/>
              </w:rPr>
              <m:t>T</m:t>
            </m:r>
          </m:sup>
        </m:sSup>
        <m:acc>
          <m:accPr>
            <m:chr m:val="⃗"/>
            <m:ctrlPr>
              <w:rPr>
                <w:rStyle w:val="22"/>
                <w:rFonts w:ascii="Cambria Math" w:hAnsi="Cambria Math"/>
                <w:i/>
              </w:rPr>
            </m:ctrlPr>
          </m:accPr>
          <m:e>
            <m:r>
              <w:rPr>
                <w:rStyle w:val="22"/>
                <w:rFonts w:ascii="Cambria Math" w:hAnsi="Cambria Math"/>
              </w:rPr>
              <m:t>x</m:t>
            </m:r>
          </m:e>
        </m:acc>
        <m:r>
          <w:rPr>
            <w:rStyle w:val="22"/>
            <w:rFonts w:ascii="Cambria Math" w:hAnsi="Cambria Math"/>
          </w:rPr>
          <m:t>+</m:t>
        </m:r>
        <m:r>
          <w:rPr>
            <w:rStyle w:val="22"/>
            <w:rFonts w:ascii="Cambria Math" w:hAnsi="Cambria Math" w:hint="eastAsia"/>
          </w:rPr>
          <m:t>b</m:t>
        </m:r>
      </m:oMath>
    </w:p>
    <w:p w14:paraId="00760A12" w14:textId="13E2A610" w:rsidR="00AA0D7A" w:rsidRPr="00AA0D7A" w:rsidRDefault="00210CD9" w:rsidP="00AA0D7A">
      <w:pPr>
        <w:rPr>
          <w:rStyle w:val="15"/>
          <w:rFonts w:hint="eastAsia"/>
          <w:b w:val="0"/>
          <w:bCs w:val="0"/>
          <w:iCs w:val="0"/>
          <w:color w:val="4472C4" w:themeColor="accent1"/>
          <w:shd w:val="clear" w:color="auto" w:fill="FFC000" w:themeFill="accent4"/>
        </w:rPr>
      </w:pPr>
      <w:r>
        <w:rPr>
          <w:rStyle w:val="ad"/>
          <w:rFonts w:hint="eastAsia"/>
          <w:b w:val="0"/>
          <w:bCs w:val="0"/>
        </w:rPr>
        <w:t>从参数到预测的映射仍然是一个线性函数，而从特征到预测的映射是一个仿射函数</w:t>
      </w:r>
      <w:r w:rsidR="002A1C6A">
        <w:rPr>
          <w:rStyle w:val="ad"/>
          <w:rFonts w:hint="eastAsia"/>
          <w:b w:val="0"/>
          <w:bCs w:val="0"/>
        </w:rPr>
        <w:t>（即）</w:t>
      </w:r>
      <m:oMath>
        <m:acc>
          <m:accPr>
            <m:chr m:val="⃗"/>
            <m:ctrlPr>
              <w:rPr>
                <w:rStyle w:val="22"/>
                <w:rFonts w:ascii="Cambria Math" w:hAnsi="Cambria Math"/>
              </w:rPr>
            </m:ctrlPr>
          </m:accPr>
          <m:e>
            <m:acc>
              <m:accPr>
                <m:ctrlPr>
                  <w:rPr>
                    <w:rStyle w:val="22"/>
                    <w:rFonts w:ascii="Cambria Math" w:hAnsi="Cambria Math"/>
                  </w:rPr>
                </m:ctrlPr>
              </m:accPr>
              <m:e>
                <m:r>
                  <w:rPr>
                    <w:rStyle w:val="22"/>
                    <w:rFonts w:ascii="Cambria Math" w:hAnsi="Cambria Math" w:hint="eastAsia"/>
                  </w:rPr>
                  <m:t>y</m:t>
                </m:r>
              </m:e>
            </m:acc>
          </m:e>
        </m:acc>
        <m:r>
          <w:rPr>
            <w:rStyle w:val="22"/>
            <w:rFonts w:ascii="Cambria Math" w:hAnsi="Cambria Math"/>
          </w:rPr>
          <m:t>=</m:t>
        </m:r>
        <m:r>
          <m:rPr>
            <m:sty m:val="p"/>
          </m:rPr>
          <w:rPr>
            <w:rStyle w:val="22"/>
            <w:rFonts w:ascii="Cambria Math" w:hAnsi="Cambria Math"/>
          </w:rPr>
          <m:t>X</m:t>
        </m:r>
        <m:acc>
          <m:accPr>
            <m:chr m:val="⃗"/>
            <m:ctrlPr>
              <w:rPr>
                <w:rStyle w:val="22"/>
                <w:rFonts w:ascii="Cambria Math" w:hAnsi="Cambria Math"/>
                <w:i/>
              </w:rPr>
            </m:ctrlPr>
          </m:accPr>
          <m:e>
            <m:r>
              <w:rPr>
                <w:rStyle w:val="22"/>
                <w:rFonts w:ascii="Cambria Math" w:hAnsi="Cambria Math" w:hint="eastAsia"/>
              </w:rPr>
              <m:t>w</m:t>
            </m:r>
          </m:e>
        </m:acc>
        <m:r>
          <w:rPr>
            <w:rStyle w:val="22"/>
            <w:rFonts w:ascii="Cambria Math" w:hAnsi="Cambria Math"/>
          </w:rPr>
          <m:t>+</m:t>
        </m:r>
        <m:acc>
          <m:accPr>
            <m:chr m:val="⃗"/>
            <m:ctrlPr>
              <w:rPr>
                <w:rStyle w:val="22"/>
                <w:rFonts w:ascii="Cambria Math" w:hAnsi="Cambria Math"/>
                <w:i/>
              </w:rPr>
            </m:ctrlPr>
          </m:accPr>
          <m:e>
            <m:r>
              <w:rPr>
                <w:rStyle w:val="22"/>
                <w:rFonts w:ascii="Cambria Math" w:hAnsi="Cambria Math" w:hint="eastAsia"/>
              </w:rPr>
              <m:t>b</m:t>
            </m:r>
          </m:e>
        </m:acc>
      </m:oMath>
      <w:r>
        <w:rPr>
          <w:rStyle w:val="ad"/>
          <w:rFonts w:hint="eastAsia"/>
          <w:b w:val="0"/>
          <w:bCs w:val="0"/>
        </w:rPr>
        <w:t>。</w:t>
      </w:r>
      <w:r w:rsidR="000A3373">
        <w:rPr>
          <w:rStyle w:val="ad"/>
          <w:rFonts w:hint="eastAsia"/>
          <w:b w:val="0"/>
          <w:bCs w:val="0"/>
        </w:rPr>
        <w:t>仿射函数中的</w:t>
      </w:r>
      <m:oMath>
        <m:acc>
          <m:accPr>
            <m:chr m:val="⃗"/>
            <m:ctrlPr>
              <w:rPr>
                <w:rStyle w:val="22"/>
                <w:rFonts w:ascii="Cambria Math" w:hAnsi="Cambria Math"/>
                <w:i/>
              </w:rPr>
            </m:ctrlPr>
          </m:accPr>
          <m:e>
            <m:r>
              <w:rPr>
                <w:rStyle w:val="22"/>
                <w:rFonts w:ascii="Cambria Math" w:hAnsi="Cambria Math" w:hint="eastAsia"/>
              </w:rPr>
              <m:t>b</m:t>
            </m:r>
          </m:e>
        </m:acc>
      </m:oMath>
      <w:r w:rsidR="000A3373">
        <w:rPr>
          <w:rStyle w:val="ad"/>
          <w:rFonts w:hint="eastAsia"/>
          <w:b w:val="0"/>
          <w:bCs w:val="0"/>
        </w:rPr>
        <w:t xml:space="preserve"> 称为偏置（bias）</w:t>
      </w:r>
      <w:r w:rsidR="00AA0D7A">
        <w:rPr>
          <w:rStyle w:val="ad"/>
          <w:rFonts w:hint="eastAsia"/>
          <w:b w:val="0"/>
          <w:bCs w:val="0"/>
        </w:rPr>
        <w:t>:</w:t>
      </w:r>
      <w:r w:rsidR="00AA0D7A" w:rsidRPr="00AA0D7A">
        <w:rPr>
          <w:rStyle w:val="ad"/>
          <w:rFonts w:hint="eastAsia"/>
          <w:b w:val="0"/>
          <w:bCs w:val="0"/>
        </w:rPr>
        <w:t xml:space="preserve"> </w:t>
      </w:r>
      <w:r w:rsidR="00AA0D7A">
        <w:rPr>
          <w:rStyle w:val="ad"/>
          <w:rFonts w:hint="eastAsia"/>
          <w:b w:val="0"/>
          <w:bCs w:val="0"/>
        </w:rPr>
        <w:t>仿射函数</w:t>
      </w:r>
      <w:r w:rsidR="00AA0D7A">
        <w:rPr>
          <w:rStyle w:val="ad"/>
          <w:rFonts w:hint="eastAsia"/>
          <w:b w:val="0"/>
          <w:bCs w:val="0"/>
        </w:rPr>
        <w:t>正规函数为</w:t>
      </w:r>
      <w:r w:rsidR="00AA0D7A" w:rsidRPr="00AA0D7A">
        <w:rPr>
          <w:rFonts w:ascii="Cambria Math" w:hAnsi="Cambria Math"/>
          <w:i/>
          <w:color w:val="4472C4" w:themeColor="accent1"/>
          <w:shd w:val="clear" w:color="auto" w:fill="FFC000" w:themeFill="accent4"/>
        </w:rPr>
        <w:br/>
      </w:r>
      <m:oMathPara>
        <m:oMath>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w</m:t>
              </m:r>
            </m:e>
          </m:acc>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d>
                <m:dPr>
                  <m:ctrlPr>
                    <w:rPr>
                      <w:rFonts w:ascii="Cambria Math" w:hAnsi="Cambria Math"/>
                      <w:i/>
                      <w:color w:val="4472C4" w:themeColor="accent1"/>
                      <w:shd w:val="clear" w:color="auto" w:fill="FFC000" w:themeFill="accent4"/>
                    </w:rPr>
                  </m:ctrlPr>
                </m:dPr>
                <m:e>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d>
            </m:e>
            <m:sup>
              <m:r>
                <w:rPr>
                  <w:rFonts w:ascii="Cambria Math" w:hAnsi="Cambria Math"/>
                  <w:color w:val="4472C4" w:themeColor="accent1"/>
                  <w:shd w:val="clear" w:color="auto" w:fill="FFC000" w:themeFill="accent4"/>
                </w:rPr>
                <m:t>-1</m:t>
              </m:r>
            </m:sup>
          </m:sSup>
          <m:sSup>
            <m:sSupPr>
              <m:ctrlPr>
                <w:rPr>
                  <w:rFonts w:ascii="Cambria Math" w:hAnsi="Cambria Math"/>
                  <w:i/>
                  <w:color w:val="4472C4" w:themeColor="accent1"/>
                  <w:shd w:val="clear" w:color="auto" w:fill="FFC000" w:themeFill="accent4"/>
                </w:rPr>
              </m:ctrlPr>
            </m:sSupPr>
            <m:e>
              <m:sSup>
                <m:sSupPr>
                  <m:ctrlPr>
                    <w:rPr>
                      <w:rFonts w:ascii="Cambria Math" w:hAnsi="Cambria Math"/>
                      <w:i/>
                      <w:color w:val="4472C4" w:themeColor="accent1"/>
                      <w:shd w:val="clear" w:color="auto" w:fill="FFC000" w:themeFill="accent4"/>
                    </w:rPr>
                  </m:ctrlPr>
                </m:sSupPr>
                <m:e>
                  <m:r>
                    <w:rPr>
                      <w:rFonts w:ascii="Cambria Math" w:hAnsi="Cambria Math"/>
                      <w:color w:val="4472C4" w:themeColor="accent1"/>
                      <w:shd w:val="clear" w:color="auto" w:fill="FFC000" w:themeFill="accent4"/>
                    </w:rPr>
                    <m:t>X</m:t>
                  </m:r>
                </m:e>
                <m:sup>
                  <m:r>
                    <w:rPr>
                      <w:rFonts w:ascii="Cambria Math" w:hAnsi="Cambria Math"/>
                      <w:color w:val="4472C4" w:themeColor="accent1"/>
                      <w:shd w:val="clear" w:color="auto" w:fill="FFC000" w:themeFill="accent4"/>
                    </w:rPr>
                    <m:t>train</m:t>
                  </m:r>
                </m:sup>
              </m:sSup>
            </m:e>
            <m:sup>
              <m:r>
                <w:rPr>
                  <w:rFonts w:ascii="Cambria Math" w:hAnsi="Cambria Math"/>
                  <w:color w:val="4472C4" w:themeColor="accent1"/>
                  <w:shd w:val="clear" w:color="auto" w:fill="FFC000" w:themeFill="accent4"/>
                </w:rPr>
                <m:t>T</m:t>
              </m:r>
            </m:sup>
          </m:sSup>
          <m:r>
            <w:rPr>
              <w:rFonts w:ascii="Cambria Math" w:hAnsi="Cambria Math"/>
              <w:color w:val="4472C4" w:themeColor="accent1"/>
              <w:shd w:val="clear" w:color="auto" w:fill="FFC000" w:themeFill="accent4"/>
            </w:rPr>
            <m:t>(</m:t>
          </m:r>
          <m:sSup>
            <m:sSupPr>
              <m:ctrlPr>
                <w:rPr>
                  <w:rFonts w:ascii="Cambria Math" w:hAnsi="Cambria Math"/>
                  <w:i/>
                  <w:color w:val="4472C4" w:themeColor="accent1"/>
                  <w:shd w:val="clear" w:color="auto" w:fill="FFC000" w:themeFill="accent4"/>
                </w:rPr>
              </m:ctrlPr>
            </m:sSupPr>
            <m:e>
              <m:acc>
                <m:accPr>
                  <m:chr m:val="⃗"/>
                  <m:ctrlPr>
                    <w:rPr>
                      <w:rFonts w:ascii="Cambria Math" w:hAnsi="Cambria Math"/>
                      <w:i/>
                      <w:color w:val="4472C4" w:themeColor="accent1"/>
                      <w:shd w:val="clear" w:color="auto" w:fill="FFC000" w:themeFill="accent4"/>
                    </w:rPr>
                  </m:ctrlPr>
                </m:accPr>
                <m:e>
                  <m:r>
                    <w:rPr>
                      <w:rFonts w:ascii="Cambria Math" w:hAnsi="Cambria Math"/>
                      <w:color w:val="4472C4" w:themeColor="accent1"/>
                      <w:shd w:val="clear" w:color="auto" w:fill="FFC000" w:themeFill="accent4"/>
                    </w:rPr>
                    <m:t>y</m:t>
                  </m:r>
                </m:e>
              </m:acc>
            </m:e>
            <m:sup>
              <m:r>
                <w:rPr>
                  <w:rFonts w:ascii="Cambria Math" w:hAnsi="Cambria Math"/>
                  <w:color w:val="4472C4" w:themeColor="accent1"/>
                  <w:shd w:val="clear" w:color="auto" w:fill="FFC000" w:themeFill="accent4"/>
                </w:rPr>
                <m:t>train</m:t>
              </m:r>
            </m:sup>
          </m:sSup>
          <m:r>
            <w:rPr>
              <w:rFonts w:ascii="Cambria Math" w:hAnsi="Cambria Math"/>
              <w:color w:val="4472C4" w:themeColor="accent1"/>
              <w:shd w:val="clear" w:color="auto" w:fill="FFC000" w:themeFill="accent4"/>
            </w:rPr>
            <m:t>-</m:t>
          </m:r>
          <m:acc>
            <m:accPr>
              <m:chr m:val="⃗"/>
              <m:ctrlPr>
                <w:rPr>
                  <w:rStyle w:val="22"/>
                  <w:rFonts w:ascii="Cambria Math" w:hAnsi="Cambria Math"/>
                  <w:i/>
                </w:rPr>
              </m:ctrlPr>
            </m:accPr>
            <m:e>
              <m:r>
                <w:rPr>
                  <w:rStyle w:val="22"/>
                  <w:rFonts w:ascii="Cambria Math" w:hAnsi="Cambria Math" w:hint="eastAsia"/>
                </w:rPr>
                <m:t>b</m:t>
              </m:r>
            </m:e>
          </m:acc>
          <m:r>
            <w:rPr>
              <w:rFonts w:ascii="Cambria Math" w:hAnsi="Cambria Math"/>
              <w:color w:val="4472C4" w:themeColor="accent1"/>
              <w:shd w:val="clear" w:color="auto" w:fill="FFC000" w:themeFill="accent4"/>
            </w:rPr>
            <m:t>)</m:t>
          </m:r>
        </m:oMath>
      </m:oMathPara>
    </w:p>
    <w:p w14:paraId="31B66459" w14:textId="4B6D1055" w:rsidR="00210CD9" w:rsidRDefault="00210CD9" w:rsidP="000A3373">
      <w:pPr>
        <w:pStyle w:val="af0"/>
        <w:rPr>
          <w:rStyle w:val="ad"/>
          <w:rFonts w:hint="eastAsia"/>
          <w:b w:val="0"/>
          <w:bCs w:val="0"/>
        </w:rPr>
      </w:pPr>
    </w:p>
    <w:p w14:paraId="072880B0" w14:textId="05D4D368" w:rsidR="000A3373" w:rsidRDefault="00AA0D7A" w:rsidP="00AA0D7A">
      <w:pPr>
        <w:pStyle w:val="3"/>
        <w:rPr>
          <w:rStyle w:val="ad"/>
          <w:b w:val="0"/>
          <w:bCs w:val="0"/>
        </w:rPr>
      </w:pPr>
      <w:r>
        <w:rPr>
          <w:rStyle w:val="ad"/>
          <w:rFonts w:hint="eastAsia"/>
          <w:b w:val="0"/>
          <w:bCs w:val="0"/>
        </w:rPr>
        <w:lastRenderedPageBreak/>
        <w:t>容量，过拟合和欠拟合</w:t>
      </w:r>
    </w:p>
    <w:p w14:paraId="50BEE312" w14:textId="7E9CFC36" w:rsidR="00AA0D7A" w:rsidRDefault="00AA0D7A" w:rsidP="00AA0D7A">
      <w:r>
        <w:rPr>
          <w:rFonts w:hint="eastAsia"/>
        </w:rPr>
        <w:t>机器学习主要挑战是在未观测到的新的输入有良好的表现，</w:t>
      </w:r>
      <w:r w:rsidR="0063244A">
        <w:rPr>
          <w:rFonts w:hint="eastAsia"/>
        </w:rPr>
        <w:t>这种能力我们叫做泛化。</w:t>
      </w:r>
    </w:p>
    <w:p w14:paraId="67848E17" w14:textId="2DACA740" w:rsidR="0063244A" w:rsidRDefault="0063244A" w:rsidP="00AA0D7A">
      <w:r>
        <w:rPr>
          <w:rFonts w:hint="eastAsia"/>
        </w:rPr>
        <w:t>当训练机器学习模型时，使用某个训练集，在训练集上计算一些称为训练误差的度量误差，为了降低训练误差。</w:t>
      </w:r>
      <w:r w:rsidR="0030601E">
        <w:rPr>
          <w:rFonts w:hint="eastAsia"/>
        </w:rPr>
        <w:t>对于机器学习模型的泛化，我们同样</w:t>
      </w:r>
      <w:proofErr w:type="gramStart"/>
      <w:r w:rsidR="0030601E">
        <w:rPr>
          <w:rFonts w:hint="eastAsia"/>
        </w:rPr>
        <w:t>对于的</w:t>
      </w:r>
      <w:proofErr w:type="gramEnd"/>
      <w:r w:rsidR="0030601E">
        <w:rPr>
          <w:rFonts w:hint="eastAsia"/>
        </w:rPr>
        <w:t>时泛化误差（对于新输入的误差期望），通常度量模型在训练集中分出的测试集样本上的性能，来评估机器学习模型的泛化误差。</w:t>
      </w:r>
    </w:p>
    <w:p w14:paraId="03E44800" w14:textId="404479FD" w:rsidR="0030601E" w:rsidRDefault="0030601E" w:rsidP="00C007C6">
      <w:pPr>
        <w:pStyle w:val="af2"/>
        <w:ind w:firstLine="400"/>
      </w:pPr>
      <w:r>
        <w:rPr>
          <w:rFonts w:hint="eastAsia"/>
        </w:rPr>
        <w:t>线性回归中，通过最小化误差训练模型:</w:t>
      </w:r>
      <w:r w:rsidRPr="0030601E">
        <w:t xml:space="preserve"> </w:t>
      </w:r>
      <m:oMath>
        <m:f>
          <m:fPr>
            <m:ctrlPr>
              <w:rPr>
                <w:rFonts w:ascii="Cambria Math" w:hAnsi="Cambria Math"/>
              </w:rPr>
            </m:ctrlPr>
          </m:fPr>
          <m:num>
            <m:r>
              <m:rPr>
                <m:sty m:val="p"/>
              </m:rPr>
              <w:rPr>
                <w:rFonts w:ascii="Cambria Math" w:hAnsi="Cambria Math"/>
              </w:rPr>
              <m:t>1</m:t>
            </m:r>
          </m:num>
          <m:den>
            <m:r>
              <w:rPr>
                <w:rFonts w:ascii="Cambria Math" w:hAnsi="Cambria Math"/>
              </w:rPr>
              <m:t>m</m:t>
            </m:r>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train</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r>
        <w:rPr>
          <w:rFonts w:hint="eastAsia"/>
        </w:rPr>
        <w:t>，但我们真正关注的时测试误差</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test</m:t>
                </m:r>
                <m:r>
                  <m:rPr>
                    <m:sty m:val="p"/>
                  </m:rPr>
                  <w:rPr>
                    <w:rFonts w:ascii="Cambria Math" w:hAnsi="Cambria Math"/>
                  </w:rPr>
                  <m:t>)</m:t>
                </m:r>
              </m:sup>
            </m:sSup>
          </m:den>
        </m:f>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d>
                  <m:dPr>
                    <m:ctrlPr>
                      <w:rPr>
                        <w:rFonts w:ascii="Cambria Math" w:hAnsi="Cambria Math"/>
                      </w:rPr>
                    </m:ctrlPr>
                  </m:dPr>
                  <m:e>
                    <m:r>
                      <w:rPr>
                        <w:rFonts w:ascii="Cambria Math" w:hAnsi="Cambria Math" w:hint="eastAsia"/>
                      </w:rPr>
                      <m:t>test</m:t>
                    </m:r>
                  </m:e>
                </m:d>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d>
                  <m:dPr>
                    <m:ctrlPr>
                      <w:rPr>
                        <w:rFonts w:ascii="Cambria Math" w:hAnsi="Cambria Math"/>
                      </w:rPr>
                    </m:ctrlPr>
                  </m:dPr>
                  <m:e>
                    <m:r>
                      <w:rPr>
                        <w:rFonts w:ascii="Cambria Math" w:hAnsi="Cambria Math"/>
                      </w:rPr>
                      <m:t>test</m:t>
                    </m:r>
                  </m:e>
                </m:d>
              </m:sup>
            </m:sSup>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 xml:space="preserve"> </w:t>
      </w:r>
    </w:p>
    <w:p w14:paraId="1E08A51F" w14:textId="432C55A1" w:rsidR="00C007C6" w:rsidRDefault="00C007C6" w:rsidP="00C007C6">
      <w:pPr>
        <w:pStyle w:val="af2"/>
        <w:ind w:firstLine="400"/>
      </w:pPr>
      <w:r>
        <w:rPr>
          <w:rFonts w:hint="eastAsia"/>
        </w:rPr>
        <w:t>训练集和测试集数据通过数据集上被称为数据生成过程的概率分布。我们会做一系列被统称为独立同分布假设的假设，即每个数据集中的样本都是彼此互相独立的，并且训练集和测试集时同分布的，采样自相同的分布。</w:t>
      </w:r>
      <w:r w:rsidR="00A66178">
        <w:rPr>
          <w:rFonts w:hint="eastAsia"/>
        </w:rPr>
        <w:t>假设是我们可以单个样本的概率分布描述成为数据生成过程，同样的分布可以用来生成每一个训练样本和每一个测试样本，我们将这个共享的潜在分布成为数据生成分布(</w:t>
      </w:r>
      <m:oMath>
        <m:sSub>
          <m:sSubPr>
            <m:ctrlPr>
              <w:rPr>
                <w:rFonts w:ascii="Cambria Math" w:hAnsi="Cambria Math"/>
                <w:i/>
              </w:rPr>
            </m:ctrlPr>
          </m:sSubPr>
          <m:e>
            <m:r>
              <w:rPr>
                <w:rFonts w:ascii="Cambria Math" w:hAnsi="Cambria Math"/>
              </w:rPr>
              <m:t>p</m:t>
            </m:r>
          </m:e>
          <m:sub>
            <m:r>
              <w:rPr>
                <w:rFonts w:ascii="Cambria Math" w:hAnsi="Cambria Math"/>
              </w:rPr>
              <m:t>data</m:t>
            </m:r>
          </m:sub>
        </m:sSub>
      </m:oMath>
      <w:r w:rsidR="00A66178">
        <w:t>)</w:t>
      </w:r>
      <w:r w:rsidR="00A66178">
        <w:rPr>
          <w:rFonts w:hint="eastAsia"/>
        </w:rPr>
        <w:t>。</w:t>
      </w:r>
      <w:r w:rsidR="00FF248A">
        <w:rPr>
          <w:rFonts w:hint="eastAsia"/>
        </w:rPr>
        <w:t>训练误差和测试误差的关系是，随机模型训练误差的期望和该模型测试误差的期望一致。</w:t>
      </w:r>
    </w:p>
    <w:p w14:paraId="39271A8C" w14:textId="233D0E61" w:rsidR="0030601E" w:rsidRPr="0030601E" w:rsidRDefault="00FF248A" w:rsidP="00FF248A">
      <w:pPr>
        <w:pStyle w:val="af2"/>
        <w:ind w:firstLine="400"/>
        <w:rPr>
          <w:rFonts w:hint="eastAsia"/>
          <w:shd w:val="clear" w:color="auto" w:fill="FFC000" w:themeFill="accent4"/>
        </w:rPr>
      </w:pPr>
      <w:r>
        <w:rPr>
          <w:rFonts w:hint="eastAsia"/>
        </w:rPr>
        <w:t>通常我们采样得到训练集，然后挑选参数去降低训练集的误差，再采样得到测试集。</w:t>
      </w:r>
    </w:p>
    <w:p w14:paraId="00E8A19D" w14:textId="3DAB2225" w:rsidR="00645B6B" w:rsidRPr="00474BB0" w:rsidRDefault="00645B6B" w:rsidP="002A78FC">
      <w:pPr>
        <w:rPr>
          <w:rStyle w:val="ad"/>
          <w:b w:val="0"/>
          <w:bCs w:val="0"/>
          <w:i/>
        </w:rPr>
      </w:pPr>
      <w:r>
        <w:rPr>
          <w:rStyle w:val="ad"/>
          <w:rFonts w:hint="eastAsia"/>
          <w:b w:val="0"/>
          <w:bCs w:val="0"/>
        </w:rPr>
        <w:t>机器学习算法效果好坏的因素：1</w:t>
      </w:r>
      <w:r>
        <w:rPr>
          <w:rStyle w:val="ad"/>
          <w:b w:val="0"/>
          <w:bCs w:val="0"/>
        </w:rPr>
        <w:t>.</w:t>
      </w:r>
      <w:r>
        <w:rPr>
          <w:rStyle w:val="ad"/>
          <w:rFonts w:hint="eastAsia"/>
          <w:b w:val="0"/>
          <w:bCs w:val="0"/>
        </w:rPr>
        <w:t>减低训练误差；2.缩小训练误差和测试误差的差距。这两个因素对饮机器学习的两个主要挑战：</w:t>
      </w:r>
      <w:r w:rsidRPr="00645B6B">
        <w:rPr>
          <w:rStyle w:val="ad"/>
          <w:rFonts w:hint="eastAsia"/>
        </w:rPr>
        <w:t>欠拟合</w:t>
      </w:r>
      <w:r>
        <w:rPr>
          <w:rStyle w:val="ad"/>
          <w:rFonts w:hint="eastAsia"/>
          <w:b w:val="0"/>
          <w:bCs w:val="0"/>
        </w:rPr>
        <w:t>和</w:t>
      </w:r>
      <w:r w:rsidRPr="00645B6B">
        <w:rPr>
          <w:rStyle w:val="ad"/>
          <w:rFonts w:hint="eastAsia"/>
        </w:rPr>
        <w:t>过拟合</w:t>
      </w:r>
      <w:r>
        <w:rPr>
          <w:rStyle w:val="ad"/>
          <w:rFonts w:hint="eastAsia"/>
          <w:b w:val="0"/>
          <w:bCs w:val="0"/>
        </w:rPr>
        <w:t>。欠拟合是指模型不能在训练集上获得足够低的误差；过拟合是</w:t>
      </w:r>
      <w:proofErr w:type="gramStart"/>
      <w:r>
        <w:rPr>
          <w:rStyle w:val="ad"/>
          <w:rFonts w:hint="eastAsia"/>
          <w:b w:val="0"/>
          <w:bCs w:val="0"/>
        </w:rPr>
        <w:t>指训练</w:t>
      </w:r>
      <w:proofErr w:type="gramEnd"/>
      <w:r>
        <w:rPr>
          <w:rStyle w:val="ad"/>
          <w:rFonts w:hint="eastAsia"/>
          <w:b w:val="0"/>
          <w:bCs w:val="0"/>
        </w:rPr>
        <w:t>误差和训练误差已知的差距太大。</w:t>
      </w:r>
    </w:p>
    <w:p w14:paraId="34626CCB" w14:textId="77777777" w:rsidR="00FF248A" w:rsidRDefault="00645B6B" w:rsidP="002A78FC">
      <w:pPr>
        <w:rPr>
          <w:rStyle w:val="ad"/>
          <w:b w:val="0"/>
          <w:bCs w:val="0"/>
        </w:rPr>
      </w:pPr>
      <w:r>
        <w:rPr>
          <w:rStyle w:val="ad"/>
          <w:rFonts w:hint="eastAsia"/>
          <w:b w:val="0"/>
          <w:bCs w:val="0"/>
        </w:rPr>
        <w:t>通过调整模型的</w:t>
      </w:r>
      <w:r w:rsidRPr="00FF248A">
        <w:rPr>
          <w:rStyle w:val="ad"/>
          <w:rFonts w:hint="eastAsia"/>
        </w:rPr>
        <w:t>容量</w:t>
      </w:r>
      <w:r>
        <w:rPr>
          <w:rStyle w:val="ad"/>
          <w:rFonts w:hint="eastAsia"/>
          <w:b w:val="0"/>
          <w:bCs w:val="0"/>
        </w:rPr>
        <w:t>，我们可以控制墨香是否偏向于过拟合或者欠拟合。通常来说模型的容量指其拟合各种函数的能力</w:t>
      </w:r>
      <w:r w:rsidR="00AE6E28">
        <w:rPr>
          <w:rStyle w:val="ad"/>
          <w:rFonts w:hint="eastAsia"/>
          <w:b w:val="0"/>
          <w:bCs w:val="0"/>
        </w:rPr>
        <w:t>。容量低的模型很难集合训练集，容量高的模型可能会过拟合，因为记住了不适用于训练集的训练集特性。</w:t>
      </w:r>
    </w:p>
    <w:p w14:paraId="71AB395C" w14:textId="351F822E" w:rsidR="002143EF" w:rsidRDefault="00AE6E28" w:rsidP="002A78FC">
      <w:pPr>
        <w:rPr>
          <w:rStyle w:val="ad"/>
          <w:b w:val="0"/>
          <w:bCs w:val="0"/>
        </w:rPr>
      </w:pPr>
      <w:r>
        <w:rPr>
          <w:rStyle w:val="ad"/>
          <w:rFonts w:hint="eastAsia"/>
          <w:b w:val="0"/>
          <w:bCs w:val="0"/>
        </w:rPr>
        <w:t>一种控制训练算法容量的方法是</w:t>
      </w:r>
      <w:r w:rsidRPr="00FF248A">
        <w:rPr>
          <w:rStyle w:val="ad"/>
          <w:rFonts w:hint="eastAsia"/>
        </w:rPr>
        <w:t>假设空间</w:t>
      </w:r>
      <w:r>
        <w:rPr>
          <w:rStyle w:val="ad"/>
          <w:rFonts w:hint="eastAsia"/>
          <w:b w:val="0"/>
          <w:bCs w:val="0"/>
        </w:rPr>
        <w:t>，即学习算法可以选择</w:t>
      </w:r>
      <w:r w:rsidR="00FF248A">
        <w:rPr>
          <w:rStyle w:val="ad"/>
          <w:rFonts w:hint="eastAsia"/>
          <w:b w:val="0"/>
          <w:bCs w:val="0"/>
        </w:rPr>
        <w:t>为</w:t>
      </w:r>
      <w:r>
        <w:rPr>
          <w:rStyle w:val="ad"/>
          <w:rFonts w:hint="eastAsia"/>
          <w:b w:val="0"/>
          <w:bCs w:val="0"/>
        </w:rPr>
        <w:t>解决方案的函数集。</w:t>
      </w:r>
    </w:p>
    <w:p w14:paraId="56D0FAF2" w14:textId="77777777" w:rsidR="004C6872" w:rsidRDefault="00AE6E28" w:rsidP="002A78FC">
      <w:pPr>
        <w:rPr>
          <w:rStyle w:val="ad"/>
          <w:b w:val="0"/>
          <w:bCs w:val="0"/>
        </w:rPr>
      </w:pPr>
      <w:r>
        <w:rPr>
          <w:rStyle w:val="ad"/>
          <w:rFonts w:hint="eastAsia"/>
          <w:b w:val="0"/>
          <w:bCs w:val="0"/>
        </w:rPr>
        <w:t>如线性回归模型中</w:t>
      </w:r>
    </w:p>
    <w:p w14:paraId="44622C86" w14:textId="0552DC10" w:rsidR="004C6872" w:rsidRDefault="00000000" w:rsidP="002A78FC">
      <w:pPr>
        <w:rPr>
          <w:rStyle w:val="ad"/>
          <w:b w:val="0"/>
          <w:bCs w:val="0"/>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=b+wx</m:t>
          </m:r>
          <m:r>
            <w:rPr>
              <w:rStyle w:val="ad"/>
              <w:rFonts w:ascii="Cambria Math" w:hAnsi="Cambria Math"/>
            </w:rPr>
            <m:t xml:space="preserve"> </m:t>
          </m:r>
        </m:oMath>
      </m:oMathPara>
    </w:p>
    <w:p w14:paraId="72327DE8" w14:textId="16152612" w:rsidR="004C6872" w:rsidRPr="004C6872" w:rsidRDefault="00AE6E28" w:rsidP="002A78FC">
      <w:pPr>
        <w:rPr>
          <w:rStyle w:val="ad"/>
          <w:b w:val="0"/>
          <w:bCs w:val="0"/>
        </w:rPr>
      </w:pPr>
      <w:r>
        <w:rPr>
          <w:rStyle w:val="ad"/>
          <w:rFonts w:hint="eastAsia"/>
          <w:b w:val="0"/>
          <w:bCs w:val="0"/>
        </w:rPr>
        <w:t xml:space="preserve">通过引入 </w:t>
      </w:r>
      <m:oMath>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oMath>
      <w:r>
        <w:rPr>
          <w:rStyle w:val="ad"/>
          <w:b w:val="0"/>
          <w:bCs w:val="0"/>
        </w:rPr>
        <w:t xml:space="preserve"> </w:t>
      </w:r>
      <w:r>
        <w:rPr>
          <w:rStyle w:val="ad"/>
          <w:rFonts w:hint="eastAsia"/>
          <w:b w:val="0"/>
          <w:bCs w:val="0"/>
        </w:rPr>
        <w:t>作为线性回归模型的另一个特征</w:t>
      </w:r>
    </w:p>
    <w:p w14:paraId="1C2C2C88" w14:textId="2A380B67" w:rsidR="002143EF" w:rsidRPr="004C6872" w:rsidRDefault="00000000" w:rsidP="002A78FC">
      <w:pPr>
        <w:rPr>
          <w:rStyle w:val="22"/>
        </w:rPr>
      </w:pPr>
      <m:oMathPara>
        <m:oMath>
          <m:acc>
            <m:accPr>
              <m:ctrlPr>
                <w:rPr>
                  <w:rStyle w:val="22"/>
                  <w:rFonts w:ascii="Cambria Math" w:hAnsi="Cambria Math"/>
                </w:rPr>
              </m:ctrlPr>
            </m:accPr>
            <m:e>
              <m:r>
                <w:rPr>
                  <w:rStyle w:val="22"/>
                  <w:rFonts w:ascii="Cambria Math" w:hAnsi="Cambria Math" w:hint="eastAsia"/>
                </w:rPr>
                <m:t>y</m:t>
              </m:r>
            </m:e>
          </m:acc>
          <m:r>
            <w:rPr>
              <w:rStyle w:val="22"/>
              <w:rFonts w:ascii="Cambria Math" w:hAnsi="Cambria Math"/>
            </w:rPr>
            <m:t>=b+</m:t>
          </m:r>
          <m:sSub>
            <m:sSubPr>
              <m:ctrlPr>
                <w:rPr>
                  <w:rStyle w:val="22"/>
                  <w:rFonts w:ascii="Cambria Math" w:hAnsi="Cambria Math"/>
                </w:rPr>
              </m:ctrlPr>
            </m:sSubPr>
            <m:e>
              <m:r>
                <w:rPr>
                  <w:rStyle w:val="22"/>
                  <w:rFonts w:ascii="Cambria Math" w:hAnsi="Cambria Math"/>
                </w:rPr>
                <m:t>w</m:t>
              </m:r>
            </m:e>
            <m:sub>
              <m:r>
                <w:rPr>
                  <w:rStyle w:val="22"/>
                  <w:rFonts w:ascii="Cambria Math" w:hAnsi="Cambria Math"/>
                </w:rPr>
                <m:t>1</m:t>
              </m:r>
            </m:sub>
          </m:sSub>
          <m:r>
            <w:rPr>
              <w:rStyle w:val="22"/>
              <w:rFonts w:ascii="Cambria Math" w:hAnsi="Cambria Math"/>
            </w:rPr>
            <m:t xml:space="preserve">x+ </m:t>
          </m:r>
          <m:sSub>
            <m:sSubPr>
              <m:ctrlPr>
                <w:rPr>
                  <w:rStyle w:val="22"/>
                  <w:rFonts w:ascii="Cambria Math" w:hAnsi="Cambria Math"/>
                </w:rPr>
              </m:ctrlPr>
            </m:sSubPr>
            <m:e>
              <m:r>
                <w:rPr>
                  <w:rStyle w:val="22"/>
                  <w:rFonts w:ascii="Cambria Math" w:hAnsi="Cambria Math" w:hint="eastAsia"/>
                </w:rPr>
                <m:t>w</m:t>
              </m:r>
            </m:e>
            <m:sub>
              <m:r>
                <w:rPr>
                  <w:rStyle w:val="22"/>
                  <w:rFonts w:ascii="Cambria Math" w:hAnsi="Cambria Math"/>
                </w:rPr>
                <m:t>2</m:t>
              </m:r>
            </m:sub>
          </m:sSub>
          <m:sSup>
            <m:sSupPr>
              <m:ctrlPr>
                <w:rPr>
                  <w:rStyle w:val="22"/>
                  <w:rFonts w:ascii="Cambria Math" w:hAnsi="Cambria Math"/>
                </w:rPr>
              </m:ctrlPr>
            </m:sSupPr>
            <m:e>
              <m:r>
                <w:rPr>
                  <w:rStyle w:val="22"/>
                  <w:rFonts w:ascii="Cambria Math" w:hAnsi="Cambria Math" w:hint="eastAsia"/>
                </w:rPr>
                <m:t>x</m:t>
              </m:r>
            </m:e>
            <m:sup>
              <m:r>
                <w:rPr>
                  <w:rStyle w:val="22"/>
                  <w:rFonts w:ascii="Cambria Math" w:hAnsi="Cambria Math"/>
                </w:rPr>
                <m:t>2</m:t>
              </m:r>
            </m:sup>
          </m:sSup>
        </m:oMath>
      </m:oMathPara>
    </w:p>
    <w:p w14:paraId="0997A6D8" w14:textId="77777777" w:rsidR="004C6872" w:rsidRDefault="002143EF" w:rsidP="002A78FC">
      <w:pPr>
        <w:rPr>
          <w:rStyle w:val="ad"/>
          <w:b w:val="0"/>
          <w:bCs w:val="0"/>
        </w:rPr>
      </w:pPr>
      <w:r>
        <w:rPr>
          <w:rStyle w:val="ad"/>
          <w:rFonts w:hint="eastAsia"/>
          <w:b w:val="0"/>
          <w:bCs w:val="0"/>
        </w:rPr>
        <w:t>虽然模型输入的二次函数，但是输出仍是参数的线性函数，因此我们仍然可以用正规方程得到模型的闭解。我们可以继续添加x</w:t>
      </w:r>
      <w:r>
        <w:rPr>
          <w:rStyle w:val="ad"/>
          <w:b w:val="0"/>
          <w:bCs w:val="0"/>
        </w:rPr>
        <w:t xml:space="preserve"> </w:t>
      </w:r>
      <w:r>
        <w:rPr>
          <w:rStyle w:val="ad"/>
          <w:rFonts w:hint="eastAsia"/>
          <w:b w:val="0"/>
          <w:bCs w:val="0"/>
        </w:rPr>
        <w:t>的更高次</w:t>
      </w:r>
      <w:proofErr w:type="gramStart"/>
      <w:r>
        <w:rPr>
          <w:rStyle w:val="ad"/>
          <w:rFonts w:hint="eastAsia"/>
          <w:b w:val="0"/>
          <w:bCs w:val="0"/>
        </w:rPr>
        <w:t>幂</w:t>
      </w:r>
      <w:proofErr w:type="gramEnd"/>
      <w:r>
        <w:rPr>
          <w:rStyle w:val="ad"/>
          <w:rFonts w:hint="eastAsia"/>
          <w:b w:val="0"/>
          <w:bCs w:val="0"/>
        </w:rPr>
        <w:t>为额外特征：</w:t>
      </w:r>
    </w:p>
    <w:p w14:paraId="20173214" w14:textId="606DC54F" w:rsidR="00645B6B" w:rsidRDefault="00000000" w:rsidP="002A78FC">
      <w:pPr>
        <w:rPr>
          <w:rStyle w:val="ad"/>
          <w:b w:val="0"/>
          <w:bCs w:val="0"/>
        </w:rPr>
      </w:pPr>
      <m:oMathPara>
        <m:oMath>
          <m:acc>
            <m:accPr>
              <m:ctrlPr>
                <w:rPr>
                  <w:rStyle w:val="af9"/>
                  <w:rFonts w:ascii="Cambria Math" w:hAnsi="Cambria Math"/>
                </w:rPr>
              </m:ctrlPr>
            </m:accPr>
            <m:e>
              <m:r>
                <w:rPr>
                  <w:rStyle w:val="af9"/>
                  <w:rFonts w:ascii="Cambria Math" w:hAnsi="Cambria Math" w:hint="eastAsia"/>
                </w:rPr>
                <m:t>y</m:t>
              </m:r>
            </m:e>
          </m:acc>
          <m:r>
            <w:rPr>
              <w:rStyle w:val="af9"/>
              <w:rFonts w:ascii="Cambria Math" w:hAnsi="Cambria Math"/>
            </w:rPr>
            <m:t>=b+</m:t>
          </m:r>
          <m:nary>
            <m:naryPr>
              <m:chr m:val="∑"/>
              <m:limLoc m:val="undOvr"/>
              <m:ctrlPr>
                <w:rPr>
                  <w:rStyle w:val="af9"/>
                  <w:rFonts w:ascii="Cambria Math" w:hAnsi="Cambria Math"/>
                </w:rPr>
              </m:ctrlPr>
            </m:naryPr>
            <m:sub>
              <m:r>
                <w:rPr>
                  <w:rStyle w:val="af9"/>
                  <w:rFonts w:ascii="Cambria Math" w:hAnsi="Cambria Math"/>
                </w:rPr>
                <m:t>i</m:t>
              </m:r>
              <m:r>
                <w:rPr>
                  <w:rStyle w:val="af9"/>
                  <w:rFonts w:ascii="Cambria Math" w:hAnsi="Cambria Math"/>
                </w:rPr>
                <m:t>=</m:t>
              </m:r>
              <m:r>
                <w:rPr>
                  <w:rStyle w:val="af9"/>
                  <w:rFonts w:ascii="Cambria Math" w:hAnsi="Cambria Math"/>
                </w:rPr>
                <m:t>1</m:t>
              </m:r>
            </m:sub>
            <m:sup>
              <m:r>
                <w:rPr>
                  <w:rStyle w:val="af9"/>
                  <w:rFonts w:ascii="Cambria Math" w:hAnsi="Cambria Math" w:hint="eastAsia"/>
                </w:rPr>
                <m:t>n</m:t>
              </m:r>
            </m:sup>
            <m:e>
              <m:sSub>
                <m:sSubPr>
                  <m:ctrlPr>
                    <w:rPr>
                      <w:rStyle w:val="af9"/>
                      <w:rFonts w:ascii="Cambria Math" w:hAnsi="Cambria Math"/>
                    </w:rPr>
                  </m:ctrlPr>
                </m:sSubPr>
                <m:e>
                  <m:r>
                    <w:rPr>
                      <w:rStyle w:val="af9"/>
                      <w:rFonts w:ascii="Cambria Math" w:hAnsi="Cambria Math"/>
                    </w:rPr>
                    <m:t>w</m:t>
                  </m:r>
                </m:e>
                <m:sub>
                  <m:r>
                    <w:rPr>
                      <w:rStyle w:val="af9"/>
                      <w:rFonts w:ascii="Cambria Math" w:hAnsi="Cambria Math"/>
                    </w:rPr>
                    <m:t>i</m:t>
                  </m:r>
                </m:sub>
              </m:sSub>
              <m:sSup>
                <m:sSupPr>
                  <m:ctrlPr>
                    <w:rPr>
                      <w:rStyle w:val="af9"/>
                      <w:rFonts w:ascii="Cambria Math" w:hAnsi="Cambria Math"/>
                    </w:rPr>
                  </m:ctrlPr>
                </m:sSupPr>
                <m:e>
                  <m:r>
                    <w:rPr>
                      <w:rStyle w:val="af9"/>
                      <w:rFonts w:ascii="Cambria Math" w:hAnsi="Cambria Math"/>
                    </w:rPr>
                    <m:t>x</m:t>
                  </m:r>
                </m:e>
                <m:sup>
                  <m:r>
                    <w:rPr>
                      <w:rStyle w:val="af9"/>
                      <w:rFonts w:ascii="Cambria Math" w:hAnsi="Cambria Math"/>
                    </w:rPr>
                    <m:t>i</m:t>
                  </m:r>
                </m:sup>
              </m:sSup>
            </m:e>
          </m:nary>
        </m:oMath>
      </m:oMathPara>
    </w:p>
    <w:p w14:paraId="6D072973" w14:textId="5248F317" w:rsidR="00EE46F7" w:rsidRDefault="00EE46F7" w:rsidP="002A78FC">
      <w:pPr>
        <w:rPr>
          <w:rStyle w:val="ad"/>
          <w:b w:val="0"/>
          <w:bCs w:val="0"/>
        </w:rPr>
      </w:pPr>
      <w:r>
        <w:rPr>
          <w:rStyle w:val="ad"/>
          <w:rFonts w:hint="eastAsia"/>
          <w:b w:val="0"/>
          <w:bCs w:val="0"/>
        </w:rPr>
        <w:t>当机器学习算法的容量适合于所执行的任务的复杂度和所提供训练数据的数量时，算法效果通常会是最佳的。容量不足的模型不能解决复杂的任务。容量高的模型能解决复杂的任务，当时当其容量高于任务所需时，有可能会过拟合。</w:t>
      </w:r>
    </w:p>
    <w:p w14:paraId="53A299DD" w14:textId="532DCEFB" w:rsidR="00603C43" w:rsidRPr="00645B6B" w:rsidRDefault="00603C43" w:rsidP="002A78FC">
      <w:pPr>
        <w:rPr>
          <w:rStyle w:val="ad"/>
          <w:b w:val="0"/>
          <w:bCs w:val="0"/>
        </w:rPr>
      </w:pPr>
      <w:r>
        <w:rPr>
          <w:rStyle w:val="ad"/>
          <w:rFonts w:hint="eastAsia"/>
          <w:b w:val="0"/>
          <w:bCs w:val="0"/>
        </w:rPr>
        <w:t>模型规定了调整参数减低训练目标时，学习算法可以从哪些函数族中选择函数，这也叫做模型的标识</w:t>
      </w:r>
      <w:r w:rsidRPr="004C6872">
        <w:rPr>
          <w:rStyle w:val="ad"/>
          <w:rFonts w:hint="eastAsia"/>
        </w:rPr>
        <w:t>容量</w:t>
      </w:r>
      <w:r>
        <w:rPr>
          <w:rStyle w:val="ad"/>
          <w:rFonts w:hint="eastAsia"/>
          <w:b w:val="0"/>
          <w:bCs w:val="0"/>
        </w:rPr>
        <w:t>。</w:t>
      </w:r>
    </w:p>
    <w:sectPr w:rsidR="00603C43" w:rsidRPr="00645B6B">
      <w:footerReference w:type="default" r:id="rId19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1A3A5" w14:textId="77777777" w:rsidR="00051B53" w:rsidRDefault="00051B53">
      <w:pPr>
        <w:spacing w:line="240" w:lineRule="auto"/>
      </w:pPr>
      <w:r>
        <w:separator/>
      </w:r>
    </w:p>
  </w:endnote>
  <w:endnote w:type="continuationSeparator" w:id="0">
    <w:p w14:paraId="527FF756" w14:textId="77777777" w:rsidR="00051B53" w:rsidRDefault="00051B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E46C9" w14:textId="77777777" w:rsidR="00051B53" w:rsidRDefault="00051B53">
      <w:pPr>
        <w:spacing w:before="0" w:after="0"/>
      </w:pPr>
      <w:r>
        <w:separator/>
      </w:r>
    </w:p>
  </w:footnote>
  <w:footnote w:type="continuationSeparator" w:id="0">
    <w:p w14:paraId="03C985D3" w14:textId="77777777" w:rsidR="00051B53" w:rsidRDefault="00051B5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32F10BDB"/>
    <w:multiLevelType w:val="hybridMultilevel"/>
    <w:tmpl w:val="12D86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8"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2"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3"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4"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4"/>
  </w:num>
  <w:num w:numId="2" w16cid:durableId="957762282">
    <w:abstractNumId w:val="11"/>
  </w:num>
  <w:num w:numId="3" w16cid:durableId="1179659116">
    <w:abstractNumId w:val="13"/>
  </w:num>
  <w:num w:numId="4" w16cid:durableId="1542473219">
    <w:abstractNumId w:val="10"/>
  </w:num>
  <w:num w:numId="5" w16cid:durableId="1426414630">
    <w:abstractNumId w:val="1"/>
  </w:num>
  <w:num w:numId="6" w16cid:durableId="1954819908">
    <w:abstractNumId w:val="7"/>
  </w:num>
  <w:num w:numId="7" w16cid:durableId="1884781230">
    <w:abstractNumId w:val="2"/>
  </w:num>
  <w:num w:numId="8" w16cid:durableId="242881656">
    <w:abstractNumId w:val="0"/>
  </w:num>
  <w:num w:numId="9" w16cid:durableId="1744722685">
    <w:abstractNumId w:val="12"/>
  </w:num>
  <w:num w:numId="10" w16cid:durableId="1942180116">
    <w:abstractNumId w:val="4"/>
  </w:num>
  <w:num w:numId="11" w16cid:durableId="595408017">
    <w:abstractNumId w:val="9"/>
  </w:num>
  <w:num w:numId="12" w16cid:durableId="895967665">
    <w:abstractNumId w:val="3"/>
  </w:num>
  <w:num w:numId="13" w16cid:durableId="320740801">
    <w:abstractNumId w:val="5"/>
  </w:num>
  <w:num w:numId="14" w16cid:durableId="2089771102">
    <w:abstractNumId w:val="8"/>
  </w:num>
  <w:num w:numId="15" w16cid:durableId="10333120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462EE"/>
    <w:rsid w:val="00051B53"/>
    <w:rsid w:val="00060E11"/>
    <w:rsid w:val="000651CD"/>
    <w:rsid w:val="00066493"/>
    <w:rsid w:val="00071EBD"/>
    <w:rsid w:val="00081506"/>
    <w:rsid w:val="00082F58"/>
    <w:rsid w:val="0009426A"/>
    <w:rsid w:val="000A1896"/>
    <w:rsid w:val="000A1C9F"/>
    <w:rsid w:val="000A3373"/>
    <w:rsid w:val="000C598A"/>
    <w:rsid w:val="000D3E3B"/>
    <w:rsid w:val="000D4B8A"/>
    <w:rsid w:val="000E6B8C"/>
    <w:rsid w:val="001027D2"/>
    <w:rsid w:val="0010597D"/>
    <w:rsid w:val="0011227A"/>
    <w:rsid w:val="0012103F"/>
    <w:rsid w:val="001245BA"/>
    <w:rsid w:val="001303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10CD9"/>
    <w:rsid w:val="002143EF"/>
    <w:rsid w:val="00222913"/>
    <w:rsid w:val="002369B4"/>
    <w:rsid w:val="00261058"/>
    <w:rsid w:val="00266485"/>
    <w:rsid w:val="00281D1C"/>
    <w:rsid w:val="0028363E"/>
    <w:rsid w:val="00284674"/>
    <w:rsid w:val="00295ADB"/>
    <w:rsid w:val="002A0158"/>
    <w:rsid w:val="002A1C6A"/>
    <w:rsid w:val="002A78FC"/>
    <w:rsid w:val="002B3047"/>
    <w:rsid w:val="002B45B3"/>
    <w:rsid w:val="002B560C"/>
    <w:rsid w:val="002C487C"/>
    <w:rsid w:val="002D1749"/>
    <w:rsid w:val="002D3ACA"/>
    <w:rsid w:val="002E1091"/>
    <w:rsid w:val="002E2394"/>
    <w:rsid w:val="002E602F"/>
    <w:rsid w:val="002F07B5"/>
    <w:rsid w:val="002F3EA1"/>
    <w:rsid w:val="002F40FB"/>
    <w:rsid w:val="0030601E"/>
    <w:rsid w:val="003112F1"/>
    <w:rsid w:val="0031755E"/>
    <w:rsid w:val="0032390B"/>
    <w:rsid w:val="00325539"/>
    <w:rsid w:val="003353B6"/>
    <w:rsid w:val="00335C99"/>
    <w:rsid w:val="00352668"/>
    <w:rsid w:val="0035434B"/>
    <w:rsid w:val="003630F9"/>
    <w:rsid w:val="0036607F"/>
    <w:rsid w:val="00385DD1"/>
    <w:rsid w:val="00390AF1"/>
    <w:rsid w:val="00396B6D"/>
    <w:rsid w:val="003A3577"/>
    <w:rsid w:val="003A68A5"/>
    <w:rsid w:val="003B25A9"/>
    <w:rsid w:val="003B4735"/>
    <w:rsid w:val="003B5160"/>
    <w:rsid w:val="003B7406"/>
    <w:rsid w:val="003C528E"/>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74BB0"/>
    <w:rsid w:val="004B36C0"/>
    <w:rsid w:val="004C6872"/>
    <w:rsid w:val="004C7A83"/>
    <w:rsid w:val="004D0426"/>
    <w:rsid w:val="004D26DF"/>
    <w:rsid w:val="004D2C37"/>
    <w:rsid w:val="004D5CB1"/>
    <w:rsid w:val="004D6ABE"/>
    <w:rsid w:val="004E7092"/>
    <w:rsid w:val="004F6E75"/>
    <w:rsid w:val="00504002"/>
    <w:rsid w:val="00504D90"/>
    <w:rsid w:val="00505D8B"/>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5E53CC"/>
    <w:rsid w:val="005E5E40"/>
    <w:rsid w:val="00603C43"/>
    <w:rsid w:val="0063244A"/>
    <w:rsid w:val="006328B4"/>
    <w:rsid w:val="0063380E"/>
    <w:rsid w:val="0064546A"/>
    <w:rsid w:val="00645B6B"/>
    <w:rsid w:val="00663DD8"/>
    <w:rsid w:val="00665B49"/>
    <w:rsid w:val="00683190"/>
    <w:rsid w:val="006A19BA"/>
    <w:rsid w:val="006A5A7B"/>
    <w:rsid w:val="006A76AA"/>
    <w:rsid w:val="006B1F16"/>
    <w:rsid w:val="006C0986"/>
    <w:rsid w:val="006D0787"/>
    <w:rsid w:val="006D17CD"/>
    <w:rsid w:val="006D6326"/>
    <w:rsid w:val="006D6609"/>
    <w:rsid w:val="006D6991"/>
    <w:rsid w:val="006E3E92"/>
    <w:rsid w:val="006E6E80"/>
    <w:rsid w:val="006F2984"/>
    <w:rsid w:val="006F2C64"/>
    <w:rsid w:val="006F323E"/>
    <w:rsid w:val="006F7592"/>
    <w:rsid w:val="0071379C"/>
    <w:rsid w:val="00723446"/>
    <w:rsid w:val="00732091"/>
    <w:rsid w:val="007372BE"/>
    <w:rsid w:val="007459A0"/>
    <w:rsid w:val="007476D9"/>
    <w:rsid w:val="00747A63"/>
    <w:rsid w:val="007507B6"/>
    <w:rsid w:val="0075482C"/>
    <w:rsid w:val="0075547F"/>
    <w:rsid w:val="007624C5"/>
    <w:rsid w:val="0077571F"/>
    <w:rsid w:val="007A155E"/>
    <w:rsid w:val="007A3092"/>
    <w:rsid w:val="007E3887"/>
    <w:rsid w:val="007E3FF0"/>
    <w:rsid w:val="007E42BD"/>
    <w:rsid w:val="007F7650"/>
    <w:rsid w:val="00807571"/>
    <w:rsid w:val="00811D8C"/>
    <w:rsid w:val="008159A5"/>
    <w:rsid w:val="00826D45"/>
    <w:rsid w:val="0084007D"/>
    <w:rsid w:val="0084593A"/>
    <w:rsid w:val="00897342"/>
    <w:rsid w:val="008B5555"/>
    <w:rsid w:val="008C0428"/>
    <w:rsid w:val="008D4010"/>
    <w:rsid w:val="008F1CBA"/>
    <w:rsid w:val="008F3CE3"/>
    <w:rsid w:val="00910212"/>
    <w:rsid w:val="00917719"/>
    <w:rsid w:val="00925B0D"/>
    <w:rsid w:val="00930659"/>
    <w:rsid w:val="009309BA"/>
    <w:rsid w:val="00930A0A"/>
    <w:rsid w:val="009332BF"/>
    <w:rsid w:val="00940460"/>
    <w:rsid w:val="00945369"/>
    <w:rsid w:val="00957C70"/>
    <w:rsid w:val="00957D5F"/>
    <w:rsid w:val="00957E84"/>
    <w:rsid w:val="0096249D"/>
    <w:rsid w:val="009747D2"/>
    <w:rsid w:val="00975DEF"/>
    <w:rsid w:val="00995CDA"/>
    <w:rsid w:val="009A75EC"/>
    <w:rsid w:val="009B4549"/>
    <w:rsid w:val="009C2A5F"/>
    <w:rsid w:val="009C2E8B"/>
    <w:rsid w:val="009C3CCC"/>
    <w:rsid w:val="009D0F99"/>
    <w:rsid w:val="009D1B5D"/>
    <w:rsid w:val="009D5199"/>
    <w:rsid w:val="00A11EA9"/>
    <w:rsid w:val="00A1379A"/>
    <w:rsid w:val="00A150B6"/>
    <w:rsid w:val="00A2376F"/>
    <w:rsid w:val="00A27DCC"/>
    <w:rsid w:val="00A30B4B"/>
    <w:rsid w:val="00A3683D"/>
    <w:rsid w:val="00A40D59"/>
    <w:rsid w:val="00A423C4"/>
    <w:rsid w:val="00A6572B"/>
    <w:rsid w:val="00A6612E"/>
    <w:rsid w:val="00A66178"/>
    <w:rsid w:val="00A746B9"/>
    <w:rsid w:val="00A77460"/>
    <w:rsid w:val="00A808D9"/>
    <w:rsid w:val="00A810F7"/>
    <w:rsid w:val="00A90BDC"/>
    <w:rsid w:val="00A94240"/>
    <w:rsid w:val="00A96A67"/>
    <w:rsid w:val="00AA0D7A"/>
    <w:rsid w:val="00AA357C"/>
    <w:rsid w:val="00AC2F8D"/>
    <w:rsid w:val="00AC3F0D"/>
    <w:rsid w:val="00AC4202"/>
    <w:rsid w:val="00AC6E3F"/>
    <w:rsid w:val="00AD1917"/>
    <w:rsid w:val="00AD51CD"/>
    <w:rsid w:val="00AE33C8"/>
    <w:rsid w:val="00AE4EB8"/>
    <w:rsid w:val="00AE5DA2"/>
    <w:rsid w:val="00AE6E28"/>
    <w:rsid w:val="00AF64DC"/>
    <w:rsid w:val="00B04B78"/>
    <w:rsid w:val="00B109FD"/>
    <w:rsid w:val="00B10F6E"/>
    <w:rsid w:val="00B1164E"/>
    <w:rsid w:val="00B17170"/>
    <w:rsid w:val="00B20ED2"/>
    <w:rsid w:val="00B2264F"/>
    <w:rsid w:val="00B23ED9"/>
    <w:rsid w:val="00B32612"/>
    <w:rsid w:val="00B36A1A"/>
    <w:rsid w:val="00B404A7"/>
    <w:rsid w:val="00B62617"/>
    <w:rsid w:val="00B64899"/>
    <w:rsid w:val="00B9088A"/>
    <w:rsid w:val="00B937A5"/>
    <w:rsid w:val="00B93B38"/>
    <w:rsid w:val="00B945FA"/>
    <w:rsid w:val="00B9531D"/>
    <w:rsid w:val="00BB1EBA"/>
    <w:rsid w:val="00BC052C"/>
    <w:rsid w:val="00BC34E8"/>
    <w:rsid w:val="00BC454A"/>
    <w:rsid w:val="00BC56EF"/>
    <w:rsid w:val="00BD640E"/>
    <w:rsid w:val="00BD78A9"/>
    <w:rsid w:val="00BE5A08"/>
    <w:rsid w:val="00BE6D53"/>
    <w:rsid w:val="00C007C6"/>
    <w:rsid w:val="00C012A4"/>
    <w:rsid w:val="00C02F88"/>
    <w:rsid w:val="00C103C7"/>
    <w:rsid w:val="00C17EDE"/>
    <w:rsid w:val="00C445F4"/>
    <w:rsid w:val="00C47B05"/>
    <w:rsid w:val="00C64365"/>
    <w:rsid w:val="00CA3719"/>
    <w:rsid w:val="00CA5BA4"/>
    <w:rsid w:val="00CA6BD6"/>
    <w:rsid w:val="00CB0AE1"/>
    <w:rsid w:val="00CB3321"/>
    <w:rsid w:val="00CB6DDC"/>
    <w:rsid w:val="00CB762C"/>
    <w:rsid w:val="00CC38A3"/>
    <w:rsid w:val="00CD366B"/>
    <w:rsid w:val="00CD7506"/>
    <w:rsid w:val="00D044D9"/>
    <w:rsid w:val="00D066AF"/>
    <w:rsid w:val="00D21DC2"/>
    <w:rsid w:val="00D22978"/>
    <w:rsid w:val="00D418E4"/>
    <w:rsid w:val="00D51DD8"/>
    <w:rsid w:val="00D5490E"/>
    <w:rsid w:val="00D70B26"/>
    <w:rsid w:val="00D72F12"/>
    <w:rsid w:val="00D82D1E"/>
    <w:rsid w:val="00D85B8F"/>
    <w:rsid w:val="00D85C02"/>
    <w:rsid w:val="00D86CBE"/>
    <w:rsid w:val="00D8710F"/>
    <w:rsid w:val="00D944C7"/>
    <w:rsid w:val="00D94B61"/>
    <w:rsid w:val="00D95450"/>
    <w:rsid w:val="00D95ABA"/>
    <w:rsid w:val="00D968CD"/>
    <w:rsid w:val="00DA0083"/>
    <w:rsid w:val="00DA23F3"/>
    <w:rsid w:val="00DA3BAB"/>
    <w:rsid w:val="00DA41DE"/>
    <w:rsid w:val="00DC01B0"/>
    <w:rsid w:val="00DC45DA"/>
    <w:rsid w:val="00DC77AD"/>
    <w:rsid w:val="00DD1FD5"/>
    <w:rsid w:val="00DF032B"/>
    <w:rsid w:val="00DF093C"/>
    <w:rsid w:val="00E020F7"/>
    <w:rsid w:val="00E02B93"/>
    <w:rsid w:val="00E13A58"/>
    <w:rsid w:val="00E24558"/>
    <w:rsid w:val="00E36965"/>
    <w:rsid w:val="00E441AC"/>
    <w:rsid w:val="00E45AB1"/>
    <w:rsid w:val="00E512C6"/>
    <w:rsid w:val="00E56D30"/>
    <w:rsid w:val="00E64076"/>
    <w:rsid w:val="00E7515C"/>
    <w:rsid w:val="00E81406"/>
    <w:rsid w:val="00E833C5"/>
    <w:rsid w:val="00E8485E"/>
    <w:rsid w:val="00E937BA"/>
    <w:rsid w:val="00EB2F77"/>
    <w:rsid w:val="00EB4FAB"/>
    <w:rsid w:val="00EE389D"/>
    <w:rsid w:val="00EE46F7"/>
    <w:rsid w:val="00F04BF5"/>
    <w:rsid w:val="00F1077B"/>
    <w:rsid w:val="00F158B9"/>
    <w:rsid w:val="00F21D8D"/>
    <w:rsid w:val="00F4028C"/>
    <w:rsid w:val="00F42512"/>
    <w:rsid w:val="00F43857"/>
    <w:rsid w:val="00F45D20"/>
    <w:rsid w:val="00F52EAB"/>
    <w:rsid w:val="00F54E4B"/>
    <w:rsid w:val="00F64F9C"/>
    <w:rsid w:val="00F7201B"/>
    <w:rsid w:val="00F74023"/>
    <w:rsid w:val="00F802DB"/>
    <w:rsid w:val="00FB11A7"/>
    <w:rsid w:val="00FC73B5"/>
    <w:rsid w:val="00FD2900"/>
    <w:rsid w:val="00FD6F57"/>
    <w:rsid w:val="00FE275C"/>
    <w:rsid w:val="00FE5C9D"/>
    <w:rsid w:val="00FE64A4"/>
    <w:rsid w:val="00FF0D98"/>
    <w:rsid w:val="00FF248A"/>
    <w:rsid w:val="00FF325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image" Target="media/image410.png"/><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0" Type="http://schemas.openxmlformats.org/officeDocument/2006/relationships/customXml" Target="ink/ink24.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image" Target="media/image45.png"/><Relationship Id="rId120" Type="http://schemas.openxmlformats.org/officeDocument/2006/relationships/customXml" Target="ink/ink53.xml"/><Relationship Id="rId125" Type="http://schemas.openxmlformats.org/officeDocument/2006/relationships/customXml" Target="ink/ink58.xml"/><Relationship Id="rId141" Type="http://schemas.openxmlformats.org/officeDocument/2006/relationships/customXml" Target="ink/ink74.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hyperlink" Target="https://baike.baidu.com/item/%E5%9B%9E%E5%BD%92%E6%A8%A1%E5%9E%8B" TargetMode="Externa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chart" Target="charts/chart1.xml"/><Relationship Id="rId199"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customXml" Target="ink/ink89.xm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2.xm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chart" Target="charts/chart3.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footer" Target="footer1.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fontTable" Target="fontTable.xml"/><Relationship Id="rId18" Type="http://schemas.openxmlformats.org/officeDocument/2006/relationships/image" Target="media/image3.png"/><Relationship Id="rId39" Type="http://schemas.openxmlformats.org/officeDocument/2006/relationships/customXml" Target="ink/ink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TotalTime>
  <Pages>32</Pages>
  <Words>3849</Words>
  <Characters>21945</Characters>
  <Application>Microsoft Office Word</Application>
  <DocSecurity>0</DocSecurity>
  <Lines>182</Lines>
  <Paragraphs>51</Paragraphs>
  <ScaleCrop>false</ScaleCrop>
  <Company/>
  <LinksUpToDate>false</LinksUpToDate>
  <CharactersWithSpaces>25743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42</cp:revision>
  <dcterms:created xsi:type="dcterms:W3CDTF">2022-06-16T02:44:00Z</dcterms:created>
  <dcterms:modified xsi:type="dcterms:W3CDTF">2022-09-14T08:35:00Z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