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 Урок 13. ШИМ. Мигаем светодиодом плавно. Часть 1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rPr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30"/>
          <w:szCs w:val="30"/>
          <w:lang w:eastAsia="ru-RU"/>
        </w:rPr>
      </w:pPr>
      <w:r>
        <w:rPr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0" w:after="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ШИМ. Мигаем светодиодом плавно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 мы изучим возможность использования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широтно-импульсной модуляции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в микроконтроллере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AVR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или, как говорят в народе,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ШИМ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технической документации мы будем видеть чаще аббревиатуру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PWM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или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pulse-width modulation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что преводится имено также.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Что же такое вообще широтно-импульсная модуляция.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ШИМ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— это управление свечением светодиодов, вращением двигателей, и прочими устройствами необычным способом, при котором данное управление осуществляется не приложенным напряжением к контактам, а квадратными импульсами. При этом напряжение будет только двух видов — высокое (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 и низкое (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0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). При данном способе результирующее напряжение вычисляется как среднее по времени между временем высокого состояния в одном импульсе и временем низкого состояния. Мы вычисляем отношение времени (или широты) высокого состояния к общему периоду импульса. Называем мы это скважностью импульса. То есть чем больше в периоде напряжение находилось в высоком состоянии, тем больше скважность, а, следовательно, тем больше и результирующее среднее напряжение. То есть, чтобы найти результирующее напряжение, нам необходимо и достаточно вычисленную скважность умножить на напряжение и разделить на 100, так как скважность как правило измеряется в процентах. Например, если у нас в квадратном импульсе широта логического нуля равна широте логической единицы, то скважность у нас будет 50 процентов, и, если напряжение будет 5 вольт, то среднее результирующее напряжение мы получим равное 2,5 вольт и т.д. Лучшую картину объяснения данной ситуации мы можем увидеть, посмотрев видеоурок, ссылка на который дана в конце данной статьи.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Это конечно очень упрощённое понятие ШИМ. Есть более серьёзные разъяснение данной технологии, но нам для наших экспериментов этого будет вполне достаточно.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То есть, подведя итоги объяснению, мы управляем результирующим напряжением, а также и свечением светодиода, угловой скоростью электродвигателя и прочими значениями за счёт изменения скважности импульсов.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Но всё-таки самое интересное, как же всё-таки всё это организовано в нашем микроконтроллере?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микроконтроллере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AVR широтно-импульсную модуляцию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можно организовать как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программно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так и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аппаратно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Программная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организация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ШИМ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— это когда мы включим на определённое время на ножке контроллера логическую единицу, а затем на определённое время — логический ноль и так по циклу. Плюсы данного способа — это то, что мы можем организовать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ШИМ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 абсолютно любой ножке любого порта контроллера, а минусом — то, что всё это будет связано с немалыми затратами на процессорное время, и возможно даже будет сопряжено с какими-то ошибками, вытекающими из этого.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Поэтому всегда в любой технологии мы стараемся придерживаться всё-таки именно аппаратного способа реализации.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Аппаратная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организация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ШИМ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МК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AVR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происходит на уровне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таймера 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Как мы помним из предыдущего занятия, таймеров в конкретном нашем микроконтроллере Atmega8 три. И таймеры 0 и 2 являются восьмибитными. Но на уровне 2-го таймера как раз и организована широтно-импульсная модуляция.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Давайте посмотрим вот такую вот картину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6591300" cy="3648075"/>
            <wp:effectExtent l="0" t="0" r="0" b="0"/>
            <wp:docPr id="1" name="Рисунок 4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image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Здесь иллюстрируется то, какие мы должны включить биты в регистре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TCCR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второго таймера, чтобы запустить широтно-импульсную модуляцию.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Биты WGM как раз и включают таймер в резим PWM (ШИМ). С остальными битами разберёмся позже, если это потребуется.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сейчас, чтобы это всё прочувствовать, нам необходим проект, который мы и создадим сейчас.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Проект создаем таким же образом, как и на прошлых занятиях. Назовём его Test10, создадим и добавим файлы PWM.c и PWM.h, последний автоматически оформится при создании соответствующими директивами прероцессора. А в главном файле Test01.c мы напишем стандартный код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#include</w:t>
      </w:r>
      <w:r>
        <w:rPr>
          <w:rFonts w:eastAsia="Times New Roman" w:cs="Arial" w:ascii="Consolas" w:hAnsi="Consolas"/>
          <w:color w:val="800000"/>
          <w:sz w:val="21"/>
          <w:szCs w:val="21"/>
          <w:lang w:eastAsia="ru-RU"/>
        </w:rPr>
        <w:t> «main.h»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port_ini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PORTB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=0x00;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DDRB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=0x08;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main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port_ini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Как мы видим в коде, в порте B мы включили на выход 3 ножку. В распиновке контроллера мы видим, что у данной ножки есть ещё альтернативное обозначение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OC2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которое и означает возможность этой ножки работать непосредственно с ШИМ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048000" cy="2743200"/>
            <wp:effectExtent l="0" t="0" r="0" b="0"/>
            <wp:docPr id="2" name="Рисунок 3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image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Файл main.h мы можем даже подключить с прошлого занятия по LCD и немного исправим код, подключив туда уже новый наш модуль PWM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#ifndef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MAIN_H_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#define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MAIN_H_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#define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A000A0"/>
          <w:sz w:val="21"/>
          <w:szCs w:val="21"/>
          <w:lang w:eastAsia="ru-RU"/>
        </w:rPr>
        <w:t>F_CPU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8000000UL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&lt;avr/io.h&gt;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&lt;avr/interrupt.h&gt;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&lt;util/delay.h&gt;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«PWM.h»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#endif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/* MAIN_H_ */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Ну и теперь начнём писать код в новую библиотеку для работы непосредственно с ШИМ — в файл PWM.c.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Там мы также подключим заголовочный файл и создадим каркас функции для работы с ШИМ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«PWM.h»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init_PWM_timer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в заголовочный файл нашей библиотеки мы добавим прототип данной функции, а также подключим библиотеку для работы с прерываниями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#ifndef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PWM_H_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#define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PWM_H_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&lt;avr/interrupt.h&gt;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init_PWM_timer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#endif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/* PWM_H_ */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 вызовем сразу эту функцию в main()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port_ini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init_PWM_timer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Начнём теперь писать код непосредственно в функцию. Сначала запишем все нули в регистр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ASSR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который существует у таймера, но мы его никак не используем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init_PWM_timer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>ASSR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=0x00;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Дальше уже займёмся управляющим регистром нашего таймера. Назначение битов WGM и то, какие именно из них мы включим, мы разобрали. Теперь биты COM20 и COM21, отвечающие за режим самого ШИМ. Мы выберем вот такой режим и соответственно ему и включим данные биты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029075" cy="1314450"/>
            <wp:effectExtent l="0" t="0" r="0" b="0"/>
            <wp:docPr id="3" name="Рисунок 2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image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включим мы режим, при котором при начале счёта напряжение на ножке OC2 будет находиться в высоком логическом состоянии, а как только мы досчитаем до определённой цифры, то ножка перейдёт в низкое состояние и будет в нём находиться до окончания счёта. И так по кругу.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 останется нам только настроить делитель. Слишком большая частота нам не нужна. Но когда была слишком маленькая, также было заметно мерцание, поэтому давайте включим следующую величину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743575" cy="2495550"/>
            <wp:effectExtent l="0" t="0" r="0" b="0"/>
            <wp:docPr id="4" name="Рисунок 1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image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Поэтому мы включим все три бита.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итоге значение регистра станет вот таким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A000A0"/>
          <w:sz w:val="21"/>
          <w:szCs w:val="21"/>
          <w:lang w:val="en-US" w:eastAsia="ru-RU"/>
        </w:rPr>
        <w:t>ASSR</w:t>
      </w:r>
      <w:r>
        <w:rPr>
          <w:rFonts w:eastAsia="Times New Roman" w:cs="Times New Roman" w:ascii="Consolas" w:hAnsi="Consolas"/>
          <w:color w:val="000000"/>
          <w:sz w:val="21"/>
          <w:szCs w:val="21"/>
          <w:lang w:val="en-US" w:eastAsia="ru-RU"/>
        </w:rPr>
        <w:t>=0x00;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>TCCR2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=0b01101110;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//Fast PWM, Clear OC2 on Compare Match, clkT2S/256 (From prescaler) (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реальная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частота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получится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8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мгц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/256 = 31250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гц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Теперь попробуем собрать проект. Проект нормально собрался. В следующей части мы продолжим работать с ШИМ. 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 Урок 13. ШИМ. Мигаем светодиодом плавно. Часть 2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rPr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0" w:after="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ШИМ. Мигаем светодиодом плавно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Продолжаем работать с функцией, отвечающей за работу с ШИМ.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Дальше заносим 0 в регистр счёта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TCNT2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то есть обнуляем счётчик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A000A0"/>
          <w:sz w:val="21"/>
          <w:szCs w:val="21"/>
          <w:lang w:val="en-US" w:eastAsia="ru-RU"/>
        </w:rPr>
        <w:t>TCCR2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=0b01101110;</w:t>
      </w:r>
      <w:r>
        <w:rPr>
          <w:rFonts w:eastAsia="Times New Roman" w:cs="Arial" w:ascii="Consolas" w:hAnsi="Consolas"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//Fast PWM, Clear OC2 on Compare Match, clkT2S/256 (From prescaler) (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реальная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частота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получится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 xml:space="preserve"> 8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мгц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 xml:space="preserve">/256 = 31250 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гц</w:t>
      </w: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>TCNT2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=0x00;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 Timer Value = 0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Далее проинициализируем регистр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OCR2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который как раз и задаёт значение скважности. Пока зададим ноль, а в основном коде уже будем задавать другие нужные нам значения. То есть при нуле практически импульсов у нас не будет вообще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A000A0"/>
          <w:sz w:val="20"/>
          <w:szCs w:val="20"/>
          <w:lang w:eastAsia="ru-RU"/>
        </w:rPr>
        <w:t>TCNT2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=0x00;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0"/>
          <w:szCs w:val="20"/>
          <w:lang w:eastAsia="ru-RU"/>
        </w:rPr>
        <w:t>// Timer Value = 0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0"/>
          <w:szCs w:val="20"/>
          <w:lang w:eastAsia="ru-RU"/>
        </w:rPr>
        <w:t>OCR2</w:t>
      </w:r>
      <w:r>
        <w:rPr>
          <w:rFonts w:eastAsia="Times New Roman" w:cs="Arial" w:ascii="Consolas" w:hAnsi="Consolas"/>
          <w:b/>
          <w:bCs/>
          <w:color w:val="000000"/>
          <w:sz w:val="20"/>
          <w:szCs w:val="20"/>
          <w:lang w:eastAsia="ru-RU"/>
        </w:rPr>
        <w:t>=0x00;</w:t>
      </w:r>
      <w:r>
        <w:rPr>
          <w:rFonts w:eastAsia="Times New Roman" w:cs="Arial" w:ascii="Consolas" w:hAnsi="Consolas"/>
          <w:b/>
          <w:bCs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0"/>
          <w:szCs w:val="20"/>
          <w:lang w:eastAsia="ru-RU"/>
        </w:rPr>
        <w:t>//Output Compare Register = 0 — в нашем случае это скважность шим (0 — это 0, а FF — 100 %)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Регистр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TIMSK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также символически не трогаем, сложив его по "ИЛИ" с нулём, что вообще ни к чему не приводит, просто мы демонстративно покажем, что мы его не трогаем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A000A0"/>
          <w:sz w:val="20"/>
          <w:szCs w:val="20"/>
          <w:lang w:eastAsia="ru-RU"/>
        </w:rPr>
        <w:t xml:space="preserve">  </w:t>
      </w:r>
      <w:r>
        <w:rPr>
          <w:rFonts w:eastAsia="Times New Roman" w:cs="Arial" w:ascii="Consolas" w:hAnsi="Consolas"/>
          <w:color w:val="A000A0"/>
          <w:sz w:val="20"/>
          <w:szCs w:val="20"/>
          <w:lang w:eastAsia="ru-RU"/>
        </w:rPr>
        <w:t>OCR2</w:t>
      </w: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=0x00;</w:t>
      </w:r>
      <w:r>
        <w:rPr>
          <w:rFonts w:eastAsia="Times New Roman" w:cs="Arial" w:ascii="Consolas" w:hAnsi="Consolas"/>
          <w:color w:val="800000"/>
          <w:sz w:val="20"/>
          <w:szCs w:val="20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0"/>
          <w:szCs w:val="20"/>
          <w:lang w:eastAsia="ru-RU"/>
        </w:rPr>
        <w:t>//Output Compare Register = 0 — в нашем случае это скважность шим (0 — это 0, а FF — 100 %)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0"/>
          <w:szCs w:val="20"/>
          <w:lang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A000A0"/>
          <w:sz w:val="20"/>
          <w:szCs w:val="20"/>
          <w:lang w:eastAsia="ru-RU"/>
        </w:rPr>
        <w:t>TIMSK</w:t>
      </w:r>
      <w:r>
        <w:rPr>
          <w:rFonts w:eastAsia="Times New Roman" w:cs="Arial" w:ascii="Consolas" w:hAnsi="Consolas"/>
          <w:b/>
          <w:bCs/>
          <w:color w:val="000000"/>
          <w:sz w:val="20"/>
          <w:szCs w:val="20"/>
          <w:lang w:eastAsia="ru-RU"/>
        </w:rPr>
        <w:t>|=0x00;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0"/>
          <w:szCs w:val="20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Перейдём в главный модуль Test10.c и в функции main() установим какую-нибудь скважность, например 50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init_PWM_timer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>OCR2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0;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Ну конечно же это будет не 50 процентов, 50/255*100, что составит приблизительно 19,6 процентов.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Соберём код.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протеуса скопируем и один из первых проектов и подключим через токоограничивающий резистор светодиод к ножке 19, через которую мы и управляем ШИМом. Также подключим измерительный прибор вот здесь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2228850" cy="4076700"/>
            <wp:effectExtent l="0" t="0" r="0" b="0"/>
            <wp:docPr id="5" name="Рисунок 10" descr="imag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image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 подключим его к той же ножке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5181600" cy="3381375"/>
            <wp:effectExtent l="0" t="0" r="0" b="0"/>
            <wp:docPr id="6" name="Рисунок 9" descr="imag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image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Запустим проект в протеусе и получим вот такую картину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6724650" cy="4362450"/>
            <wp:effectExtent l="0" t="0" r="0" b="0"/>
            <wp:docPr id="7" name="Рисунок 8" descr="imag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image0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Теперь давайте попробуем сочинить код в бесконечный, который будет управлять плавно скважностью от 0 до 100 процентов, ну а, соответственно OCR2 мы будем менять от 0 до 255. Я думаю, используя знания прошлых занятий, нам уже будет это сделать очень несложно. Сначала добавим переменную для статуса нашего ШИМ. Будет 2 вида статуса — нисходящий и восходящий — 0 и 1.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Arial" w:ascii="Consolas" w:hAnsi="Consolas"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main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pwm_state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port_ini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Ну, а теперь, собственно, цикл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pwm_state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==0)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>OCR2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++;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>OCR2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&gt;254)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 xml:space="preserve">      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pwm_state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=1;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pwm_state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==1)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>OCR2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—;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 xml:space="preserve">    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if</w:t>
      </w:r>
      <w:r>
        <w:rPr>
          <w:rFonts w:eastAsia="Times New Roman" w:cs="Arial" w:ascii="Consolas" w:hAnsi="Consolas"/>
          <w:b/>
          <w:bCs/>
          <w:color w:val="8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val="en-US" w:eastAsia="ru-RU"/>
        </w:rPr>
        <w:t>OCR2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&lt;1)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 xml:space="preserve">      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pwm_state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=0;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 xml:space="preserve">  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_delay_ms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(3);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Благодаря такому коду у нас скважность будет плавно то прибавляться, то убавляться.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Соберем код и попробуем пока посмотреть в протеусе, как будет меняться скважность. В рамках текстовой версии занятия мы данного эффекта не увидим, поэтому в этом случае лучше посмотреть видеоурок, так как осцилограмма ведёт себя очень красиво.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Теперь попробуем подключить контроллер со светодиодом вот таким вот образом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029075" cy="2619375"/>
            <wp:effectExtent l="0" t="0" r="0" b="0"/>
            <wp:docPr id="8" name="Рисунок 7" descr="imag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image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 прошьём контроллер. Приблизительно такой будет эффект</w:t>
      </w:r>
    </w:p>
    <w:p>
      <w:pPr>
        <w:pStyle w:val="Normal"/>
        <w:shd w:val="clear" w:color="auto" w:fill="FAFAF0"/>
        <w:spacing w:lineRule="auto" w:line="240" w:before="0" w:after="0"/>
        <w:ind w:firstLine="30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3590925" cy="1876425"/>
            <wp:effectExtent l="0" t="0" r="0" b="0"/>
            <wp:docPr id="9" name="Рисунок 6" descr="imag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image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426" w:right="536" w:header="0" w:top="709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  <w:font w:name="inherit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84ac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84acb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etaprep" w:customStyle="1">
    <w:name w:val="meta-prep"/>
    <w:basedOn w:val="DefaultParagraphFont"/>
    <w:qFormat/>
    <w:rsid w:val="00c84acb"/>
    <w:rPr/>
  </w:style>
  <w:style w:type="character" w:styleId="Style13">
    <w:name w:val="Интернет-ссылка"/>
    <w:basedOn w:val="DefaultParagraphFont"/>
    <w:uiPriority w:val="99"/>
    <w:semiHidden/>
    <w:unhideWhenUsed/>
    <w:rsid w:val="00c84acb"/>
    <w:rPr>
      <w:color w:val="0000FF"/>
      <w:u w:val="single"/>
    </w:rPr>
  </w:style>
  <w:style w:type="character" w:styleId="Byline" w:customStyle="1">
    <w:name w:val="byline"/>
    <w:basedOn w:val="DefaultParagraphFont"/>
    <w:qFormat/>
    <w:rsid w:val="00c84acb"/>
    <w:rPr/>
  </w:style>
  <w:style w:type="character" w:styleId="Author" w:customStyle="1">
    <w:name w:val="author"/>
    <w:basedOn w:val="DefaultParagraphFont"/>
    <w:qFormat/>
    <w:rsid w:val="00c84acb"/>
    <w:rPr/>
  </w:style>
  <w:style w:type="character" w:styleId="Postedin" w:customStyle="1">
    <w:name w:val="posted-in"/>
    <w:basedOn w:val="DefaultParagraphFont"/>
    <w:qFormat/>
    <w:rsid w:val="00c84acb"/>
    <w:rPr/>
  </w:style>
  <w:style w:type="character" w:styleId="Commentslink" w:customStyle="1">
    <w:name w:val="comments-link"/>
    <w:basedOn w:val="DefaultParagraphFont"/>
    <w:qFormat/>
    <w:rsid w:val="00c84acb"/>
    <w:rPr/>
  </w:style>
  <w:style w:type="character" w:styleId="Mdash" w:customStyle="1">
    <w:name w:val="mdash"/>
    <w:basedOn w:val="DefaultParagraphFont"/>
    <w:qFormat/>
    <w:rsid w:val="00c84acb"/>
    <w:rPr/>
  </w:style>
  <w:style w:type="character" w:styleId="Strong">
    <w:name w:val="Strong"/>
    <w:basedOn w:val="DefaultParagraphFont"/>
    <w:uiPriority w:val="22"/>
    <w:qFormat/>
    <w:rsid w:val="00c84acb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c84a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ynormal" w:customStyle="1">
    <w:name w:val="mynormal"/>
    <w:basedOn w:val="Normal"/>
    <w:qFormat/>
    <w:rsid w:val="00c84a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11</Pages>
  <Words>1292</Words>
  <Characters>7512</Characters>
  <CharactersWithSpaces>8831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2022-04-09T14:15:00Z</dcterms:created>
  <dc:creator>User</dc:creator>
  <dc:description/>
  <dc:language>ru-RU</dc:language>
  <cp:lastModifiedBy/>
  <dcterms:modified xsi:type="dcterms:W3CDTF">2023-03-20T16:18:44Z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