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сдачи: 5 неделя.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конфигурацию для организации работы выбранной вами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Логика, заложенная в конфигурации должна покрывать основные процессы из вашей области.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должна обязательно содержать следующие объекты:</w:t>
      </w:r>
      <w:r/>
    </w:p>
    <w:p>
      <w:pPr>
        <w:pStyle w:val="60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Справочники</w:t>
      </w:r>
      <w:r/>
    </w:p>
    <w:p>
      <w:pPr>
        <w:pStyle w:val="60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</w:t>
      </w:r>
      <w:r/>
    </w:p>
    <w:p>
      <w:pPr>
        <w:pStyle w:val="60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Регистры сведений и накопления</w:t>
      </w:r>
      <w:r/>
    </w:p>
    <w:p>
      <w:pPr>
        <w:pStyle w:val="60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Отчеты</w:t>
      </w:r>
      <w:r/>
    </w:p>
    <w:p>
      <w:pPr>
        <w:pStyle w:val="60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Обработку(-и) для выполнения произвольных операций из предметной области</w:t>
      </w:r>
      <w:r/>
    </w:p>
    <w:p>
      <w:pPr>
        <w:pStyle w:val="60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процедур в модулях объектов или форм, использующих запросы.</w:t>
      </w:r>
      <w:r/>
    </w:p>
    <w:p>
      <w:pPr>
        <w:pStyle w:val="60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Доработанные формы элементов или списков (дополнительный уровень автоматизации на форме, команды)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Оценка: Оценивание работы будет происходить исходя из логической целостности разработанной конфигурации и покрытия объектами и кодом основных бизнес процессов.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List Paragraph"/>
    <w:basedOn w:val="60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ИУ5</dc:creator>
  <cp:keywords/>
  <dc:description/>
  <cp:lastModifiedBy>Влад Вершинин</cp:lastModifiedBy>
  <cp:revision>3</cp:revision>
  <dcterms:created xsi:type="dcterms:W3CDTF">2021-09-22T15:23:00Z</dcterms:created>
  <dcterms:modified xsi:type="dcterms:W3CDTF">2022-09-12T13:38:52Z</dcterms:modified>
</cp:coreProperties>
</file>