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55A" w:rsidRDefault="00C3155A" w:rsidP="00C3155A">
      <w:pPr>
        <w:pStyle w:val="a3"/>
        <w:outlineLvl w:val="0"/>
        <w:rPr>
          <w:b/>
          <w:bCs/>
        </w:rPr>
      </w:pPr>
      <w:r w:rsidRPr="00582409">
        <w:rPr>
          <w:b/>
          <w:bCs/>
          <w:caps/>
        </w:rPr>
        <w:t>Лабораторная работа</w:t>
      </w:r>
      <w:r>
        <w:rPr>
          <w:b/>
          <w:bCs/>
        </w:rPr>
        <w:t xml:space="preserve"> №3</w:t>
      </w:r>
    </w:p>
    <w:p w:rsidR="00C3155A" w:rsidRDefault="00C3155A" w:rsidP="00C3155A">
      <w:pPr>
        <w:tabs>
          <w:tab w:val="left" w:pos="6480"/>
        </w:tabs>
        <w:ind w:left="567" w:right="709"/>
        <w:jc w:val="both"/>
        <w:rPr>
          <w:sz w:val="28"/>
        </w:rPr>
      </w:pPr>
      <w:r>
        <w:rPr>
          <w:sz w:val="28"/>
        </w:rPr>
        <w:t xml:space="preserve">                                                           </w:t>
      </w:r>
    </w:p>
    <w:p w:rsidR="00C3155A" w:rsidRDefault="00C3155A" w:rsidP="00C3155A">
      <w:pPr>
        <w:pStyle w:val="a3"/>
        <w:spacing w:line="360" w:lineRule="auto"/>
        <w:rPr>
          <w:b/>
          <w:bCs/>
          <w:szCs w:val="28"/>
        </w:rPr>
      </w:pPr>
      <w:r w:rsidRPr="00C34D00">
        <w:rPr>
          <w:b/>
          <w:bCs/>
          <w:szCs w:val="28"/>
        </w:rPr>
        <w:t xml:space="preserve">«РАСЧЕТ ПОКАЗАТЕЛЕЙ ИСПОЛЬЗОВАНИЯ </w:t>
      </w:r>
    </w:p>
    <w:p w:rsidR="00C3155A" w:rsidRPr="00C34D00" w:rsidRDefault="00C3155A" w:rsidP="00C3155A">
      <w:pPr>
        <w:pStyle w:val="a3"/>
        <w:spacing w:line="360" w:lineRule="auto"/>
        <w:rPr>
          <w:b/>
          <w:bCs/>
          <w:szCs w:val="28"/>
        </w:rPr>
      </w:pPr>
      <w:r w:rsidRPr="00C34D00">
        <w:rPr>
          <w:b/>
          <w:bCs/>
          <w:szCs w:val="28"/>
        </w:rPr>
        <w:t>ОБОРОТНЫХ СРЕДСТВ ПРЕДПРИЯТИЯ»</w:t>
      </w:r>
    </w:p>
    <w:p w:rsidR="00C3155A" w:rsidRDefault="00C3155A" w:rsidP="00C3155A">
      <w:pPr>
        <w:pStyle w:val="a3"/>
        <w:rPr>
          <w:b/>
          <w:bCs/>
          <w:sz w:val="24"/>
        </w:rPr>
      </w:pPr>
    </w:p>
    <w:p w:rsidR="00C3155A" w:rsidRPr="00906A59" w:rsidRDefault="00C3155A" w:rsidP="00C3155A">
      <w:pPr>
        <w:pStyle w:val="a3"/>
        <w:outlineLvl w:val="0"/>
        <w:rPr>
          <w:b/>
          <w:bCs/>
          <w:szCs w:val="28"/>
        </w:rPr>
      </w:pPr>
      <w:r w:rsidRPr="00906A59">
        <w:rPr>
          <w:b/>
          <w:bCs/>
          <w:szCs w:val="28"/>
        </w:rPr>
        <w:t>Цель работы</w:t>
      </w:r>
    </w:p>
    <w:p w:rsidR="00C3155A" w:rsidRPr="00906A59" w:rsidRDefault="00C3155A" w:rsidP="00C3155A">
      <w:pPr>
        <w:pStyle w:val="a5"/>
        <w:ind w:firstLine="900"/>
        <w:rPr>
          <w:szCs w:val="28"/>
        </w:rPr>
      </w:pPr>
      <w:r w:rsidRPr="00906A59">
        <w:rPr>
          <w:szCs w:val="28"/>
        </w:rPr>
        <w:t>Закрепление теоретических знаний, полученных студентами и приобретение определенных навыков расчета группы экономических показателей, используемых в хозяйственной практике предприятий.</w:t>
      </w:r>
    </w:p>
    <w:p w:rsidR="00C3155A" w:rsidRPr="00906A59" w:rsidRDefault="00C3155A" w:rsidP="00C3155A">
      <w:pPr>
        <w:shd w:val="clear" w:color="auto" w:fill="FFFFFF"/>
        <w:jc w:val="both"/>
        <w:rPr>
          <w:sz w:val="28"/>
          <w:szCs w:val="28"/>
        </w:rPr>
      </w:pPr>
    </w:p>
    <w:p w:rsidR="00C3155A" w:rsidRPr="00F55A49" w:rsidRDefault="00C3155A" w:rsidP="00C3155A">
      <w:pPr>
        <w:shd w:val="clear" w:color="auto" w:fill="FFFFFF"/>
        <w:jc w:val="center"/>
        <w:outlineLvl w:val="0"/>
        <w:rPr>
          <w:b/>
          <w:bCs/>
          <w:sz w:val="28"/>
          <w:szCs w:val="28"/>
        </w:rPr>
      </w:pPr>
      <w:r w:rsidRPr="00F55A49">
        <w:rPr>
          <w:b/>
          <w:bCs/>
          <w:sz w:val="28"/>
          <w:szCs w:val="28"/>
        </w:rPr>
        <w:t>Содержание работы</w:t>
      </w:r>
    </w:p>
    <w:p w:rsidR="00C3155A" w:rsidRPr="009430EC" w:rsidRDefault="00C3155A" w:rsidP="00C3155A">
      <w:pPr>
        <w:ind w:firstLine="900"/>
        <w:jc w:val="both"/>
        <w:rPr>
          <w:sz w:val="28"/>
          <w:szCs w:val="28"/>
        </w:rPr>
      </w:pPr>
      <w:r w:rsidRPr="009430EC">
        <w:rPr>
          <w:sz w:val="28"/>
          <w:szCs w:val="28"/>
        </w:rPr>
        <w:t xml:space="preserve">На условном машиностроительном предприятии </w:t>
      </w:r>
      <w:r>
        <w:rPr>
          <w:sz w:val="28"/>
          <w:szCs w:val="28"/>
        </w:rPr>
        <w:t xml:space="preserve">планируется  внедрение плана организационно-технических мероприятий, в результате чего, за счет совершенствования оперативно-календарного планирования и сокращения  </w:t>
      </w:r>
      <w:proofErr w:type="spellStart"/>
      <w:r>
        <w:rPr>
          <w:sz w:val="28"/>
          <w:szCs w:val="28"/>
        </w:rPr>
        <w:t>пролеживания</w:t>
      </w:r>
      <w:proofErr w:type="spellEnd"/>
      <w:r>
        <w:rPr>
          <w:sz w:val="28"/>
          <w:szCs w:val="28"/>
        </w:rPr>
        <w:t xml:space="preserve"> деталей между цехами,  длительность производственного цикла изготовления изделий сократится  на 20%. </w:t>
      </w:r>
      <w:r w:rsidRPr="009430EC">
        <w:rPr>
          <w:sz w:val="28"/>
          <w:szCs w:val="28"/>
        </w:rPr>
        <w:t xml:space="preserve"> </w:t>
      </w:r>
      <w:r>
        <w:rPr>
          <w:sz w:val="28"/>
          <w:szCs w:val="28"/>
        </w:rPr>
        <w:t>В текущем году объем реализованной продукции составил 3 млн</w:t>
      </w:r>
      <w:proofErr w:type="gramStart"/>
      <w:r>
        <w:rPr>
          <w:sz w:val="28"/>
          <w:szCs w:val="28"/>
        </w:rPr>
        <w:t>.р</w:t>
      </w:r>
      <w:proofErr w:type="gramEnd"/>
      <w:r>
        <w:rPr>
          <w:sz w:val="28"/>
          <w:szCs w:val="28"/>
        </w:rPr>
        <w:t xml:space="preserve">уб. В структуре оборотных средств незавершенное производство составляет 40%. </w:t>
      </w:r>
      <w:r w:rsidRPr="009430EC">
        <w:rPr>
          <w:sz w:val="28"/>
          <w:szCs w:val="28"/>
        </w:rPr>
        <w:t>Охарактеризовать использование оборотных средств, для чего определить:</w:t>
      </w:r>
    </w:p>
    <w:p w:rsidR="00C3155A" w:rsidRDefault="00C3155A" w:rsidP="00C3155A">
      <w:pPr>
        <w:widowControl/>
        <w:numPr>
          <w:ilvl w:val="0"/>
          <w:numId w:val="1"/>
        </w:numPr>
        <w:tabs>
          <w:tab w:val="clear" w:pos="785"/>
          <w:tab w:val="num" w:pos="0"/>
          <w:tab w:val="left" w:pos="1080"/>
        </w:tabs>
        <w:autoSpaceDE/>
        <w:autoSpaceDN/>
        <w:adjustRightInd/>
        <w:ind w:left="1080" w:hanging="655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норматив оборотных средств в незавершенном производстве в текущем и плановом периоде, возможное </w:t>
      </w:r>
      <w:r w:rsidRPr="009430EC">
        <w:rPr>
          <w:b/>
          <w:sz w:val="28"/>
          <w:szCs w:val="28"/>
        </w:rPr>
        <w:t>высвобождение оборотных сре</w:t>
      </w:r>
      <w:proofErr w:type="gramStart"/>
      <w:r w:rsidRPr="009430EC">
        <w:rPr>
          <w:b/>
          <w:sz w:val="28"/>
          <w:szCs w:val="28"/>
        </w:rPr>
        <w:t>дств</w:t>
      </w:r>
      <w:r>
        <w:rPr>
          <w:b/>
          <w:sz w:val="28"/>
          <w:szCs w:val="28"/>
        </w:rPr>
        <w:t xml:space="preserve"> в пл</w:t>
      </w:r>
      <w:proofErr w:type="gramEnd"/>
      <w:r>
        <w:rPr>
          <w:b/>
          <w:sz w:val="28"/>
          <w:szCs w:val="28"/>
        </w:rPr>
        <w:t>ановом периоде,</w:t>
      </w:r>
      <w:r w:rsidRPr="006D03E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сокращение длительности оборота;</w:t>
      </w:r>
    </w:p>
    <w:p w:rsidR="00C3155A" w:rsidRDefault="00C3155A" w:rsidP="00C3155A">
      <w:pPr>
        <w:widowControl/>
        <w:numPr>
          <w:ilvl w:val="0"/>
          <w:numId w:val="1"/>
        </w:numPr>
        <w:tabs>
          <w:tab w:val="clear" w:pos="785"/>
          <w:tab w:val="num" w:pos="0"/>
          <w:tab w:val="left" w:pos="1080"/>
        </w:tabs>
        <w:autoSpaceDE/>
        <w:autoSpaceDN/>
        <w:adjustRightInd/>
        <w:ind w:left="1080" w:hanging="655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показатели использования оборотных средств - </w:t>
      </w:r>
      <w:r w:rsidRPr="009430EC">
        <w:rPr>
          <w:b/>
          <w:sz w:val="28"/>
          <w:szCs w:val="28"/>
        </w:rPr>
        <w:t>количество оборотов,</w:t>
      </w:r>
      <w:r>
        <w:rPr>
          <w:b/>
          <w:sz w:val="28"/>
          <w:szCs w:val="28"/>
        </w:rPr>
        <w:t xml:space="preserve"> загрузку оборотных средств,</w:t>
      </w:r>
      <w:r w:rsidRPr="00D35F56">
        <w:rPr>
          <w:b/>
          <w:sz w:val="28"/>
          <w:szCs w:val="28"/>
        </w:rPr>
        <w:t xml:space="preserve"> </w:t>
      </w:r>
      <w:r w:rsidRPr="009430EC">
        <w:rPr>
          <w:b/>
          <w:sz w:val="28"/>
          <w:szCs w:val="28"/>
        </w:rPr>
        <w:t>длительность одного оборота</w:t>
      </w:r>
      <w:r>
        <w:rPr>
          <w:b/>
          <w:sz w:val="28"/>
          <w:szCs w:val="28"/>
        </w:rPr>
        <w:t xml:space="preserve"> в текущем и плановом периоде;</w:t>
      </w:r>
    </w:p>
    <w:p w:rsidR="00C3155A" w:rsidRPr="009430EC" w:rsidRDefault="00C3155A" w:rsidP="00C3155A">
      <w:pPr>
        <w:widowControl/>
        <w:numPr>
          <w:ilvl w:val="0"/>
          <w:numId w:val="1"/>
        </w:numPr>
        <w:tabs>
          <w:tab w:val="clear" w:pos="785"/>
          <w:tab w:val="left" w:pos="360"/>
          <w:tab w:val="num" w:pos="1080"/>
        </w:tabs>
        <w:autoSpaceDE/>
        <w:autoSpaceDN/>
        <w:adjustRightInd/>
        <w:ind w:left="1080" w:hanging="655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возможный прирост реализации вследствие ускорения оборачиваемости оборотных средств.</w:t>
      </w:r>
    </w:p>
    <w:p w:rsidR="00C3155A" w:rsidRPr="009430EC" w:rsidRDefault="00C3155A" w:rsidP="00C3155A">
      <w:pPr>
        <w:widowControl/>
        <w:numPr>
          <w:ilvl w:val="0"/>
          <w:numId w:val="1"/>
        </w:numPr>
        <w:tabs>
          <w:tab w:val="clear" w:pos="785"/>
          <w:tab w:val="num" w:pos="0"/>
          <w:tab w:val="left" w:pos="1080"/>
        </w:tabs>
        <w:autoSpaceDE/>
        <w:autoSpaceDN/>
        <w:adjustRightInd/>
        <w:ind w:left="1080" w:hanging="655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рассчитать структуру </w:t>
      </w:r>
      <w:r w:rsidRPr="009E7A85">
        <w:rPr>
          <w:b/>
          <w:sz w:val="28"/>
          <w:szCs w:val="28"/>
        </w:rPr>
        <w:t>оборотных сре</w:t>
      </w:r>
      <w:proofErr w:type="gramStart"/>
      <w:r w:rsidRPr="009E7A85">
        <w:rPr>
          <w:b/>
          <w:sz w:val="28"/>
          <w:szCs w:val="28"/>
        </w:rPr>
        <w:t>дств в</w:t>
      </w:r>
      <w:r>
        <w:rPr>
          <w:b/>
          <w:sz w:val="28"/>
          <w:szCs w:val="28"/>
        </w:rPr>
        <w:t xml:space="preserve"> пл</w:t>
      </w:r>
      <w:proofErr w:type="gramEnd"/>
      <w:r>
        <w:rPr>
          <w:b/>
          <w:sz w:val="28"/>
          <w:szCs w:val="28"/>
        </w:rPr>
        <w:t>ановом периоде.</w:t>
      </w:r>
    </w:p>
    <w:p w:rsidR="00C3155A" w:rsidRPr="009430EC" w:rsidRDefault="00C3155A" w:rsidP="00C3155A">
      <w:pPr>
        <w:ind w:firstLine="720"/>
        <w:jc w:val="both"/>
        <w:rPr>
          <w:sz w:val="28"/>
          <w:szCs w:val="28"/>
        </w:rPr>
      </w:pPr>
      <w:r w:rsidRPr="009430EC">
        <w:rPr>
          <w:sz w:val="28"/>
          <w:szCs w:val="28"/>
        </w:rPr>
        <w:t>При выполнении расчетов следует использовать данные, приведенные в приложени</w:t>
      </w:r>
      <w:r>
        <w:rPr>
          <w:sz w:val="28"/>
          <w:szCs w:val="28"/>
        </w:rPr>
        <w:t>и</w:t>
      </w:r>
      <w:r w:rsidRPr="009430EC">
        <w:rPr>
          <w:sz w:val="28"/>
          <w:szCs w:val="28"/>
        </w:rPr>
        <w:t xml:space="preserve"> </w:t>
      </w:r>
      <w:r w:rsidR="00C110D9">
        <w:rPr>
          <w:sz w:val="28"/>
          <w:szCs w:val="28"/>
        </w:rPr>
        <w:t xml:space="preserve">1 и </w:t>
      </w:r>
      <w:r>
        <w:rPr>
          <w:sz w:val="28"/>
          <w:szCs w:val="28"/>
        </w:rPr>
        <w:t>2</w:t>
      </w:r>
      <w:r w:rsidRPr="009430EC">
        <w:rPr>
          <w:sz w:val="28"/>
          <w:szCs w:val="28"/>
        </w:rPr>
        <w:t>. Варианты</w:t>
      </w:r>
      <w:r w:rsidR="00C110D9">
        <w:rPr>
          <w:sz w:val="28"/>
          <w:szCs w:val="28"/>
        </w:rPr>
        <w:t xml:space="preserve"> заданий приведены в приложении </w:t>
      </w:r>
      <w:r>
        <w:rPr>
          <w:sz w:val="28"/>
          <w:szCs w:val="28"/>
        </w:rPr>
        <w:t>1</w:t>
      </w:r>
      <w:r w:rsidRPr="009430EC">
        <w:rPr>
          <w:sz w:val="28"/>
          <w:szCs w:val="28"/>
        </w:rPr>
        <w:t>.</w:t>
      </w:r>
    </w:p>
    <w:p w:rsidR="00C3155A" w:rsidRDefault="00C3155A" w:rsidP="00C3155A">
      <w:pPr>
        <w:shd w:val="clear" w:color="auto" w:fill="FFFFFF"/>
        <w:ind w:firstLine="900"/>
        <w:jc w:val="both"/>
        <w:rPr>
          <w:b/>
          <w:bCs/>
          <w:sz w:val="28"/>
        </w:rPr>
      </w:pPr>
    </w:p>
    <w:p w:rsidR="00C3155A" w:rsidRDefault="00C3155A" w:rsidP="00C3155A">
      <w:pPr>
        <w:shd w:val="clear" w:color="auto" w:fill="FFFFFF"/>
        <w:jc w:val="center"/>
        <w:outlineLvl w:val="0"/>
        <w:rPr>
          <w:b/>
          <w:bCs/>
          <w:sz w:val="28"/>
        </w:rPr>
      </w:pPr>
      <w:r>
        <w:rPr>
          <w:b/>
          <w:bCs/>
          <w:sz w:val="28"/>
        </w:rPr>
        <w:t>Порядок выполнения работы</w:t>
      </w:r>
    </w:p>
    <w:p w:rsidR="00C3155A" w:rsidRDefault="00C3155A" w:rsidP="00C3155A">
      <w:pPr>
        <w:pStyle w:val="a7"/>
        <w:ind w:firstLine="900"/>
        <w:jc w:val="both"/>
        <w:rPr>
          <w:sz w:val="28"/>
          <w:szCs w:val="28"/>
        </w:rPr>
      </w:pPr>
      <w:r w:rsidRPr="001F1E45">
        <w:rPr>
          <w:b/>
          <w:i/>
          <w:sz w:val="28"/>
          <w:szCs w:val="28"/>
        </w:rPr>
        <w:t>Оборотные средства предприятий</w:t>
      </w:r>
      <w:r w:rsidRPr="001F1E45">
        <w:rPr>
          <w:sz w:val="28"/>
          <w:szCs w:val="28"/>
        </w:rPr>
        <w:t xml:space="preserve"> представляют собой совокупность денежных средств, вложенных в оборотные производственные фонды и фонды обращения. </w:t>
      </w:r>
    </w:p>
    <w:p w:rsidR="00C3155A" w:rsidRDefault="00C3155A" w:rsidP="00C3155A">
      <w:pPr>
        <w:pStyle w:val="a7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анализа использования оборотных средств, оценки финансового состояния предприятия и разработки организационно-технических мероприятий по ускорению их оборота используется система показателей, которые отражают реальный процесс движения оборотных средств и величину стоимости их высвобождения. Ускорение оборачиваемости оборотных средств оказывает большое влияние на рост эффективности промышленного предприятия. </w:t>
      </w:r>
    </w:p>
    <w:p w:rsidR="00C3155A" w:rsidRPr="004F73E9" w:rsidRDefault="00C3155A" w:rsidP="00C3155A">
      <w:pPr>
        <w:ind w:firstLine="900"/>
        <w:jc w:val="both"/>
        <w:rPr>
          <w:sz w:val="28"/>
          <w:szCs w:val="28"/>
        </w:rPr>
      </w:pPr>
      <w:r w:rsidRPr="004F73E9">
        <w:rPr>
          <w:sz w:val="28"/>
          <w:szCs w:val="28"/>
        </w:rPr>
        <w:lastRenderedPageBreak/>
        <w:t>Нормирование незавершенного производства заключается в определении необходимых сре</w:t>
      </w:r>
      <w:proofErr w:type="gramStart"/>
      <w:r w:rsidRPr="004F73E9">
        <w:rPr>
          <w:sz w:val="28"/>
          <w:szCs w:val="28"/>
        </w:rPr>
        <w:t>дств дл</w:t>
      </w:r>
      <w:proofErr w:type="gramEnd"/>
      <w:r w:rsidRPr="004F73E9">
        <w:rPr>
          <w:sz w:val="28"/>
          <w:szCs w:val="28"/>
        </w:rPr>
        <w:t xml:space="preserve">я текущего финансирования процесса производства. </w:t>
      </w:r>
      <w:r>
        <w:rPr>
          <w:sz w:val="28"/>
          <w:szCs w:val="28"/>
        </w:rPr>
        <w:t xml:space="preserve">Норматив оборотных средств в незавершенном производстве </w:t>
      </w:r>
      <w:r w:rsidRPr="004F73E9">
        <w:rPr>
          <w:sz w:val="28"/>
          <w:szCs w:val="28"/>
        </w:rPr>
        <w:t>зависит от</w:t>
      </w:r>
      <w:r>
        <w:rPr>
          <w:sz w:val="28"/>
          <w:szCs w:val="28"/>
        </w:rPr>
        <w:t xml:space="preserve"> с</w:t>
      </w:r>
      <w:r w:rsidRPr="004F73E9">
        <w:rPr>
          <w:sz w:val="28"/>
          <w:szCs w:val="28"/>
        </w:rPr>
        <w:t>реднесуточных затрат на производство</w:t>
      </w:r>
      <w:r>
        <w:rPr>
          <w:sz w:val="28"/>
          <w:szCs w:val="28"/>
        </w:rPr>
        <w:t>, д</w:t>
      </w:r>
      <w:r w:rsidRPr="004F73E9">
        <w:rPr>
          <w:sz w:val="28"/>
          <w:szCs w:val="28"/>
        </w:rPr>
        <w:t>лительности производствен</w:t>
      </w:r>
      <w:r>
        <w:rPr>
          <w:sz w:val="28"/>
          <w:szCs w:val="28"/>
        </w:rPr>
        <w:t>ного цикла изготовления изделия, к</w:t>
      </w:r>
      <w:r w:rsidRPr="004F73E9">
        <w:rPr>
          <w:sz w:val="28"/>
          <w:szCs w:val="28"/>
        </w:rPr>
        <w:t>оэффициента нарастания затрат в производстве (коэффициент средней технической го</w:t>
      </w:r>
      <w:r>
        <w:rPr>
          <w:sz w:val="28"/>
          <w:szCs w:val="28"/>
        </w:rPr>
        <w:t>товности изделия в производстве).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4F73E9">
        <w:rPr>
          <w:sz w:val="28"/>
          <w:szCs w:val="28"/>
        </w:rPr>
        <w:t xml:space="preserve">     </w:t>
      </w:r>
    </w:p>
    <w:p w:rsidR="00C3155A" w:rsidRDefault="00C3155A" w:rsidP="00C3155A">
      <w:pPr>
        <w:ind w:firstLine="900"/>
        <w:jc w:val="both"/>
        <w:rPr>
          <w:b/>
          <w:i/>
          <w:sz w:val="28"/>
          <w:szCs w:val="28"/>
        </w:rPr>
      </w:pPr>
      <w:r w:rsidRPr="007E2366">
        <w:rPr>
          <w:b/>
          <w:sz w:val="28"/>
          <w:szCs w:val="28"/>
        </w:rPr>
        <w:t>1.</w:t>
      </w:r>
      <w:r>
        <w:rPr>
          <w:sz w:val="28"/>
          <w:szCs w:val="28"/>
        </w:rPr>
        <w:t xml:space="preserve"> Определяем </w:t>
      </w:r>
      <w:r>
        <w:rPr>
          <w:b/>
          <w:i/>
          <w:sz w:val="28"/>
          <w:szCs w:val="28"/>
        </w:rPr>
        <w:t>величину оборотных сре</w:t>
      </w:r>
      <w:proofErr w:type="gramStart"/>
      <w:r>
        <w:rPr>
          <w:b/>
          <w:i/>
          <w:sz w:val="28"/>
          <w:szCs w:val="28"/>
        </w:rPr>
        <w:t>дств пр</w:t>
      </w:r>
      <w:proofErr w:type="gramEnd"/>
      <w:r>
        <w:rPr>
          <w:b/>
          <w:i/>
          <w:sz w:val="28"/>
          <w:szCs w:val="28"/>
        </w:rPr>
        <w:t>едприятия в текущем периоде.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По данным приложения 3.1 стоимость оборотных средств текущего года может быть рассчитана по формуле средней хронологической: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BD63FA">
        <w:rPr>
          <w:position w:val="-24"/>
          <w:sz w:val="28"/>
          <w:szCs w:val="28"/>
        </w:rPr>
        <w:object w:dxaOrig="418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25pt;height:48pt" o:ole="">
            <v:imagedata r:id="rId6" o:title=""/>
          </v:shape>
          <o:OLEObject Type="Embed" ProgID="Equation.DSMT4" ShapeID="_x0000_i1025" DrawAspect="Content" ObjectID="_1477823617" r:id="rId7"/>
        </w:object>
      </w:r>
      <w:r>
        <w:rPr>
          <w:sz w:val="28"/>
          <w:szCs w:val="28"/>
        </w:rPr>
        <w:t>, где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position w:val="-6"/>
          <w:sz w:val="28"/>
          <w:szCs w:val="28"/>
        </w:rPr>
        <w:object w:dxaOrig="660" w:dyaOrig="320">
          <v:shape id="_x0000_i1026" type="#_x0000_t75" style="width:33pt;height:15.75pt" o:ole="">
            <v:imagedata r:id="rId8" o:title=""/>
          </v:shape>
          <o:OLEObject Type="Embed" ProgID="Equation.DSMT4" ShapeID="_x0000_i1026" DrawAspect="Content" ObjectID="_1477823618" r:id="rId9"/>
        </w:object>
      </w:r>
      <w:r>
        <w:rPr>
          <w:sz w:val="28"/>
          <w:szCs w:val="28"/>
        </w:rPr>
        <w:t>- среднегодовая стоимость оборотных средств текущего года (</w:t>
      </w:r>
      <w:proofErr w:type="gramStart"/>
      <w:r>
        <w:rPr>
          <w:sz w:val="28"/>
          <w:szCs w:val="28"/>
        </w:rPr>
        <w:t>см</w:t>
      </w:r>
      <w:proofErr w:type="gramEnd"/>
      <w:r>
        <w:rPr>
          <w:sz w:val="28"/>
          <w:szCs w:val="28"/>
        </w:rPr>
        <w:t>. приложение 3.1);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position w:val="-10"/>
          <w:sz w:val="28"/>
          <w:szCs w:val="28"/>
        </w:rPr>
        <w:object w:dxaOrig="660" w:dyaOrig="360">
          <v:shape id="_x0000_i1027" type="#_x0000_t75" style="width:33pt;height:18pt" o:ole="">
            <v:imagedata r:id="rId10" o:title=""/>
          </v:shape>
          <o:OLEObject Type="Embed" ProgID="Equation.DSMT4" ShapeID="_x0000_i1027" DrawAspect="Content" ObjectID="_1477823619" r:id="rId11"/>
        </w:object>
      </w:r>
      <w:r>
        <w:rPr>
          <w:sz w:val="28"/>
          <w:szCs w:val="28"/>
        </w:rPr>
        <w:t>- стоимость оборотных средств на 1 января текущего года;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position w:val="-28"/>
          <w:sz w:val="28"/>
          <w:szCs w:val="28"/>
        </w:rPr>
        <w:object w:dxaOrig="960" w:dyaOrig="680">
          <v:shape id="_x0000_i1028" type="#_x0000_t75" style="width:48pt;height:33.75pt" o:ole="">
            <v:imagedata r:id="rId12" o:title=""/>
          </v:shape>
          <o:OLEObject Type="Embed" ProgID="Equation.DSMT4" ShapeID="_x0000_i1028" DrawAspect="Content" ObjectID="_1477823620" r:id="rId13"/>
        </w:object>
      </w:r>
      <w:r>
        <w:rPr>
          <w:sz w:val="28"/>
          <w:szCs w:val="28"/>
        </w:rPr>
        <w:t xml:space="preserve">- суммарная стоимость оборотных средств по месяцам текущего года </w:t>
      </w:r>
      <w:proofErr w:type="gramStart"/>
      <w:r>
        <w:rPr>
          <w:sz w:val="28"/>
          <w:szCs w:val="28"/>
        </w:rPr>
        <w:t xml:space="preserve">( </w:t>
      </w:r>
      <w:proofErr w:type="gramEnd"/>
      <w:r>
        <w:rPr>
          <w:sz w:val="28"/>
          <w:szCs w:val="28"/>
        </w:rPr>
        <w:t>исключая январь);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position w:val="-10"/>
          <w:sz w:val="28"/>
          <w:szCs w:val="28"/>
        </w:rPr>
        <w:object w:dxaOrig="560" w:dyaOrig="360">
          <v:shape id="_x0000_i1029" type="#_x0000_t75" style="width:27.75pt;height:18pt" o:ole="">
            <v:imagedata r:id="rId14" o:title=""/>
          </v:shape>
          <o:OLEObject Type="Embed" ProgID="Equation.DSMT4" ShapeID="_x0000_i1029" DrawAspect="Content" ObjectID="_1477823621" r:id="rId15"/>
        </w:object>
      </w:r>
      <w:r>
        <w:rPr>
          <w:sz w:val="28"/>
          <w:szCs w:val="28"/>
        </w:rPr>
        <w:t>- стоимость оборотных средств на 1 января планового года;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position w:val="-6"/>
          <w:sz w:val="28"/>
          <w:szCs w:val="28"/>
        </w:rPr>
        <w:object w:dxaOrig="200" w:dyaOrig="220">
          <v:shape id="_x0000_i1030" type="#_x0000_t75" style="width:9.75pt;height:11.25pt" o:ole="">
            <v:imagedata r:id="rId16" o:title=""/>
          </v:shape>
          <o:OLEObject Type="Embed" ProgID="Equation.DSMT4" ShapeID="_x0000_i1030" DrawAspect="Content" ObjectID="_1477823622" r:id="rId17"/>
        </w:object>
      </w:r>
      <w:r>
        <w:rPr>
          <w:sz w:val="28"/>
          <w:szCs w:val="28"/>
        </w:rPr>
        <w:t xml:space="preserve"> - число месяцев.</w:t>
      </w:r>
    </w:p>
    <w:p w:rsidR="00C3155A" w:rsidRPr="00D86348" w:rsidRDefault="00C3155A" w:rsidP="00C3155A">
      <w:pPr>
        <w:ind w:firstLine="900"/>
        <w:jc w:val="both"/>
        <w:rPr>
          <w:b/>
          <w:i/>
          <w:sz w:val="28"/>
          <w:szCs w:val="28"/>
        </w:rPr>
      </w:pP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b/>
          <w:i/>
          <w:sz w:val="28"/>
          <w:szCs w:val="28"/>
        </w:rPr>
        <w:t>Норматив незавершенного производства текущего периода</w:t>
      </w:r>
      <w:r>
        <w:rPr>
          <w:sz w:val="28"/>
          <w:szCs w:val="28"/>
        </w:rPr>
        <w:t xml:space="preserve"> определяем исходя из структуры оборотных сре</w:t>
      </w:r>
      <w:proofErr w:type="gramStart"/>
      <w:r>
        <w:rPr>
          <w:sz w:val="28"/>
          <w:szCs w:val="28"/>
        </w:rPr>
        <w:t>дств пр</w:t>
      </w:r>
      <w:proofErr w:type="gramEnd"/>
      <w:r>
        <w:rPr>
          <w:sz w:val="28"/>
          <w:szCs w:val="28"/>
        </w:rPr>
        <w:t>едприятия: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1B3363">
        <w:rPr>
          <w:position w:val="-12"/>
          <w:sz w:val="28"/>
          <w:szCs w:val="28"/>
        </w:rPr>
        <w:object w:dxaOrig="1900" w:dyaOrig="380">
          <v:shape id="_x0000_i1031" type="#_x0000_t75" style="width:95.25pt;height:18.75pt" o:ole="">
            <v:imagedata r:id="rId18" o:title=""/>
          </v:shape>
          <o:OLEObject Type="Embed" ProgID="Equation.DSMT4" ShapeID="_x0000_i1031" DrawAspect="Content" ObjectID="_1477823623" r:id="rId19"/>
        </w:object>
      </w:r>
      <w:r w:rsidRPr="001B3363">
        <w:rPr>
          <w:sz w:val="28"/>
          <w:szCs w:val="28"/>
        </w:rPr>
        <w:t>, где</w:t>
      </w:r>
    </w:p>
    <w:p w:rsidR="00C3155A" w:rsidRPr="001B3363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position w:val="-6"/>
          <w:sz w:val="28"/>
          <w:szCs w:val="28"/>
        </w:rPr>
        <w:object w:dxaOrig="240" w:dyaOrig="220">
          <v:shape id="_x0000_i1032" type="#_x0000_t75" style="width:12pt;height:11.25pt" o:ole="">
            <v:imagedata r:id="rId20" o:title=""/>
          </v:shape>
          <o:OLEObject Type="Embed" ProgID="Equation.DSMT4" ShapeID="_x0000_i1032" DrawAspect="Content" ObjectID="_1477823624" r:id="rId21"/>
        </w:object>
      </w:r>
      <w:r>
        <w:rPr>
          <w:sz w:val="28"/>
          <w:szCs w:val="28"/>
        </w:rPr>
        <w:t xml:space="preserve"> - доля оборотных средств незавершенного производства в общей величине оборотных сре</w:t>
      </w:r>
      <w:proofErr w:type="gramStart"/>
      <w:r>
        <w:rPr>
          <w:sz w:val="28"/>
          <w:szCs w:val="28"/>
        </w:rPr>
        <w:t>дств пр</w:t>
      </w:r>
      <w:proofErr w:type="gramEnd"/>
      <w:r>
        <w:rPr>
          <w:sz w:val="28"/>
          <w:szCs w:val="28"/>
        </w:rPr>
        <w:t>едприятия;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A339E0">
        <w:rPr>
          <w:position w:val="-10"/>
          <w:sz w:val="28"/>
          <w:szCs w:val="28"/>
        </w:rPr>
        <w:object w:dxaOrig="660" w:dyaOrig="360">
          <v:shape id="_x0000_i1033" type="#_x0000_t75" style="width:33pt;height:18pt" o:ole="">
            <v:imagedata r:id="rId22" o:title=""/>
          </v:shape>
          <o:OLEObject Type="Embed" ProgID="Equation.DSMT4" ShapeID="_x0000_i1033" DrawAspect="Content" ObjectID="_1477823625" r:id="rId23"/>
        </w:object>
      </w:r>
      <w:r w:rsidRPr="001B3363">
        <w:rPr>
          <w:sz w:val="28"/>
          <w:szCs w:val="28"/>
        </w:rPr>
        <w:t xml:space="preserve">- </w:t>
      </w:r>
      <w:r>
        <w:rPr>
          <w:sz w:val="28"/>
          <w:szCs w:val="28"/>
        </w:rPr>
        <w:t>норматив оборотных средств текущего периода.</w:t>
      </w:r>
    </w:p>
    <w:p w:rsidR="00C3155A" w:rsidRPr="001B3363" w:rsidRDefault="00C3155A" w:rsidP="00C3155A">
      <w:pPr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При расчете необходимой величины оборотных средств в незавершенном производстве в плановом периоде, необходимо учесть  планируемое сокращение длительности производственного цикла, что ведет к пропорциональному уменьшению норматива оборотных средств в незавершенном производстве.</w:t>
      </w:r>
    </w:p>
    <w:p w:rsidR="00C3155A" w:rsidRPr="001B3363" w:rsidRDefault="00C3155A" w:rsidP="00C3155A">
      <w:pPr>
        <w:ind w:firstLine="900"/>
        <w:jc w:val="both"/>
        <w:rPr>
          <w:sz w:val="28"/>
          <w:szCs w:val="28"/>
        </w:rPr>
      </w:pPr>
      <w:r w:rsidRPr="00DF5C6E">
        <w:rPr>
          <w:color w:val="FF0000"/>
          <w:position w:val="-12"/>
          <w:sz w:val="28"/>
          <w:szCs w:val="28"/>
        </w:rPr>
        <w:object w:dxaOrig="2439" w:dyaOrig="380">
          <v:shape id="_x0000_i1034" type="#_x0000_t75" style="width:122.25pt;height:18.75pt" o:ole="">
            <v:imagedata r:id="rId24" o:title=""/>
          </v:shape>
          <o:OLEObject Type="Embed" ProgID="Equation.DSMT4" ShapeID="_x0000_i1034" DrawAspect="Content" ObjectID="_1477823626" r:id="rId25"/>
        </w:objec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В</w:t>
      </w:r>
      <w:r w:rsidRPr="00DB21E6">
        <w:rPr>
          <w:b/>
          <w:i/>
          <w:sz w:val="28"/>
          <w:szCs w:val="28"/>
        </w:rPr>
        <w:t>ысвобождение</w:t>
      </w:r>
      <w:r>
        <w:rPr>
          <w:b/>
          <w:i/>
          <w:sz w:val="28"/>
          <w:szCs w:val="28"/>
        </w:rPr>
        <w:t xml:space="preserve"> оборотных средств </w:t>
      </w:r>
      <w:r w:rsidRPr="00835308">
        <w:rPr>
          <w:sz w:val="28"/>
          <w:szCs w:val="28"/>
        </w:rPr>
        <w:t>в незавершенном производстве</w:t>
      </w:r>
      <w:r>
        <w:rPr>
          <w:sz w:val="28"/>
          <w:szCs w:val="28"/>
        </w:rPr>
        <w:t xml:space="preserve"> в результате сокращения длительности производственного цикла  отражает прямое уменьшение потребности в них, определяется как разница между потребностью в оборотных средствах до и после внедрения плана организационно-технических мероприятий (текущей и плановой потребностью) 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DF5C6E">
        <w:rPr>
          <w:color w:val="FF0000"/>
          <w:position w:val="-12"/>
          <w:sz w:val="28"/>
          <w:szCs w:val="28"/>
        </w:rPr>
        <w:object w:dxaOrig="2200" w:dyaOrig="380">
          <v:shape id="_x0000_i1035" type="#_x0000_t75" style="width:110.25pt;height:18.75pt" o:ole="">
            <v:imagedata r:id="rId26" o:title=""/>
          </v:shape>
          <o:OLEObject Type="Embed" ProgID="Equation.DSMT4" ShapeID="_x0000_i1035" DrawAspect="Content" ObjectID="_1477823627" r:id="rId27"/>
        </w:object>
      </w:r>
      <w:r>
        <w:rPr>
          <w:sz w:val="28"/>
          <w:szCs w:val="28"/>
        </w:rPr>
        <w:t>, где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DF5C6E">
        <w:rPr>
          <w:color w:val="FF0000"/>
          <w:position w:val="-12"/>
          <w:sz w:val="28"/>
          <w:szCs w:val="28"/>
        </w:rPr>
        <w:object w:dxaOrig="1340" w:dyaOrig="380">
          <v:shape id="_x0000_i1036" type="#_x0000_t75" style="width:66.75pt;height:18.75pt" o:ole="">
            <v:imagedata r:id="rId28" o:title=""/>
          </v:shape>
          <o:OLEObject Type="Embed" ProgID="Equation.DSMT4" ShapeID="_x0000_i1036" DrawAspect="Content" ObjectID="_1477823628" r:id="rId29"/>
        </w:object>
      </w:r>
      <w:r>
        <w:rPr>
          <w:sz w:val="28"/>
          <w:szCs w:val="28"/>
        </w:rPr>
        <w:t>-  норматив оборотных средств в незавершенном производстве текущего и планируемого годов.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>Общий норматив оборотных средств в плановом периоде</w:t>
      </w:r>
      <w:proofErr w:type="gramStart"/>
      <w:r>
        <w:rPr>
          <w:sz w:val="28"/>
          <w:szCs w:val="28"/>
        </w:rPr>
        <w:t xml:space="preserve"> (</w:t>
      </w:r>
      <w:r w:rsidRPr="00E942CD">
        <w:rPr>
          <w:position w:val="-12"/>
          <w:sz w:val="28"/>
          <w:szCs w:val="28"/>
        </w:rPr>
        <w:object w:dxaOrig="560" w:dyaOrig="380">
          <v:shape id="_x0000_i1037" type="#_x0000_t75" style="width:27.75pt;height:18.75pt" o:ole="">
            <v:imagedata r:id="rId30" o:title=""/>
          </v:shape>
          <o:OLEObject Type="Embed" ProgID="Equation.DSMT4" ShapeID="_x0000_i1037" DrawAspect="Content" ObjectID="_1477823629" r:id="rId31"/>
        </w:object>
      </w:r>
      <w:r>
        <w:rPr>
          <w:sz w:val="28"/>
          <w:szCs w:val="28"/>
        </w:rPr>
        <w:t xml:space="preserve">) </w:t>
      </w:r>
      <w:proofErr w:type="gramEnd"/>
      <w:r>
        <w:rPr>
          <w:sz w:val="28"/>
          <w:szCs w:val="28"/>
        </w:rPr>
        <w:t>изменится на соответствующую величину: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7409DB">
        <w:rPr>
          <w:position w:val="-10"/>
          <w:sz w:val="28"/>
          <w:szCs w:val="28"/>
        </w:rPr>
        <w:object w:dxaOrig="2140" w:dyaOrig="360">
          <v:shape id="_x0000_i1038" type="#_x0000_t75" style="width:107.25pt;height:18pt" o:ole="">
            <v:imagedata r:id="rId32" o:title=""/>
          </v:shape>
          <o:OLEObject Type="Embed" ProgID="Equation.DSMT4" ShapeID="_x0000_i1038" DrawAspect="Content" ObjectID="_1477823630" r:id="rId33"/>
        </w:object>
      </w:r>
      <w:r>
        <w:rPr>
          <w:sz w:val="28"/>
          <w:szCs w:val="28"/>
        </w:rPr>
        <w:t>,где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7409DB">
        <w:rPr>
          <w:position w:val="-10"/>
          <w:sz w:val="28"/>
          <w:szCs w:val="28"/>
        </w:rPr>
        <w:object w:dxaOrig="660" w:dyaOrig="360">
          <v:shape id="_x0000_i1039" type="#_x0000_t75" style="width:33pt;height:18pt" o:ole="">
            <v:imagedata r:id="rId34" o:title=""/>
          </v:shape>
          <o:OLEObject Type="Embed" ProgID="Equation.DSMT4" ShapeID="_x0000_i1039" DrawAspect="Content" ObjectID="_1477823631" r:id="rId35"/>
        </w:object>
      </w:r>
      <w:r>
        <w:rPr>
          <w:sz w:val="28"/>
          <w:szCs w:val="28"/>
        </w:rPr>
        <w:t>-норматив оборотных сре</w:t>
      </w:r>
      <w:proofErr w:type="gramStart"/>
      <w:r>
        <w:rPr>
          <w:sz w:val="28"/>
          <w:szCs w:val="28"/>
        </w:rPr>
        <w:t>дств в т</w:t>
      </w:r>
      <w:proofErr w:type="gramEnd"/>
      <w:r>
        <w:rPr>
          <w:sz w:val="28"/>
          <w:szCs w:val="28"/>
        </w:rPr>
        <w:t>екущем году;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E942CD">
        <w:rPr>
          <w:position w:val="-6"/>
          <w:sz w:val="28"/>
          <w:szCs w:val="28"/>
        </w:rPr>
        <w:object w:dxaOrig="560" w:dyaOrig="279">
          <v:shape id="_x0000_i1040" type="#_x0000_t75" style="width:27.75pt;height:14.25pt" o:ole="">
            <v:imagedata r:id="rId36" o:title=""/>
          </v:shape>
          <o:OLEObject Type="Embed" ProgID="Equation.DSMT4" ShapeID="_x0000_i1040" DrawAspect="Content" ObjectID="_1477823632" r:id="rId37"/>
        </w:object>
      </w:r>
      <w:r>
        <w:rPr>
          <w:sz w:val="28"/>
          <w:szCs w:val="28"/>
        </w:rPr>
        <w:t>- высвобожденные оборотные средства.</w:t>
      </w:r>
    </w:p>
    <w:p w:rsidR="00C3155A" w:rsidRPr="001B3363" w:rsidRDefault="00C3155A" w:rsidP="00C3155A">
      <w:pPr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7E2366">
        <w:rPr>
          <w:b/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0D7C07">
        <w:rPr>
          <w:b/>
          <w:i/>
          <w:sz w:val="28"/>
          <w:szCs w:val="28"/>
        </w:rPr>
        <w:t>Показатели использования оборотных средств</w:t>
      </w:r>
      <w:r>
        <w:rPr>
          <w:sz w:val="28"/>
          <w:szCs w:val="28"/>
        </w:rPr>
        <w:t xml:space="preserve"> рассчитываются  за текущий и плановый периоды.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D35F56">
        <w:rPr>
          <w:b/>
          <w:i/>
          <w:sz w:val="28"/>
          <w:szCs w:val="28"/>
        </w:rPr>
        <w:t>Оборачиваемость оборотных средств</w:t>
      </w:r>
      <w:r w:rsidRPr="00F82A61">
        <w:rPr>
          <w:sz w:val="28"/>
          <w:szCs w:val="28"/>
        </w:rPr>
        <w:t xml:space="preserve"> характеризуется числом оборотов, совершенных оборотными средствами за период, </w:t>
      </w:r>
      <w:r>
        <w:rPr>
          <w:sz w:val="28"/>
          <w:szCs w:val="28"/>
        </w:rPr>
        <w:t xml:space="preserve">рассчитывается </w:t>
      </w:r>
      <w:r w:rsidRPr="00F82A61">
        <w:rPr>
          <w:sz w:val="28"/>
          <w:szCs w:val="28"/>
        </w:rPr>
        <w:t xml:space="preserve"> как отношение </w:t>
      </w:r>
      <w:r>
        <w:rPr>
          <w:sz w:val="28"/>
          <w:szCs w:val="28"/>
        </w:rPr>
        <w:t>стоимости</w:t>
      </w:r>
      <w:r w:rsidRPr="00F82A61">
        <w:rPr>
          <w:sz w:val="28"/>
          <w:szCs w:val="28"/>
        </w:rPr>
        <w:t xml:space="preserve"> реализованной продукции </w:t>
      </w:r>
      <w:r w:rsidRPr="00AB6139">
        <w:rPr>
          <w:position w:val="-10"/>
          <w:sz w:val="28"/>
          <w:szCs w:val="28"/>
        </w:rPr>
        <w:object w:dxaOrig="580" w:dyaOrig="320">
          <v:shape id="_x0000_i1041" type="#_x0000_t75" style="width:29.25pt;height:15.75pt" o:ole="">
            <v:imagedata r:id="rId38" o:title=""/>
          </v:shape>
          <o:OLEObject Type="Embed" ProgID="Equation.DSMT4" ShapeID="_x0000_i1041" DrawAspect="Content" ObjectID="_1477823633" r:id="rId39"/>
        </w:object>
      </w:r>
      <w:r w:rsidRPr="00F82A61">
        <w:rPr>
          <w:sz w:val="28"/>
          <w:szCs w:val="28"/>
        </w:rPr>
        <w:t xml:space="preserve"> к нормативу</w:t>
      </w:r>
      <w:r>
        <w:rPr>
          <w:sz w:val="28"/>
          <w:szCs w:val="28"/>
        </w:rPr>
        <w:t xml:space="preserve"> или среднему остатку</w:t>
      </w:r>
      <w:r w:rsidRPr="00F82A61">
        <w:rPr>
          <w:sz w:val="28"/>
          <w:szCs w:val="28"/>
        </w:rPr>
        <w:t xml:space="preserve"> оборотных средств</w:t>
      </w:r>
      <w:r w:rsidRPr="00E06A3A">
        <w:rPr>
          <w:position w:val="-10"/>
          <w:sz w:val="28"/>
          <w:szCs w:val="28"/>
        </w:rPr>
        <w:object w:dxaOrig="580" w:dyaOrig="320">
          <v:shape id="_x0000_i1042" type="#_x0000_t75" style="width:29.25pt;height:15.75pt" o:ole="">
            <v:imagedata r:id="rId40" o:title=""/>
          </v:shape>
          <o:OLEObject Type="Embed" ProgID="Equation.DSMT4" ShapeID="_x0000_i1042" DrawAspect="Content" ObjectID="_1477823634" r:id="rId41"/>
        </w:object>
      </w:r>
      <w:r w:rsidRPr="00F82A61">
        <w:rPr>
          <w:sz w:val="28"/>
          <w:szCs w:val="28"/>
        </w:rPr>
        <w:t xml:space="preserve">, т.е. </w:t>
      </w:r>
      <w:r w:rsidRPr="00E06A3A">
        <w:rPr>
          <w:position w:val="-24"/>
          <w:sz w:val="28"/>
          <w:szCs w:val="28"/>
        </w:rPr>
        <w:object w:dxaOrig="1120" w:dyaOrig="620">
          <v:shape id="_x0000_i1043" type="#_x0000_t75" style="width:56.25pt;height:30.75pt" o:ole="">
            <v:imagedata r:id="rId42" o:title=""/>
          </v:shape>
          <o:OLEObject Type="Embed" ProgID="Equation.DSMT4" ShapeID="_x0000_i1043" DrawAspect="Content" ObjectID="_1477823635" r:id="rId43"/>
        </w:object>
      </w:r>
      <w:r w:rsidRPr="00F82A61">
        <w:rPr>
          <w:sz w:val="28"/>
          <w:szCs w:val="28"/>
        </w:rPr>
        <w:t xml:space="preserve">. </w:t>
      </w:r>
    </w:p>
    <w:p w:rsidR="00C3155A" w:rsidRPr="001F1E45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1F1E45">
        <w:rPr>
          <w:b/>
          <w:i/>
          <w:sz w:val="28"/>
          <w:szCs w:val="28"/>
        </w:rPr>
        <w:t>Коэффициент загрузки оборотных сре</w:t>
      </w:r>
      <w:proofErr w:type="gramStart"/>
      <w:r w:rsidRPr="001F1E45">
        <w:rPr>
          <w:b/>
          <w:i/>
          <w:sz w:val="28"/>
          <w:szCs w:val="28"/>
        </w:rPr>
        <w:t>дств</w:t>
      </w:r>
      <w:r>
        <w:rPr>
          <w:b/>
          <w:i/>
          <w:sz w:val="28"/>
          <w:szCs w:val="28"/>
        </w:rPr>
        <w:t xml:space="preserve"> </w:t>
      </w:r>
      <w:r w:rsidRPr="001F1E45">
        <w:rPr>
          <w:b/>
          <w:i/>
          <w:sz w:val="28"/>
          <w:szCs w:val="28"/>
        </w:rPr>
        <w:t>пр</w:t>
      </w:r>
      <w:proofErr w:type="gramEnd"/>
      <w:r w:rsidRPr="001F1E45">
        <w:rPr>
          <w:b/>
          <w:i/>
          <w:sz w:val="28"/>
          <w:szCs w:val="28"/>
        </w:rPr>
        <w:t>едприятия</w:t>
      </w:r>
      <w:r w:rsidRPr="001F1E45">
        <w:rPr>
          <w:sz w:val="28"/>
          <w:szCs w:val="28"/>
        </w:rPr>
        <w:t xml:space="preserve"> показывает величину оборотного капитала, необходимую для получения одного рубля реализованной продукции. Это величина, обратная коэффициенту оборачиваемости оборотных средств</w:t>
      </w:r>
      <w:r>
        <w:rPr>
          <w:sz w:val="28"/>
          <w:szCs w:val="28"/>
        </w:rPr>
        <w:t>,</w:t>
      </w:r>
      <w:r w:rsidRPr="001F1E45">
        <w:rPr>
          <w:sz w:val="28"/>
          <w:szCs w:val="28"/>
        </w:rPr>
        <w:t xml:space="preserve"> рассчитывается по формуле: </w:t>
      </w:r>
    </w:p>
    <w:p w:rsidR="00C3155A" w:rsidRPr="001F1E45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F82A61">
        <w:rPr>
          <w:position w:val="-30"/>
          <w:sz w:val="28"/>
          <w:szCs w:val="28"/>
        </w:rPr>
        <w:object w:dxaOrig="1040" w:dyaOrig="680">
          <v:shape id="_x0000_i1044" type="#_x0000_t75" style="width:51.75pt;height:33.75pt" o:ole="" fillcolor="window">
            <v:imagedata r:id="rId44" o:title=""/>
          </v:shape>
          <o:OLEObject Type="Embed" ProgID="Equation.3" ShapeID="_x0000_i1044" DrawAspect="Content" ObjectID="_1477823636" r:id="rId45"/>
        </w:object>
      </w:r>
      <w:r w:rsidRPr="001F1E45">
        <w:rPr>
          <w:sz w:val="28"/>
          <w:szCs w:val="28"/>
        </w:rPr>
        <w:t>.</w:t>
      </w:r>
    </w:p>
    <w:p w:rsidR="00C3155A" w:rsidRDefault="00C3155A" w:rsidP="00C3155A">
      <w:pPr>
        <w:ind w:firstLine="900"/>
        <w:jc w:val="both"/>
        <w:rPr>
          <w:sz w:val="28"/>
          <w:szCs w:val="28"/>
        </w:rPr>
      </w:pPr>
      <w:r w:rsidRPr="00F82A61">
        <w:rPr>
          <w:sz w:val="28"/>
          <w:szCs w:val="28"/>
        </w:rPr>
        <w:t xml:space="preserve">Показатель, отражающий </w:t>
      </w:r>
      <w:r w:rsidRPr="00597862">
        <w:rPr>
          <w:b/>
          <w:i/>
          <w:sz w:val="28"/>
          <w:szCs w:val="28"/>
        </w:rPr>
        <w:t>время (продолжительность) одного оборота</w:t>
      </w:r>
      <w:r w:rsidRPr="00F82A61">
        <w:rPr>
          <w:sz w:val="28"/>
          <w:szCs w:val="28"/>
        </w:rPr>
        <w:t xml:space="preserve"> в днях (</w:t>
      </w:r>
      <w:r w:rsidRPr="00F82A61">
        <w:rPr>
          <w:i/>
          <w:sz w:val="28"/>
          <w:szCs w:val="28"/>
        </w:rPr>
        <w:t>Д</w:t>
      </w:r>
      <w:r w:rsidRPr="00F82A61">
        <w:rPr>
          <w:sz w:val="28"/>
          <w:szCs w:val="28"/>
        </w:rPr>
        <w:t>) – период времени, в течение которого оборотные средства проходят три стадии оборота. Рассчитывается как отношение количества календарных дней в периоде (</w:t>
      </w:r>
      <w:r w:rsidRPr="00F82A61">
        <w:rPr>
          <w:i/>
          <w:sz w:val="28"/>
          <w:szCs w:val="28"/>
        </w:rPr>
        <w:t>Т</w:t>
      </w:r>
      <w:r w:rsidRPr="00F82A61">
        <w:rPr>
          <w:sz w:val="28"/>
          <w:szCs w:val="28"/>
        </w:rPr>
        <w:t xml:space="preserve">) к числу оборотов оборотных средств, т.е.  </w:t>
      </w:r>
      <w:r w:rsidRPr="00D35F56">
        <w:rPr>
          <w:position w:val="-30"/>
          <w:sz w:val="28"/>
          <w:szCs w:val="28"/>
        </w:rPr>
        <w:object w:dxaOrig="940" w:dyaOrig="680">
          <v:shape id="_x0000_i1045" type="#_x0000_t75" style="width:47.25pt;height:33.75pt" o:ole="">
            <v:imagedata r:id="rId46" o:title=""/>
          </v:shape>
          <o:OLEObject Type="Embed" ProgID="Equation.DSMT4" ShapeID="_x0000_i1045" DrawAspect="Content" ObjectID="_1477823637" r:id="rId47"/>
        </w:object>
      </w:r>
      <w:r>
        <w:rPr>
          <w:sz w:val="28"/>
          <w:szCs w:val="28"/>
        </w:rPr>
        <w:t>.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b/>
          <w:sz w:val="28"/>
          <w:szCs w:val="28"/>
        </w:rPr>
      </w:pPr>
      <w:r w:rsidRPr="000D7C07">
        <w:rPr>
          <w:b/>
          <w:i/>
          <w:sz w:val="28"/>
          <w:szCs w:val="28"/>
        </w:rPr>
        <w:t>Сокращение длительности оборота</w:t>
      </w:r>
      <w:r>
        <w:rPr>
          <w:b/>
          <w:i/>
          <w:sz w:val="28"/>
          <w:szCs w:val="28"/>
        </w:rPr>
        <w:t xml:space="preserve"> </w:t>
      </w:r>
      <w:r w:rsidRPr="000D7C07">
        <w:rPr>
          <w:sz w:val="28"/>
          <w:szCs w:val="28"/>
        </w:rPr>
        <w:t>определяется как разница</w:t>
      </w:r>
      <w:r>
        <w:rPr>
          <w:b/>
          <w:sz w:val="28"/>
          <w:szCs w:val="28"/>
        </w:rPr>
        <w:t xml:space="preserve">  </w:t>
      </w:r>
      <w:r w:rsidRPr="00AB718F">
        <w:rPr>
          <w:sz w:val="28"/>
          <w:szCs w:val="28"/>
        </w:rPr>
        <w:t>между длительностью оборота в текущем и плановом периоде: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F21778">
        <w:rPr>
          <w:position w:val="-10"/>
          <w:sz w:val="28"/>
          <w:szCs w:val="28"/>
        </w:rPr>
        <w:object w:dxaOrig="1680" w:dyaOrig="360">
          <v:shape id="_x0000_i1046" type="#_x0000_t75" style="width:84pt;height:18pt" o:ole="">
            <v:imagedata r:id="rId48" o:title=""/>
          </v:shape>
          <o:OLEObject Type="Embed" ProgID="Equation.DSMT4" ShapeID="_x0000_i1046" DrawAspect="Content" ObjectID="_1477823638" r:id="rId49"/>
        </w:object>
      </w:r>
      <w:r>
        <w:rPr>
          <w:sz w:val="28"/>
          <w:szCs w:val="28"/>
        </w:rPr>
        <w:t>, где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F21778">
        <w:rPr>
          <w:position w:val="-10"/>
          <w:sz w:val="28"/>
          <w:szCs w:val="28"/>
        </w:rPr>
        <w:object w:dxaOrig="400" w:dyaOrig="320">
          <v:shape id="_x0000_i1047" type="#_x0000_t75" style="width:20.25pt;height:15.75pt" o:ole="">
            <v:imagedata r:id="rId50" o:title=""/>
          </v:shape>
          <o:OLEObject Type="Embed" ProgID="Equation.DSMT4" ShapeID="_x0000_i1047" DrawAspect="Content" ObjectID="_1477823639" r:id="rId51"/>
        </w:object>
      </w:r>
      <w:r>
        <w:rPr>
          <w:sz w:val="28"/>
          <w:szCs w:val="28"/>
        </w:rPr>
        <w:t xml:space="preserve"> - сокращение длительности оборота вследствие внедрения плана организационно-технических мероприятий;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21778">
        <w:rPr>
          <w:position w:val="-10"/>
          <w:sz w:val="28"/>
          <w:szCs w:val="28"/>
        </w:rPr>
        <w:object w:dxaOrig="540" w:dyaOrig="360">
          <v:shape id="_x0000_i1048" type="#_x0000_t75" style="width:27pt;height:18pt" o:ole="">
            <v:imagedata r:id="rId52" o:title=""/>
          </v:shape>
          <o:OLEObject Type="Embed" ProgID="Equation.DSMT4" ShapeID="_x0000_i1048" DrawAspect="Content" ObjectID="_1477823640" r:id="rId53"/>
        </w:object>
      </w:r>
      <w:r>
        <w:rPr>
          <w:sz w:val="28"/>
          <w:szCs w:val="28"/>
        </w:rPr>
        <w:t xml:space="preserve"> - длительность оборота в текущем году;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F21778">
        <w:rPr>
          <w:position w:val="-10"/>
          <w:sz w:val="28"/>
          <w:szCs w:val="28"/>
        </w:rPr>
        <w:object w:dxaOrig="440" w:dyaOrig="360">
          <v:shape id="_x0000_i1049" type="#_x0000_t75" style="width:21.75pt;height:18pt" o:ole="">
            <v:imagedata r:id="rId54" o:title=""/>
          </v:shape>
          <o:OLEObject Type="Embed" ProgID="Equation.DSMT4" ShapeID="_x0000_i1049" DrawAspect="Content" ObjectID="_1477823641" r:id="rId55"/>
        </w:object>
      </w:r>
      <w:r>
        <w:rPr>
          <w:sz w:val="28"/>
          <w:szCs w:val="28"/>
        </w:rPr>
        <w:t>- длительность оборота после внедрения плана организационно-технических мероприятий (плановый период);</w:t>
      </w:r>
    </w:p>
    <w:p w:rsidR="00C3155A" w:rsidRPr="001B3363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1B3363">
        <w:rPr>
          <w:sz w:val="28"/>
          <w:szCs w:val="28"/>
        </w:rPr>
        <w:t xml:space="preserve">Чем меньше продолжительность оборота оборотных средств или больше число совершаемых ими оборотов </w:t>
      </w:r>
      <w:proofErr w:type="gramStart"/>
      <w:r w:rsidRPr="001B3363">
        <w:rPr>
          <w:sz w:val="28"/>
          <w:szCs w:val="28"/>
        </w:rPr>
        <w:t>при том</w:t>
      </w:r>
      <w:proofErr w:type="gramEnd"/>
      <w:r w:rsidRPr="001B3363">
        <w:rPr>
          <w:sz w:val="28"/>
          <w:szCs w:val="28"/>
        </w:rPr>
        <w:t xml:space="preserve"> же объеме реализованной продукции, тем меньше требуется оборотных средств,  и чем быстрее </w:t>
      </w:r>
      <w:r w:rsidRPr="001B3363">
        <w:rPr>
          <w:sz w:val="28"/>
          <w:szCs w:val="28"/>
        </w:rPr>
        <w:lastRenderedPageBreak/>
        <w:t>оборотные средства совершают кругооборот, тем эффективнее они используются.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Pr="007E2366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D7C07">
        <w:rPr>
          <w:sz w:val="28"/>
          <w:szCs w:val="28"/>
        </w:rPr>
        <w:t xml:space="preserve">Эффект ускорения оборачиваемости оборотных средств выражается в высвобождении (уменьшении потребности в них) в связи с улучшением их использования. </w:t>
      </w:r>
    </w:p>
    <w:p w:rsidR="00C3155A" w:rsidRPr="00AB718F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  <w:r w:rsidRPr="00AB718F">
        <w:rPr>
          <w:b/>
          <w:i/>
          <w:sz w:val="28"/>
          <w:szCs w:val="28"/>
        </w:rPr>
        <w:t>Возможный прирост реализации вследствие ускорения оборачиваемости оборотных средств</w:t>
      </w:r>
      <w:r>
        <w:rPr>
          <w:b/>
          <w:i/>
          <w:sz w:val="28"/>
          <w:szCs w:val="28"/>
        </w:rPr>
        <w:t xml:space="preserve"> </w:t>
      </w:r>
      <w:r w:rsidRPr="00AB718F">
        <w:rPr>
          <w:sz w:val="28"/>
          <w:szCs w:val="28"/>
        </w:rPr>
        <w:t>(т</w:t>
      </w:r>
      <w:proofErr w:type="gramStart"/>
      <w:r w:rsidRPr="00AB718F">
        <w:rPr>
          <w:sz w:val="28"/>
          <w:szCs w:val="28"/>
        </w:rPr>
        <w:t>.е</w:t>
      </w:r>
      <w:proofErr w:type="gramEnd"/>
      <w:r w:rsidRPr="00AB718F">
        <w:rPr>
          <w:sz w:val="28"/>
          <w:szCs w:val="28"/>
        </w:rPr>
        <w:t xml:space="preserve"> при неизменной величине оборотных средств)</w:t>
      </w:r>
    </w:p>
    <w:p w:rsidR="00C3155A" w:rsidRDefault="00C3155A" w:rsidP="00C3155A">
      <w:pPr>
        <w:shd w:val="clear" w:color="auto" w:fill="FFFFFF"/>
        <w:ind w:firstLine="900"/>
        <w:jc w:val="both"/>
        <w:outlineLvl w:val="0"/>
        <w:rPr>
          <w:sz w:val="28"/>
          <w:szCs w:val="28"/>
        </w:rPr>
      </w:pPr>
      <w:r w:rsidRPr="00DF3943">
        <w:rPr>
          <w:color w:val="FF0000"/>
          <w:position w:val="-12"/>
          <w:sz w:val="28"/>
          <w:szCs w:val="28"/>
        </w:rPr>
        <w:object w:dxaOrig="2480" w:dyaOrig="380">
          <v:shape id="_x0000_i1050" type="#_x0000_t75" style="width:123.75pt;height:18.75pt" o:ole="">
            <v:imagedata r:id="rId56" o:title=""/>
          </v:shape>
          <o:OLEObject Type="Embed" ProgID="Equation.DSMT4" ShapeID="_x0000_i1050" DrawAspect="Content" ObjectID="_1477823642" r:id="rId57"/>
        </w:object>
      </w:r>
      <w:r w:rsidRPr="00AB718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F46BC6">
        <w:rPr>
          <w:sz w:val="28"/>
          <w:szCs w:val="28"/>
        </w:rPr>
        <w:t>где</w:t>
      </w:r>
    </w:p>
    <w:p w:rsidR="00C3155A" w:rsidRPr="00F46BC6" w:rsidRDefault="00C3155A" w:rsidP="00C3155A">
      <w:pPr>
        <w:shd w:val="clear" w:color="auto" w:fill="FFFFFF"/>
        <w:ind w:firstLine="900"/>
        <w:jc w:val="both"/>
        <w:rPr>
          <w:sz w:val="28"/>
          <w:szCs w:val="28"/>
        </w:rPr>
      </w:pPr>
      <w:r w:rsidRPr="00DF3943">
        <w:rPr>
          <w:color w:val="FF0000"/>
          <w:position w:val="-12"/>
          <w:sz w:val="28"/>
          <w:szCs w:val="28"/>
        </w:rPr>
        <w:object w:dxaOrig="1020" w:dyaOrig="380">
          <v:shape id="_x0000_i1051" type="#_x0000_t75" style="width:51pt;height:18.75pt" o:ole="">
            <v:imagedata r:id="rId58" o:title=""/>
          </v:shape>
          <o:OLEObject Type="Embed" ProgID="Equation.DSMT4" ShapeID="_x0000_i1051" DrawAspect="Content" ObjectID="_1477823643" r:id="rId59"/>
        </w:object>
      </w:r>
      <w:r>
        <w:rPr>
          <w:color w:val="FF0000"/>
          <w:sz w:val="28"/>
          <w:szCs w:val="28"/>
        </w:rPr>
        <w:t xml:space="preserve"> </w:t>
      </w:r>
      <w:r w:rsidRPr="00F46BC6">
        <w:rPr>
          <w:sz w:val="28"/>
          <w:szCs w:val="28"/>
        </w:rPr>
        <w:t>– значения коэффициента оборачиваемости соответственно после</w:t>
      </w:r>
      <w:r>
        <w:rPr>
          <w:sz w:val="28"/>
          <w:szCs w:val="28"/>
        </w:rPr>
        <w:t xml:space="preserve"> </w:t>
      </w:r>
      <w:r w:rsidRPr="00F46BC6">
        <w:rPr>
          <w:sz w:val="28"/>
          <w:szCs w:val="28"/>
        </w:rPr>
        <w:t>и до проведения мероприятий по ускорению оборачиваемости</w:t>
      </w:r>
      <w:r>
        <w:rPr>
          <w:sz w:val="28"/>
          <w:szCs w:val="28"/>
        </w:rPr>
        <w:t xml:space="preserve"> (сокращение длительности производственного цикла)</w:t>
      </w:r>
      <w:r w:rsidRPr="00F46BC6">
        <w:rPr>
          <w:sz w:val="28"/>
          <w:szCs w:val="28"/>
        </w:rPr>
        <w:t>.</w:t>
      </w:r>
    </w:p>
    <w:p w:rsidR="00C3155A" w:rsidRDefault="00C3155A" w:rsidP="00C3155A">
      <w:pPr>
        <w:shd w:val="clear" w:color="auto" w:fill="FFFFFF"/>
        <w:ind w:firstLine="900"/>
        <w:jc w:val="both"/>
        <w:rPr>
          <w:sz w:val="28"/>
          <w:szCs w:val="28"/>
        </w:rPr>
      </w:pPr>
    </w:p>
    <w:p w:rsidR="00C3155A" w:rsidRDefault="00C110D9" w:rsidP="00C110D9">
      <w:pPr>
        <w:pStyle w:val="2"/>
        <w:tabs>
          <w:tab w:val="left" w:pos="426"/>
        </w:tabs>
        <w:spacing w:line="240" w:lineRule="auto"/>
        <w:ind w:left="425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="00C3155A">
        <w:rPr>
          <w:b/>
          <w:sz w:val="28"/>
          <w:szCs w:val="28"/>
        </w:rPr>
        <w:t xml:space="preserve">Структура </w:t>
      </w:r>
      <w:r w:rsidR="00C3155A" w:rsidRPr="008E0E30">
        <w:rPr>
          <w:b/>
          <w:sz w:val="28"/>
          <w:szCs w:val="28"/>
        </w:rPr>
        <w:t xml:space="preserve"> оборотных сре</w:t>
      </w:r>
      <w:proofErr w:type="gramStart"/>
      <w:r w:rsidR="00C3155A" w:rsidRPr="008E0E30">
        <w:rPr>
          <w:b/>
          <w:sz w:val="28"/>
          <w:szCs w:val="28"/>
        </w:rPr>
        <w:t>дств в п</w:t>
      </w:r>
      <w:r w:rsidR="00C3155A">
        <w:rPr>
          <w:b/>
          <w:sz w:val="28"/>
          <w:szCs w:val="28"/>
        </w:rPr>
        <w:t>л</w:t>
      </w:r>
      <w:proofErr w:type="gramEnd"/>
      <w:r w:rsidR="00C3155A">
        <w:rPr>
          <w:b/>
          <w:sz w:val="28"/>
          <w:szCs w:val="28"/>
        </w:rPr>
        <w:t xml:space="preserve">ановом периоде. 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jc w:val="both"/>
        <w:rPr>
          <w:sz w:val="28"/>
          <w:szCs w:val="28"/>
        </w:rPr>
      </w:pPr>
      <w:r w:rsidRPr="00477A94">
        <w:rPr>
          <w:sz w:val="28"/>
          <w:szCs w:val="28"/>
        </w:rPr>
        <w:t>Сначала рассчитыва</w:t>
      </w:r>
      <w:r>
        <w:rPr>
          <w:sz w:val="28"/>
          <w:szCs w:val="28"/>
        </w:rPr>
        <w:t>е</w:t>
      </w:r>
      <w:r w:rsidRPr="00477A94">
        <w:rPr>
          <w:sz w:val="28"/>
          <w:szCs w:val="28"/>
        </w:rPr>
        <w:t>тся</w:t>
      </w:r>
      <w:r>
        <w:rPr>
          <w:sz w:val="28"/>
          <w:szCs w:val="28"/>
        </w:rPr>
        <w:t xml:space="preserve"> стоимость групп оборотных </w:t>
      </w:r>
      <w:proofErr w:type="gramStart"/>
      <w:r>
        <w:rPr>
          <w:sz w:val="28"/>
          <w:szCs w:val="28"/>
        </w:rPr>
        <w:t>средств</w:t>
      </w:r>
      <w:proofErr w:type="gramEnd"/>
      <w:r>
        <w:rPr>
          <w:sz w:val="28"/>
          <w:szCs w:val="28"/>
        </w:rPr>
        <w:t xml:space="preserve"> в текущем периоде исходя из общей стоимости оборотных средств предприятия и их структуры </w:t>
      </w:r>
      <w:r w:rsidRPr="00477A94">
        <w:rPr>
          <w:sz w:val="28"/>
          <w:szCs w:val="28"/>
        </w:rPr>
        <w:t xml:space="preserve"> </w:t>
      </w:r>
      <w:r w:rsidR="00C110D9">
        <w:rPr>
          <w:sz w:val="28"/>
          <w:szCs w:val="28"/>
        </w:rPr>
        <w:t xml:space="preserve">(см. приложение </w:t>
      </w:r>
      <w:r>
        <w:rPr>
          <w:sz w:val="28"/>
          <w:szCs w:val="28"/>
        </w:rPr>
        <w:t>2). Структура оборотных сре</w:t>
      </w:r>
      <w:proofErr w:type="gramStart"/>
      <w:r>
        <w:rPr>
          <w:sz w:val="28"/>
          <w:szCs w:val="28"/>
        </w:rPr>
        <w:t>дств в пл</w:t>
      </w:r>
      <w:proofErr w:type="gramEnd"/>
      <w:r>
        <w:rPr>
          <w:sz w:val="28"/>
          <w:szCs w:val="28"/>
        </w:rPr>
        <w:t>ановом периоде рассчитывается исходя  из их общей стоимости в плановом периоде и стоимости отдельных групп с учетом изменения величины оборотных средств в незавершенном производстве.</w:t>
      </w:r>
    </w:p>
    <w:p w:rsidR="00965C0E" w:rsidRDefault="00965C0E" w:rsidP="00965C0E">
      <w:pPr>
        <w:spacing w:line="360" w:lineRule="auto"/>
        <w:jc w:val="both"/>
        <w:rPr>
          <w:sz w:val="28"/>
          <w:szCs w:val="28"/>
        </w:rPr>
      </w:pPr>
    </w:p>
    <w:p w:rsidR="00965C0E" w:rsidRDefault="00965C0E" w:rsidP="00965C0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Данные расчетов представить в таблице (</w:t>
      </w:r>
      <w:proofErr w:type="gramStart"/>
      <w:r>
        <w:rPr>
          <w:sz w:val="28"/>
          <w:szCs w:val="28"/>
        </w:rPr>
        <w:t>см</w:t>
      </w:r>
      <w:proofErr w:type="gramEnd"/>
      <w:r>
        <w:rPr>
          <w:sz w:val="28"/>
          <w:szCs w:val="28"/>
        </w:rPr>
        <w:t>. Приложение 3)</w:t>
      </w:r>
    </w:p>
    <w:p w:rsidR="00C3155A" w:rsidRDefault="00C3155A" w:rsidP="00C3155A">
      <w:pPr>
        <w:pStyle w:val="2"/>
        <w:tabs>
          <w:tab w:val="left" w:pos="426"/>
        </w:tabs>
        <w:spacing w:line="240" w:lineRule="auto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pStyle w:val="2"/>
        <w:tabs>
          <w:tab w:val="left" w:pos="426"/>
        </w:tabs>
        <w:spacing w:line="240" w:lineRule="auto"/>
        <w:ind w:firstLine="900"/>
        <w:jc w:val="both"/>
        <w:rPr>
          <w:sz w:val="28"/>
          <w:szCs w:val="28"/>
        </w:rPr>
      </w:pPr>
    </w:p>
    <w:p w:rsidR="00C3155A" w:rsidRDefault="00C3155A" w:rsidP="00C3155A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ПРИЛОЖЕНИЯ</w:t>
      </w:r>
    </w:p>
    <w:p w:rsidR="00C3155A" w:rsidRDefault="00C3155A" w:rsidP="00C3155A">
      <w:pPr>
        <w:spacing w:line="360" w:lineRule="auto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>Приложение 1</w:t>
      </w:r>
    </w:p>
    <w:p w:rsidR="00C3155A" w:rsidRDefault="00C3155A" w:rsidP="00C3155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Средние остатки оборотных средств на начало месяца </w:t>
      </w:r>
    </w:p>
    <w:p w:rsidR="00C3155A" w:rsidRDefault="00C3155A" w:rsidP="00C3155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счетам оборотных средств (тыс</w:t>
      </w:r>
      <w:proofErr w:type="gramStart"/>
      <w:r>
        <w:rPr>
          <w:sz w:val="28"/>
          <w:szCs w:val="28"/>
        </w:rPr>
        <w:t>.р</w:t>
      </w:r>
      <w:proofErr w:type="gramEnd"/>
      <w:r>
        <w:rPr>
          <w:sz w:val="28"/>
          <w:szCs w:val="28"/>
        </w:rPr>
        <w:t>уб.):</w:t>
      </w:r>
    </w:p>
    <w:p w:rsidR="00C3155A" w:rsidRDefault="00C3155A" w:rsidP="00C3155A">
      <w:pPr>
        <w:jc w:val="center"/>
        <w:rPr>
          <w:sz w:val="28"/>
          <w:szCs w:val="28"/>
        </w:rPr>
      </w:pP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706"/>
        <w:gridCol w:w="706"/>
        <w:gridCol w:w="706"/>
        <w:gridCol w:w="706"/>
        <w:gridCol w:w="706"/>
        <w:gridCol w:w="706"/>
        <w:gridCol w:w="707"/>
        <w:gridCol w:w="706"/>
        <w:gridCol w:w="706"/>
        <w:gridCol w:w="706"/>
        <w:gridCol w:w="706"/>
        <w:gridCol w:w="706"/>
        <w:gridCol w:w="707"/>
      </w:tblGrid>
      <w:tr w:rsidR="00C3155A" w:rsidRPr="004351CA" w:rsidTr="005B6D78">
        <w:trPr>
          <w:cantSplit/>
          <w:trHeight w:val="625"/>
        </w:trPr>
        <w:tc>
          <w:tcPr>
            <w:tcW w:w="468" w:type="dxa"/>
            <w:vMerge w:val="restart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№ варианта</w:t>
            </w:r>
          </w:p>
          <w:p w:rsidR="00C3155A" w:rsidRPr="004351CA" w:rsidRDefault="00C3155A" w:rsidP="005B6D78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8473" w:type="dxa"/>
            <w:gridSpan w:val="12"/>
          </w:tcPr>
          <w:p w:rsidR="00C3155A" w:rsidRPr="004351CA" w:rsidRDefault="00C3155A" w:rsidP="005B6D78">
            <w:pPr>
              <w:jc w:val="center"/>
              <w:rPr>
                <w:b/>
                <w:bCs/>
              </w:rPr>
            </w:pPr>
            <w:r w:rsidRPr="004351CA">
              <w:rPr>
                <w:b/>
                <w:bCs/>
              </w:rPr>
              <w:t>Текущий год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Планируемый год</w:t>
            </w:r>
          </w:p>
        </w:tc>
      </w:tr>
      <w:tr w:rsidR="00C3155A" w:rsidRPr="004351CA" w:rsidTr="005B6D78">
        <w:trPr>
          <w:cantSplit/>
          <w:trHeight w:val="1270"/>
        </w:trPr>
        <w:tc>
          <w:tcPr>
            <w:tcW w:w="468" w:type="dxa"/>
            <w:vMerge/>
            <w:textDirection w:val="btLr"/>
          </w:tcPr>
          <w:p w:rsidR="00C3155A" w:rsidRPr="00652E50" w:rsidRDefault="00C3155A" w:rsidP="005B6D78">
            <w:pPr>
              <w:ind w:left="113" w:right="113"/>
              <w:jc w:val="center"/>
            </w:pP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Январь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Февраль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Март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Апрель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Май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Июнь</w:t>
            </w:r>
          </w:p>
        </w:tc>
        <w:tc>
          <w:tcPr>
            <w:tcW w:w="707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Июль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Август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Сентябрь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Октябрь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Ноябрь</w:t>
            </w:r>
          </w:p>
        </w:tc>
        <w:tc>
          <w:tcPr>
            <w:tcW w:w="706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Декабрь</w:t>
            </w:r>
          </w:p>
        </w:tc>
        <w:tc>
          <w:tcPr>
            <w:tcW w:w="707" w:type="dxa"/>
            <w:textDirection w:val="btLr"/>
          </w:tcPr>
          <w:p w:rsidR="00C3155A" w:rsidRPr="004351CA" w:rsidRDefault="00C3155A" w:rsidP="005B6D78">
            <w:pPr>
              <w:ind w:left="113" w:right="113"/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Январь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>
              <w:t>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310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310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9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310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</w:t>
            </w:r>
            <w:r>
              <w:t>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19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</w:t>
            </w:r>
            <w:r>
              <w:t>6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28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29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304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</w:tr>
      <w:tr w:rsidR="00C3155A" w:rsidRPr="004351CA" w:rsidTr="005B6D78">
        <w:tc>
          <w:tcPr>
            <w:tcW w:w="468" w:type="dxa"/>
          </w:tcPr>
          <w:p w:rsidR="00C3155A" w:rsidRPr="00652E50" w:rsidRDefault="00C3155A" w:rsidP="005B6D78">
            <w:pPr>
              <w:jc w:val="center"/>
            </w:pPr>
            <w:r w:rsidRPr="00652E50">
              <w:t>30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307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303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300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301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305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302</w:t>
            </w:r>
          </w:p>
        </w:tc>
        <w:tc>
          <w:tcPr>
            <w:tcW w:w="706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  <w:tc>
          <w:tcPr>
            <w:tcW w:w="707" w:type="dxa"/>
          </w:tcPr>
          <w:p w:rsidR="00C3155A" w:rsidRPr="004351CA" w:rsidRDefault="00C3155A" w:rsidP="005B6D78">
            <w:pPr>
              <w:jc w:val="both"/>
              <w:rPr>
                <w:b/>
                <w:bCs/>
              </w:rPr>
            </w:pPr>
            <w:r w:rsidRPr="004351CA">
              <w:rPr>
                <w:b/>
                <w:bCs/>
              </w:rPr>
              <w:t>309</w:t>
            </w:r>
          </w:p>
        </w:tc>
      </w:tr>
    </w:tbl>
    <w:p w:rsidR="00C3155A" w:rsidRDefault="00C3155A" w:rsidP="00C3155A">
      <w:pPr>
        <w:ind w:right="-2"/>
        <w:jc w:val="right"/>
        <w:rPr>
          <w:sz w:val="22"/>
        </w:rPr>
      </w:pPr>
    </w:p>
    <w:p w:rsidR="00C3155A" w:rsidRDefault="00C3155A" w:rsidP="00C3155A">
      <w:pPr>
        <w:ind w:right="-2"/>
        <w:jc w:val="right"/>
        <w:outlineLvl w:val="0"/>
        <w:rPr>
          <w:sz w:val="28"/>
          <w:szCs w:val="28"/>
        </w:rPr>
      </w:pPr>
      <w:r w:rsidRPr="00CF3281">
        <w:rPr>
          <w:sz w:val="28"/>
          <w:szCs w:val="28"/>
        </w:rPr>
        <w:t>Приложение 2</w:t>
      </w:r>
    </w:p>
    <w:p w:rsidR="00C3155A" w:rsidRDefault="00C3155A" w:rsidP="00C3155A">
      <w:pPr>
        <w:ind w:right="-2"/>
        <w:jc w:val="center"/>
        <w:rPr>
          <w:sz w:val="28"/>
          <w:szCs w:val="28"/>
        </w:rPr>
      </w:pPr>
      <w:r>
        <w:rPr>
          <w:sz w:val="28"/>
          <w:szCs w:val="28"/>
        </w:rPr>
        <w:t>Структура оборотных сре</w:t>
      </w:r>
      <w:proofErr w:type="gramStart"/>
      <w:r>
        <w:rPr>
          <w:sz w:val="28"/>
          <w:szCs w:val="28"/>
        </w:rPr>
        <w:t>дств пр</w:t>
      </w:r>
      <w:proofErr w:type="gramEnd"/>
      <w:r>
        <w:rPr>
          <w:sz w:val="28"/>
          <w:szCs w:val="28"/>
        </w:rPr>
        <w:t>едприятия</w:t>
      </w:r>
    </w:p>
    <w:p w:rsidR="00C3155A" w:rsidRDefault="00C3155A" w:rsidP="00C3155A">
      <w:pPr>
        <w:ind w:right="-2"/>
        <w:jc w:val="center"/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888"/>
        <w:gridCol w:w="5580"/>
      </w:tblGrid>
      <w:tr w:rsidR="00C3155A" w:rsidRPr="004351CA" w:rsidTr="005B6D78">
        <w:tc>
          <w:tcPr>
            <w:tcW w:w="3888" w:type="dxa"/>
            <w:shd w:val="clear" w:color="auto" w:fill="auto"/>
          </w:tcPr>
          <w:p w:rsidR="00C3155A" w:rsidRPr="004351CA" w:rsidRDefault="00C3155A" w:rsidP="005B6D78">
            <w:pPr>
              <w:ind w:right="-2"/>
              <w:jc w:val="center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Группы оборотных средств</w:t>
            </w:r>
          </w:p>
        </w:tc>
        <w:tc>
          <w:tcPr>
            <w:tcW w:w="5580" w:type="dxa"/>
          </w:tcPr>
          <w:p w:rsidR="00C3155A" w:rsidRPr="004351CA" w:rsidRDefault="00C3155A" w:rsidP="005B6D78">
            <w:pPr>
              <w:ind w:right="-2"/>
              <w:jc w:val="center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 xml:space="preserve">% в общем объеме оборотных средств </w:t>
            </w:r>
          </w:p>
          <w:p w:rsidR="00C3155A" w:rsidRPr="004351CA" w:rsidRDefault="00C3155A" w:rsidP="005B6D78">
            <w:pPr>
              <w:ind w:right="-2"/>
              <w:jc w:val="center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(текущий период)</w:t>
            </w:r>
          </w:p>
        </w:tc>
      </w:tr>
      <w:tr w:rsidR="00C3155A" w:rsidRPr="004351CA" w:rsidTr="005B6D78">
        <w:tc>
          <w:tcPr>
            <w:tcW w:w="3888" w:type="dxa"/>
            <w:shd w:val="clear" w:color="auto" w:fill="auto"/>
          </w:tcPr>
          <w:p w:rsidR="00C3155A" w:rsidRPr="004351CA" w:rsidRDefault="00C3155A" w:rsidP="005B6D78">
            <w:pPr>
              <w:ind w:right="-2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Производственный запас</w:t>
            </w:r>
          </w:p>
        </w:tc>
        <w:tc>
          <w:tcPr>
            <w:tcW w:w="5580" w:type="dxa"/>
          </w:tcPr>
          <w:p w:rsidR="00C3155A" w:rsidRPr="004351CA" w:rsidRDefault="00C3155A" w:rsidP="005B6D78">
            <w:pPr>
              <w:ind w:right="-2"/>
              <w:jc w:val="center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35</w:t>
            </w:r>
          </w:p>
        </w:tc>
      </w:tr>
      <w:tr w:rsidR="00C3155A" w:rsidRPr="004351CA" w:rsidTr="005B6D78">
        <w:tc>
          <w:tcPr>
            <w:tcW w:w="3888" w:type="dxa"/>
            <w:shd w:val="clear" w:color="auto" w:fill="auto"/>
          </w:tcPr>
          <w:p w:rsidR="00C3155A" w:rsidRPr="004351CA" w:rsidRDefault="00C3155A" w:rsidP="005B6D78">
            <w:pPr>
              <w:ind w:right="-2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Незавершенное производство</w:t>
            </w:r>
          </w:p>
        </w:tc>
        <w:tc>
          <w:tcPr>
            <w:tcW w:w="5580" w:type="dxa"/>
          </w:tcPr>
          <w:p w:rsidR="00C3155A" w:rsidRPr="004351CA" w:rsidRDefault="00C3155A" w:rsidP="005B6D78">
            <w:pPr>
              <w:ind w:right="-2"/>
              <w:jc w:val="center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40</w:t>
            </w:r>
          </w:p>
        </w:tc>
      </w:tr>
      <w:tr w:rsidR="00C3155A" w:rsidRPr="004351CA" w:rsidTr="005B6D78">
        <w:tc>
          <w:tcPr>
            <w:tcW w:w="3888" w:type="dxa"/>
            <w:shd w:val="clear" w:color="auto" w:fill="auto"/>
          </w:tcPr>
          <w:p w:rsidR="00C3155A" w:rsidRPr="004351CA" w:rsidRDefault="00C3155A" w:rsidP="005B6D78">
            <w:pPr>
              <w:ind w:right="-2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Готовая продукция</w:t>
            </w:r>
          </w:p>
        </w:tc>
        <w:tc>
          <w:tcPr>
            <w:tcW w:w="5580" w:type="dxa"/>
          </w:tcPr>
          <w:p w:rsidR="00C3155A" w:rsidRPr="004351CA" w:rsidRDefault="00C3155A" w:rsidP="005B6D78">
            <w:pPr>
              <w:ind w:right="-2"/>
              <w:jc w:val="center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20</w:t>
            </w:r>
          </w:p>
        </w:tc>
      </w:tr>
      <w:tr w:rsidR="00C3155A" w:rsidRPr="004351CA" w:rsidTr="005B6D78">
        <w:tc>
          <w:tcPr>
            <w:tcW w:w="3888" w:type="dxa"/>
            <w:shd w:val="clear" w:color="auto" w:fill="auto"/>
          </w:tcPr>
          <w:p w:rsidR="00C3155A" w:rsidRPr="004351CA" w:rsidRDefault="00C3155A" w:rsidP="005B6D78">
            <w:pPr>
              <w:ind w:right="-2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Расходы будущих периодов</w:t>
            </w:r>
          </w:p>
        </w:tc>
        <w:tc>
          <w:tcPr>
            <w:tcW w:w="5580" w:type="dxa"/>
          </w:tcPr>
          <w:p w:rsidR="00C3155A" w:rsidRPr="004351CA" w:rsidRDefault="00C3155A" w:rsidP="005B6D78">
            <w:pPr>
              <w:ind w:right="-2"/>
              <w:jc w:val="center"/>
              <w:rPr>
                <w:sz w:val="28"/>
                <w:szCs w:val="28"/>
              </w:rPr>
            </w:pPr>
            <w:r w:rsidRPr="004351CA">
              <w:rPr>
                <w:sz w:val="28"/>
                <w:szCs w:val="28"/>
              </w:rPr>
              <w:t>5</w:t>
            </w:r>
          </w:p>
        </w:tc>
      </w:tr>
    </w:tbl>
    <w:p w:rsidR="00C3155A" w:rsidRPr="00CD1B22" w:rsidRDefault="00C3155A" w:rsidP="00C3155A">
      <w:pPr>
        <w:pStyle w:val="a3"/>
        <w:jc w:val="right"/>
        <w:rPr>
          <w:bCs/>
          <w:szCs w:val="28"/>
        </w:rPr>
      </w:pPr>
      <w:r>
        <w:rPr>
          <w:bCs/>
          <w:szCs w:val="28"/>
        </w:rPr>
        <w:lastRenderedPageBreak/>
        <w:t>П</w:t>
      </w:r>
      <w:r w:rsidR="00965C0E">
        <w:rPr>
          <w:bCs/>
          <w:szCs w:val="28"/>
        </w:rPr>
        <w:t xml:space="preserve">риложение </w:t>
      </w:r>
      <w:r w:rsidRPr="00CD1B22">
        <w:rPr>
          <w:bCs/>
          <w:szCs w:val="28"/>
        </w:rPr>
        <w:t>3</w:t>
      </w:r>
    </w:p>
    <w:p w:rsidR="00C3155A" w:rsidRDefault="00C3155A" w:rsidP="00C3155A">
      <w:pPr>
        <w:pStyle w:val="a3"/>
        <w:rPr>
          <w:bCs/>
          <w:sz w:val="24"/>
        </w:rPr>
      </w:pPr>
    </w:p>
    <w:p w:rsidR="00C3155A" w:rsidRDefault="00C3155A" w:rsidP="00C3155A">
      <w:pPr>
        <w:ind w:right="-2"/>
        <w:jc w:val="center"/>
        <w:rPr>
          <w:sz w:val="22"/>
        </w:rPr>
      </w:pPr>
    </w:p>
    <w:tbl>
      <w:tblPr>
        <w:tblpPr w:leftFromText="180" w:rightFromText="180" w:vertAnchor="text" w:horzAnchor="margin" w:tblpY="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968"/>
        <w:gridCol w:w="2221"/>
        <w:gridCol w:w="2109"/>
      </w:tblGrid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Показатели</w:t>
            </w: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2"/>
                <w:sz w:val="28"/>
                <w:szCs w:val="28"/>
              </w:rPr>
            </w:pPr>
            <w:r w:rsidRPr="004351CA">
              <w:rPr>
                <w:color w:val="000000"/>
                <w:spacing w:val="2"/>
                <w:sz w:val="28"/>
                <w:szCs w:val="28"/>
              </w:rPr>
              <w:t xml:space="preserve">Текущий 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2"/>
                <w:sz w:val="28"/>
                <w:szCs w:val="28"/>
              </w:rPr>
              <w:t>год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Планируемый год</w:t>
            </w: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Норматив оборотных средств, тыс</w:t>
            </w:r>
            <w:proofErr w:type="gramStart"/>
            <w:r w:rsidRPr="004351CA">
              <w:rPr>
                <w:color w:val="000000"/>
                <w:spacing w:val="-6"/>
                <w:sz w:val="28"/>
                <w:szCs w:val="28"/>
              </w:rPr>
              <w:t>.р</w:t>
            </w:r>
            <w:proofErr w:type="gramEnd"/>
            <w:r w:rsidRPr="004351CA">
              <w:rPr>
                <w:color w:val="000000"/>
                <w:spacing w:val="-6"/>
                <w:sz w:val="28"/>
                <w:szCs w:val="28"/>
              </w:rPr>
              <w:t>уб.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Норматив оборотных средств в незавершенном производстве, тыс</w:t>
            </w:r>
            <w:proofErr w:type="gramStart"/>
            <w:r w:rsidRPr="004351CA">
              <w:rPr>
                <w:color w:val="000000"/>
                <w:spacing w:val="-6"/>
                <w:sz w:val="28"/>
                <w:szCs w:val="28"/>
              </w:rPr>
              <w:t>.р</w:t>
            </w:r>
            <w:proofErr w:type="gramEnd"/>
            <w:r w:rsidRPr="004351CA">
              <w:rPr>
                <w:color w:val="000000"/>
                <w:spacing w:val="-6"/>
                <w:sz w:val="28"/>
                <w:szCs w:val="28"/>
              </w:rPr>
              <w:t>уб.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Высвобождение оборотных средств в незавершенном производстве, тыс</w:t>
            </w:r>
            <w:proofErr w:type="gramStart"/>
            <w:r w:rsidRPr="004351CA">
              <w:rPr>
                <w:color w:val="000000"/>
                <w:spacing w:val="-6"/>
                <w:sz w:val="28"/>
                <w:szCs w:val="28"/>
              </w:rPr>
              <w:t>.р</w:t>
            </w:r>
            <w:proofErr w:type="gramEnd"/>
            <w:r w:rsidRPr="004351CA">
              <w:rPr>
                <w:color w:val="000000"/>
                <w:spacing w:val="-6"/>
                <w:sz w:val="28"/>
                <w:szCs w:val="28"/>
              </w:rPr>
              <w:t>уб.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Х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Коэффициент оборачиваемости оборотных сре</w:t>
            </w:r>
            <w:proofErr w:type="gramStart"/>
            <w:r w:rsidRPr="004351CA">
              <w:rPr>
                <w:color w:val="000000"/>
                <w:spacing w:val="-6"/>
                <w:sz w:val="28"/>
                <w:szCs w:val="28"/>
              </w:rPr>
              <w:t>дств пр</w:t>
            </w:r>
            <w:proofErr w:type="gramEnd"/>
            <w:r w:rsidRPr="004351CA">
              <w:rPr>
                <w:color w:val="000000"/>
                <w:spacing w:val="-6"/>
                <w:sz w:val="28"/>
                <w:szCs w:val="28"/>
              </w:rPr>
              <w:t>едприятия,  обороты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Длительность одного оборота, дни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Коэффициент загрузки оборотных средств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Изменение длительности оборота оборотных средств, дни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Х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Возможный прирост объема реализованной продукции вследствие ускорения оборачиваемости, тыс</w:t>
            </w:r>
            <w:proofErr w:type="gramStart"/>
            <w:r w:rsidRPr="004351CA">
              <w:rPr>
                <w:color w:val="000000"/>
                <w:spacing w:val="-6"/>
                <w:sz w:val="28"/>
                <w:szCs w:val="28"/>
              </w:rPr>
              <w:t>.р</w:t>
            </w:r>
            <w:proofErr w:type="gramEnd"/>
            <w:r w:rsidRPr="004351CA">
              <w:rPr>
                <w:color w:val="000000"/>
                <w:spacing w:val="-6"/>
                <w:sz w:val="28"/>
                <w:szCs w:val="28"/>
              </w:rPr>
              <w:t>уб.</w:t>
            </w:r>
          </w:p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Х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Производственный запас, %</w:t>
            </w: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Х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Незавершенное производство, %</w:t>
            </w: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Х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Расходы будущих периодов, %</w:t>
            </w: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Х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  <w:tr w:rsidR="00C3155A" w:rsidRPr="004351CA" w:rsidTr="005B6D78">
        <w:tc>
          <w:tcPr>
            <w:tcW w:w="4968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both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 xml:space="preserve">Готовая продукция, %                                                          </w:t>
            </w:r>
          </w:p>
        </w:tc>
        <w:tc>
          <w:tcPr>
            <w:tcW w:w="2221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jc w:val="center"/>
              <w:rPr>
                <w:color w:val="000000"/>
                <w:spacing w:val="-6"/>
                <w:sz w:val="28"/>
                <w:szCs w:val="28"/>
              </w:rPr>
            </w:pPr>
            <w:r w:rsidRPr="004351CA">
              <w:rPr>
                <w:color w:val="000000"/>
                <w:spacing w:val="-6"/>
                <w:sz w:val="28"/>
                <w:szCs w:val="28"/>
              </w:rPr>
              <w:t>Х</w:t>
            </w:r>
          </w:p>
        </w:tc>
        <w:tc>
          <w:tcPr>
            <w:tcW w:w="2109" w:type="dxa"/>
          </w:tcPr>
          <w:p w:rsidR="00C3155A" w:rsidRPr="004351CA" w:rsidRDefault="00C3155A" w:rsidP="005B6D78">
            <w:pPr>
              <w:tabs>
                <w:tab w:val="left" w:pos="5093"/>
                <w:tab w:val="left" w:pos="6250"/>
              </w:tabs>
              <w:spacing w:line="370" w:lineRule="exact"/>
              <w:jc w:val="both"/>
              <w:rPr>
                <w:color w:val="000000"/>
                <w:spacing w:val="-6"/>
                <w:sz w:val="28"/>
                <w:szCs w:val="28"/>
              </w:rPr>
            </w:pPr>
          </w:p>
        </w:tc>
      </w:tr>
    </w:tbl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Pr="003C27EA" w:rsidRDefault="00C3155A" w:rsidP="00C3155A">
      <w:pPr>
        <w:pStyle w:val="a3"/>
        <w:jc w:val="left"/>
        <w:outlineLvl w:val="0"/>
        <w:rPr>
          <w:b/>
          <w:bCs/>
          <w:szCs w:val="28"/>
        </w:rPr>
      </w:pPr>
      <w:r w:rsidRPr="003C27EA">
        <w:rPr>
          <w:b/>
          <w:bCs/>
          <w:szCs w:val="28"/>
        </w:rPr>
        <w:t>Выводы:</w:t>
      </w: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p w:rsidR="00C3155A" w:rsidRDefault="00C3155A" w:rsidP="00C3155A">
      <w:pPr>
        <w:pStyle w:val="a3"/>
        <w:outlineLvl w:val="0"/>
        <w:rPr>
          <w:b/>
          <w:bCs/>
          <w:caps/>
          <w:szCs w:val="28"/>
        </w:rPr>
      </w:pPr>
    </w:p>
    <w:tbl>
      <w:tblPr>
        <w:tblW w:w="9930" w:type="dxa"/>
        <w:tblInd w:w="108" w:type="dxa"/>
        <w:tblLayout w:type="fixed"/>
        <w:tblLook w:val="04A0"/>
      </w:tblPr>
      <w:tblGrid>
        <w:gridCol w:w="1702"/>
        <w:gridCol w:w="8228"/>
      </w:tblGrid>
      <w:tr w:rsidR="00965C0E" w:rsidTr="005B6D78">
        <w:trPr>
          <w:trHeight w:val="2032"/>
        </w:trPr>
        <w:tc>
          <w:tcPr>
            <w:tcW w:w="1702" w:type="dxa"/>
            <w:hideMark/>
          </w:tcPr>
          <w:p w:rsidR="00965C0E" w:rsidRDefault="00965C0E" w:rsidP="005B6D78">
            <w:pPr>
              <w:spacing w:line="276" w:lineRule="auto"/>
              <w:ind w:firstLine="225"/>
              <w:jc w:val="center"/>
              <w:rPr>
                <w:b/>
                <w:sz w:val="36"/>
                <w:szCs w:val="36"/>
                <w:lang w:eastAsia="en-US"/>
              </w:rPr>
            </w:pPr>
            <w:r>
              <w:rPr>
                <w:b/>
                <w:noProof/>
                <w:sz w:val="36"/>
                <w:szCs w:val="36"/>
              </w:rPr>
              <w:lastRenderedPageBreak/>
              <w:drawing>
                <wp:anchor distT="0" distB="0" distL="114935" distR="114935" simplePos="0" relativeHeight="251659264" behindDoc="0" locked="0" layoutInCell="1" allowOverlap="1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222885</wp:posOffset>
                  </wp:positionV>
                  <wp:extent cx="857250" cy="942975"/>
                  <wp:effectExtent l="1905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lum bright="6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8" w:type="dxa"/>
            <w:hideMark/>
          </w:tcPr>
          <w:p w:rsidR="00965C0E" w:rsidRDefault="00965C0E" w:rsidP="005B6D78">
            <w:pPr>
              <w:pStyle w:val="a3"/>
              <w:spacing w:before="200" w:line="276" w:lineRule="auto"/>
              <w:rPr>
                <w:b/>
                <w:sz w:val="24"/>
                <w:lang w:eastAsia="en-US"/>
              </w:rPr>
            </w:pPr>
            <w:r>
              <w:rPr>
                <w:b/>
                <w:sz w:val="24"/>
                <w:lang w:eastAsia="en-US"/>
              </w:rPr>
              <w:t>Министерство образования и науки Российской Федерации</w:t>
            </w:r>
          </w:p>
          <w:p w:rsidR="00965C0E" w:rsidRDefault="00965C0E" w:rsidP="005B6D78">
            <w:pPr>
              <w:pStyle w:val="a3"/>
              <w:spacing w:before="200" w:line="276" w:lineRule="auto"/>
              <w:rPr>
                <w:b/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Калужский филиал федерального государственного бюджетного  образовательного учреждения высшего профессионального образования</w:t>
            </w:r>
          </w:p>
          <w:p w:rsidR="00965C0E" w:rsidRDefault="00965C0E" w:rsidP="005B6D78">
            <w:pPr>
              <w:pStyle w:val="1"/>
              <w:spacing w:before="120" w:after="120" w:line="276" w:lineRule="auto"/>
              <w:jc w:val="center"/>
              <w:rPr>
                <w:b/>
                <w:i/>
                <w:sz w:val="28"/>
                <w:lang w:eastAsia="en-US"/>
              </w:rPr>
            </w:pPr>
            <w:r>
              <w:rPr>
                <w:b/>
                <w:i/>
                <w:sz w:val="28"/>
                <w:lang w:eastAsia="en-US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  <w:lang w:eastAsia="en-US"/>
              </w:rPr>
              <w:br/>
              <w:t>имени Н.Э. Баумана»</w:t>
            </w:r>
          </w:p>
          <w:p w:rsidR="00965C0E" w:rsidRDefault="00965C0E" w:rsidP="005B6D78">
            <w:pPr>
              <w:snapToGrid w:val="0"/>
              <w:spacing w:line="276" w:lineRule="auto"/>
              <w:jc w:val="center"/>
              <w:rPr>
                <w:b/>
                <w:sz w:val="36"/>
                <w:szCs w:val="36"/>
                <w:lang w:eastAsia="en-US"/>
              </w:rPr>
            </w:pPr>
            <w:r>
              <w:rPr>
                <w:b/>
                <w:i/>
                <w:sz w:val="28"/>
                <w:lang w:eastAsia="en-US"/>
              </w:rPr>
              <w:t>(КФ МГТУ им. Н.Э. Баумана)</w:t>
            </w:r>
          </w:p>
        </w:tc>
      </w:tr>
    </w:tbl>
    <w:p w:rsidR="00965C0E" w:rsidRDefault="00965C0E" w:rsidP="00965C0E"/>
    <w:p w:rsidR="00965C0E" w:rsidRDefault="00965C0E" w:rsidP="00965C0E">
      <w:pPr>
        <w:rPr>
          <w:sz w:val="28"/>
          <w:szCs w:val="28"/>
        </w:rPr>
      </w:pPr>
    </w:p>
    <w:p w:rsidR="00965C0E" w:rsidRDefault="00965C0E" w:rsidP="00965C0E">
      <w:pPr>
        <w:rPr>
          <w:sz w:val="28"/>
          <w:szCs w:val="2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6945"/>
      </w:tblGrid>
      <w:tr w:rsidR="00965C0E" w:rsidTr="005B6D78">
        <w:tc>
          <w:tcPr>
            <w:tcW w:w="2235" w:type="dxa"/>
            <w:hideMark/>
          </w:tcPr>
          <w:p w:rsidR="00965C0E" w:rsidRDefault="00965C0E" w:rsidP="005B6D78">
            <w:pPr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945" w:type="dxa"/>
            <w:hideMark/>
          </w:tcPr>
          <w:p w:rsidR="00965C0E" w:rsidRDefault="00965C0E" w:rsidP="005B6D78">
            <w:pPr>
              <w:spacing w:after="24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"Социально-экономический"</w:t>
            </w:r>
          </w:p>
        </w:tc>
      </w:tr>
      <w:tr w:rsidR="00965C0E" w:rsidTr="005B6D78">
        <w:tc>
          <w:tcPr>
            <w:tcW w:w="2235" w:type="dxa"/>
            <w:hideMark/>
          </w:tcPr>
          <w:p w:rsidR="00965C0E" w:rsidRDefault="00965C0E" w:rsidP="005B6D78">
            <w:pPr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pacing w:val="-7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945" w:type="dxa"/>
            <w:hideMark/>
          </w:tcPr>
          <w:p w:rsidR="00965C0E" w:rsidRDefault="00965C0E" w:rsidP="005B6D78">
            <w:pPr>
              <w:rPr>
                <w:sz w:val="28"/>
                <w:szCs w:val="28"/>
                <w:lang w:eastAsia="en-US"/>
              </w:rPr>
            </w:pPr>
            <w:r>
              <w:rPr>
                <w:spacing w:val="-6"/>
                <w:sz w:val="28"/>
                <w:szCs w:val="28"/>
                <w:lang w:eastAsia="en-US"/>
              </w:rPr>
              <w:t>"</w:t>
            </w:r>
            <w:r>
              <w:rPr>
                <w:spacing w:val="-7"/>
                <w:sz w:val="28"/>
                <w:szCs w:val="28"/>
                <w:lang w:eastAsia="en-US"/>
              </w:rPr>
              <w:t>Политэкономия и экономическая теория</w:t>
            </w:r>
            <w:r>
              <w:rPr>
                <w:spacing w:val="-6"/>
                <w:sz w:val="28"/>
                <w:szCs w:val="28"/>
                <w:lang w:eastAsia="en-US"/>
              </w:rPr>
              <w:t>"</w:t>
            </w:r>
          </w:p>
        </w:tc>
      </w:tr>
    </w:tbl>
    <w:p w:rsidR="00965C0E" w:rsidRDefault="00965C0E" w:rsidP="00965C0E">
      <w:pPr>
        <w:rPr>
          <w:sz w:val="28"/>
          <w:szCs w:val="28"/>
        </w:rPr>
      </w:pPr>
    </w:p>
    <w:p w:rsidR="00965C0E" w:rsidRDefault="00965C0E" w:rsidP="00965C0E">
      <w:pPr>
        <w:pStyle w:val="5"/>
        <w:keepLines w:val="0"/>
        <w:numPr>
          <w:ilvl w:val="4"/>
          <w:numId w:val="3"/>
        </w:numPr>
        <w:tabs>
          <w:tab w:val="left" w:pos="1701"/>
        </w:tabs>
        <w:suppressAutoHyphens/>
        <w:spacing w:before="0"/>
        <w:ind w:left="0" w:firstLine="0"/>
        <w:jc w:val="center"/>
        <w:rPr>
          <w:spacing w:val="-6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ab/>
      </w:r>
    </w:p>
    <w:p w:rsidR="00965C0E" w:rsidRDefault="00965C0E" w:rsidP="00965C0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 Т Ч Е Т</w:t>
      </w:r>
    </w:p>
    <w:p w:rsidR="00965C0E" w:rsidRDefault="00965C0E" w:rsidP="00965C0E">
      <w:pPr>
        <w:jc w:val="center"/>
        <w:rPr>
          <w:sz w:val="28"/>
          <w:szCs w:val="28"/>
        </w:rPr>
      </w:pPr>
    </w:p>
    <w:p w:rsidR="00965C0E" w:rsidRPr="00965C0E" w:rsidRDefault="00965C0E" w:rsidP="00965C0E">
      <w:pPr>
        <w:pStyle w:val="a7"/>
        <w:jc w:val="center"/>
        <w:rPr>
          <w:b/>
          <w:sz w:val="28"/>
          <w:szCs w:val="28"/>
        </w:rPr>
      </w:pPr>
      <w:r w:rsidRPr="00965C0E">
        <w:rPr>
          <w:b/>
          <w:sz w:val="28"/>
          <w:szCs w:val="28"/>
        </w:rPr>
        <w:t>ЛАБОРАТОРНАЯ  РАБОТА №3</w:t>
      </w:r>
    </w:p>
    <w:p w:rsidR="00965C0E" w:rsidRDefault="00965C0E" w:rsidP="00965C0E">
      <w:pPr>
        <w:jc w:val="center"/>
        <w:rPr>
          <w:spacing w:val="-9"/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1908"/>
        <w:gridCol w:w="610"/>
        <w:gridCol w:w="7371"/>
      </w:tblGrid>
      <w:tr w:rsidR="00965C0E" w:rsidTr="005B6D78">
        <w:tc>
          <w:tcPr>
            <w:tcW w:w="2518" w:type="dxa"/>
            <w:gridSpan w:val="2"/>
            <w:hideMark/>
          </w:tcPr>
          <w:p w:rsidR="00965C0E" w:rsidRDefault="00965C0E" w:rsidP="005B6D78">
            <w:pPr>
              <w:snapToGrid w:val="0"/>
              <w:spacing w:line="27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>ДИСЦИПЛИНА:</w:t>
            </w:r>
          </w:p>
        </w:tc>
        <w:tc>
          <w:tcPr>
            <w:tcW w:w="7371" w:type="dxa"/>
            <w:hideMark/>
          </w:tcPr>
          <w:p w:rsidR="00965C0E" w:rsidRDefault="00965C0E" w:rsidP="005B6D78">
            <w:pPr>
              <w:snapToGrid w:val="0"/>
              <w:spacing w:after="240"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Экономика предприятия</w:t>
            </w:r>
          </w:p>
        </w:tc>
      </w:tr>
      <w:tr w:rsidR="00965C0E" w:rsidTr="005B6D78">
        <w:tc>
          <w:tcPr>
            <w:tcW w:w="1908" w:type="dxa"/>
            <w:hideMark/>
          </w:tcPr>
          <w:p w:rsidR="00965C0E" w:rsidRDefault="00965C0E" w:rsidP="005B6D78">
            <w:pPr>
              <w:snapToGrid w:val="0"/>
              <w:spacing w:line="276" w:lineRule="auto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ТЕМА: </w:t>
            </w:r>
          </w:p>
        </w:tc>
        <w:tc>
          <w:tcPr>
            <w:tcW w:w="7981" w:type="dxa"/>
            <w:gridSpan w:val="2"/>
            <w:hideMark/>
          </w:tcPr>
          <w:p w:rsidR="00965C0E" w:rsidRDefault="00965C0E" w:rsidP="00965C0E">
            <w:pPr>
              <w:pStyle w:val="a3"/>
              <w:spacing w:line="360" w:lineRule="auto"/>
              <w:rPr>
                <w:b/>
                <w:bCs/>
                <w:szCs w:val="28"/>
              </w:rPr>
            </w:pPr>
            <w:r w:rsidRPr="00C34D00">
              <w:rPr>
                <w:b/>
                <w:bCs/>
                <w:szCs w:val="28"/>
              </w:rPr>
              <w:t xml:space="preserve">«РАСЧЕТ ПОКАЗАТЕЛЕЙ ИСПОЛЬЗОВАНИЯ </w:t>
            </w:r>
          </w:p>
          <w:p w:rsidR="00965C0E" w:rsidRPr="00C34D00" w:rsidRDefault="00965C0E" w:rsidP="00965C0E">
            <w:pPr>
              <w:pStyle w:val="a3"/>
              <w:spacing w:line="360" w:lineRule="auto"/>
              <w:rPr>
                <w:b/>
                <w:bCs/>
                <w:szCs w:val="28"/>
              </w:rPr>
            </w:pPr>
            <w:r w:rsidRPr="00C34D00">
              <w:rPr>
                <w:b/>
                <w:bCs/>
                <w:szCs w:val="28"/>
              </w:rPr>
              <w:t>ОБОРОТНЫХ СРЕДСТВ ПРЕДПРИЯТИЯ»</w:t>
            </w:r>
          </w:p>
          <w:p w:rsidR="00965C0E" w:rsidRDefault="00965C0E" w:rsidP="00965C0E">
            <w:pPr>
              <w:rPr>
                <w:sz w:val="28"/>
                <w:szCs w:val="28"/>
                <w:lang w:eastAsia="en-US"/>
              </w:rPr>
            </w:pPr>
          </w:p>
        </w:tc>
      </w:tr>
    </w:tbl>
    <w:p w:rsidR="00965C0E" w:rsidRDefault="00965C0E" w:rsidP="00965C0E">
      <w:pPr>
        <w:jc w:val="center"/>
        <w:rPr>
          <w:spacing w:val="-6"/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785"/>
        <w:gridCol w:w="4786"/>
      </w:tblGrid>
      <w:tr w:rsidR="00965C0E" w:rsidTr="005B6D78">
        <w:tc>
          <w:tcPr>
            <w:tcW w:w="4785" w:type="dxa"/>
            <w:hideMark/>
          </w:tcPr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Выполнил: студент гр. </w:t>
            </w:r>
          </w:p>
        </w:tc>
        <w:tc>
          <w:tcPr>
            <w:tcW w:w="4786" w:type="dxa"/>
          </w:tcPr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</w:t>
            </w:r>
          </w:p>
          <w:p w:rsidR="00965C0E" w:rsidRDefault="00965C0E" w:rsidP="005B6D78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965C0E" w:rsidRDefault="00965C0E" w:rsidP="005B6D78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  <w:tr w:rsidR="00965C0E" w:rsidTr="005B6D78">
        <w:tc>
          <w:tcPr>
            <w:tcW w:w="4785" w:type="dxa"/>
            <w:hideMark/>
          </w:tcPr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4786" w:type="dxa"/>
            <w:hideMark/>
          </w:tcPr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</w:t>
            </w:r>
          </w:p>
        </w:tc>
      </w:tr>
    </w:tbl>
    <w:p w:rsidR="00965C0E" w:rsidRDefault="00965C0E" w:rsidP="00965C0E">
      <w:pPr>
        <w:rPr>
          <w:sz w:val="28"/>
          <w:szCs w:val="28"/>
        </w:rPr>
      </w:pPr>
    </w:p>
    <w:p w:rsidR="00965C0E" w:rsidRDefault="00965C0E" w:rsidP="00965C0E">
      <w:pPr>
        <w:rPr>
          <w:sz w:val="28"/>
          <w:szCs w:val="28"/>
        </w:rPr>
      </w:pPr>
    </w:p>
    <w:tbl>
      <w:tblPr>
        <w:tblW w:w="0" w:type="auto"/>
        <w:tblLayout w:type="fixed"/>
        <w:tblLook w:val="04A0"/>
      </w:tblPr>
      <w:tblGrid>
        <w:gridCol w:w="4785"/>
        <w:gridCol w:w="993"/>
        <w:gridCol w:w="3793"/>
      </w:tblGrid>
      <w:tr w:rsidR="00965C0E" w:rsidTr="005B6D78">
        <w:tc>
          <w:tcPr>
            <w:tcW w:w="5778" w:type="dxa"/>
            <w:gridSpan w:val="2"/>
            <w:hideMark/>
          </w:tcPr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 лабораторной работы:</w:t>
            </w:r>
          </w:p>
        </w:tc>
        <w:tc>
          <w:tcPr>
            <w:tcW w:w="3793" w:type="dxa"/>
          </w:tcPr>
          <w:p w:rsidR="00965C0E" w:rsidRDefault="00965C0E" w:rsidP="005B6D78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965C0E" w:rsidRDefault="00965C0E" w:rsidP="005B6D78">
            <w:pPr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  <w:tr w:rsidR="00965C0E" w:rsidTr="005B6D78">
        <w:tc>
          <w:tcPr>
            <w:tcW w:w="4785" w:type="dxa"/>
            <w:hideMark/>
          </w:tcPr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Количество рейтинговых баллов</w:t>
            </w:r>
          </w:p>
        </w:tc>
        <w:tc>
          <w:tcPr>
            <w:tcW w:w="4786" w:type="dxa"/>
            <w:gridSpan w:val="2"/>
          </w:tcPr>
          <w:p w:rsidR="00965C0E" w:rsidRDefault="00965C0E" w:rsidP="005B6D78">
            <w:pPr>
              <w:snapToGrid w:val="0"/>
              <w:spacing w:line="276" w:lineRule="auto"/>
              <w:rPr>
                <w:sz w:val="28"/>
                <w:szCs w:val="28"/>
                <w:lang w:eastAsia="en-US"/>
              </w:rPr>
            </w:pPr>
          </w:p>
          <w:p w:rsidR="00965C0E" w:rsidRDefault="00965C0E" w:rsidP="005B6D78">
            <w:pPr>
              <w:snapToGrid w:val="0"/>
              <w:spacing w:line="27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  <w:tr w:rsidR="00965C0E" w:rsidTr="005B6D78">
        <w:tc>
          <w:tcPr>
            <w:tcW w:w="4785" w:type="dxa"/>
            <w:hideMark/>
          </w:tcPr>
          <w:p w:rsidR="00965C0E" w:rsidRDefault="00965C0E" w:rsidP="005B6D78">
            <w:pPr>
              <w:snapToGrid w:val="0"/>
              <w:spacing w:before="240" w:line="27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        Оценка</w:t>
            </w:r>
          </w:p>
        </w:tc>
        <w:tc>
          <w:tcPr>
            <w:tcW w:w="4786" w:type="dxa"/>
            <w:gridSpan w:val="2"/>
            <w:hideMark/>
          </w:tcPr>
          <w:p w:rsidR="00965C0E" w:rsidRDefault="00965C0E" w:rsidP="005B6D78">
            <w:pPr>
              <w:snapToGrid w:val="0"/>
              <w:spacing w:before="240" w:line="276" w:lineRule="auto"/>
              <w:jc w:val="center"/>
              <w:rPr>
                <w:sz w:val="28"/>
                <w:szCs w:val="28"/>
                <w:lang w:eastAsia="en-US"/>
              </w:rPr>
            </w:pPr>
          </w:p>
        </w:tc>
      </w:tr>
    </w:tbl>
    <w:p w:rsidR="00965C0E" w:rsidRDefault="00965C0E" w:rsidP="00965C0E">
      <w:pPr>
        <w:rPr>
          <w:sz w:val="28"/>
          <w:szCs w:val="28"/>
        </w:rPr>
      </w:pPr>
    </w:p>
    <w:p w:rsidR="00965C0E" w:rsidRDefault="00965C0E" w:rsidP="00965C0E">
      <w:pPr>
        <w:jc w:val="center"/>
        <w:rPr>
          <w:sz w:val="28"/>
          <w:szCs w:val="28"/>
        </w:rPr>
      </w:pPr>
    </w:p>
    <w:p w:rsidR="00965C0E" w:rsidRDefault="00965C0E" w:rsidP="00965C0E">
      <w:pPr>
        <w:jc w:val="center"/>
        <w:rPr>
          <w:sz w:val="28"/>
          <w:szCs w:val="28"/>
        </w:rPr>
      </w:pPr>
    </w:p>
    <w:p w:rsidR="00965C0E" w:rsidRDefault="00965C0E" w:rsidP="00965C0E">
      <w:pPr>
        <w:jc w:val="center"/>
        <w:rPr>
          <w:sz w:val="28"/>
          <w:szCs w:val="28"/>
        </w:rPr>
      </w:pPr>
      <w:r>
        <w:rPr>
          <w:sz w:val="28"/>
          <w:szCs w:val="28"/>
        </w:rPr>
        <w:t>Калуга, 2014г.</w:t>
      </w:r>
    </w:p>
    <w:p w:rsidR="00965C0E" w:rsidRPr="007464AD" w:rsidRDefault="00965C0E" w:rsidP="00965C0E">
      <w:pPr>
        <w:ind w:right="709"/>
        <w:outlineLvl w:val="0"/>
        <w:rPr>
          <w:sz w:val="28"/>
          <w:szCs w:val="28"/>
        </w:rPr>
      </w:pPr>
      <w:r w:rsidRPr="003B6CBA">
        <w:rPr>
          <w:b/>
          <w:sz w:val="28"/>
          <w:szCs w:val="28"/>
        </w:rPr>
        <w:lastRenderedPageBreak/>
        <w:t>Цель:</w:t>
      </w:r>
      <w:r w:rsidRPr="007464AD"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 w:rsidRPr="007464AD">
        <w:rPr>
          <w:sz w:val="28"/>
          <w:szCs w:val="28"/>
        </w:rPr>
        <w:t>акрепление теоретических знаний, полученных студентами и приобретение определенных навыков расчета группы экономических показателей, используемых в хозяйственной практике предприятий.</w:t>
      </w:r>
    </w:p>
    <w:p w:rsidR="00965C0E" w:rsidRDefault="00965C0E" w:rsidP="00965C0E">
      <w:pPr>
        <w:shd w:val="clear" w:color="auto" w:fill="FFFFFF"/>
        <w:outlineLvl w:val="0"/>
        <w:rPr>
          <w:b/>
          <w:bCs/>
          <w:sz w:val="28"/>
        </w:rPr>
      </w:pPr>
    </w:p>
    <w:p w:rsidR="00965C0E" w:rsidRDefault="00965C0E" w:rsidP="00965C0E">
      <w:pPr>
        <w:shd w:val="clear" w:color="auto" w:fill="FFFFFF"/>
        <w:outlineLvl w:val="0"/>
        <w:rPr>
          <w:b/>
          <w:bCs/>
          <w:sz w:val="28"/>
          <w:szCs w:val="28"/>
        </w:rPr>
      </w:pPr>
      <w:r w:rsidRPr="000A5710">
        <w:rPr>
          <w:b/>
          <w:bCs/>
          <w:sz w:val="28"/>
          <w:szCs w:val="28"/>
        </w:rPr>
        <w:t>Содержание работы</w:t>
      </w:r>
    </w:p>
    <w:p w:rsidR="00965C0E" w:rsidRPr="009430EC" w:rsidRDefault="00965C0E" w:rsidP="00965C0E">
      <w:pPr>
        <w:ind w:firstLine="900"/>
        <w:jc w:val="both"/>
        <w:rPr>
          <w:sz w:val="28"/>
          <w:szCs w:val="28"/>
        </w:rPr>
      </w:pPr>
      <w:proofErr w:type="gramStart"/>
      <w:r w:rsidRPr="009430EC">
        <w:rPr>
          <w:sz w:val="28"/>
          <w:szCs w:val="28"/>
        </w:rPr>
        <w:t xml:space="preserve">На условном машиностроительном предприятии </w:t>
      </w:r>
      <w:r>
        <w:rPr>
          <w:sz w:val="28"/>
          <w:szCs w:val="28"/>
        </w:rPr>
        <w:t xml:space="preserve">планируется  внедрение плана организационно-технических мероприятий, в результате чего, за счет совершенствования оперативно-календарного планирования и сокращения  </w:t>
      </w:r>
      <w:proofErr w:type="spellStart"/>
      <w:r>
        <w:rPr>
          <w:sz w:val="28"/>
          <w:szCs w:val="28"/>
        </w:rPr>
        <w:t>пролеживания</w:t>
      </w:r>
      <w:proofErr w:type="spellEnd"/>
      <w:r>
        <w:rPr>
          <w:sz w:val="28"/>
          <w:szCs w:val="28"/>
        </w:rPr>
        <w:t xml:space="preserve"> деталей между цехами,  длительность производственного цикла изготовления изделий сократится  на 20%. </w:t>
      </w:r>
      <w:r w:rsidRPr="009430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текущем году объем реализованной продукции составил 3 млн. руб. В структуре оборотных средств незавершенное производство составляет 40%. </w:t>
      </w:r>
      <w:r w:rsidRPr="009430EC">
        <w:rPr>
          <w:sz w:val="28"/>
          <w:szCs w:val="28"/>
        </w:rPr>
        <w:t>Охарактеризовать использование оборотных средств, для чего определить:</w:t>
      </w:r>
      <w:proofErr w:type="gramEnd"/>
    </w:p>
    <w:p w:rsidR="00965C0E" w:rsidRPr="00965C0E" w:rsidRDefault="00965C0E" w:rsidP="00965C0E">
      <w:pPr>
        <w:widowControl/>
        <w:autoSpaceDE/>
        <w:autoSpaceDN/>
        <w:adjustRightInd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965C0E">
        <w:rPr>
          <w:sz w:val="28"/>
          <w:szCs w:val="28"/>
        </w:rPr>
        <w:t>норматив оборотных средств в незавершенном производстве в текущем и плановом периоде, возможное высвобождение оборотных сре</w:t>
      </w:r>
      <w:proofErr w:type="gramStart"/>
      <w:r w:rsidRPr="00965C0E">
        <w:rPr>
          <w:sz w:val="28"/>
          <w:szCs w:val="28"/>
        </w:rPr>
        <w:t>дств в пл</w:t>
      </w:r>
      <w:proofErr w:type="gramEnd"/>
      <w:r w:rsidRPr="00965C0E">
        <w:rPr>
          <w:sz w:val="28"/>
          <w:szCs w:val="28"/>
        </w:rPr>
        <w:t>ановом периоде, сокращение длительности оборота;</w:t>
      </w:r>
    </w:p>
    <w:p w:rsidR="00965C0E" w:rsidRPr="00965C0E" w:rsidRDefault="00965C0E" w:rsidP="00965C0E">
      <w:pPr>
        <w:widowControl/>
        <w:autoSpaceDE/>
        <w:autoSpaceDN/>
        <w:adjustRightInd/>
        <w:ind w:left="567"/>
        <w:jc w:val="both"/>
        <w:rPr>
          <w:sz w:val="28"/>
          <w:szCs w:val="28"/>
        </w:rPr>
      </w:pPr>
      <w:r w:rsidRPr="00965C0E">
        <w:rPr>
          <w:sz w:val="28"/>
          <w:szCs w:val="28"/>
        </w:rPr>
        <w:t>2. показатели использования оборотных средств - количество оборотов, загрузку оборотных средств, длительность одного оборота в текущем и плановом периоде;</w:t>
      </w:r>
    </w:p>
    <w:p w:rsidR="00965C0E" w:rsidRPr="00965C0E" w:rsidRDefault="00965C0E" w:rsidP="00965C0E">
      <w:pPr>
        <w:widowControl/>
        <w:tabs>
          <w:tab w:val="left" w:pos="360"/>
        </w:tabs>
        <w:autoSpaceDE/>
        <w:autoSpaceDN/>
        <w:adjustRightInd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965C0E">
        <w:rPr>
          <w:sz w:val="28"/>
          <w:szCs w:val="28"/>
        </w:rPr>
        <w:t>возможный прирост реализации вследствие ускорения оборачиваемости оборотных средств.</w:t>
      </w:r>
    </w:p>
    <w:p w:rsidR="00965C0E" w:rsidRPr="00965C0E" w:rsidRDefault="00965C0E" w:rsidP="00965C0E">
      <w:pPr>
        <w:widowControl/>
        <w:autoSpaceDE/>
        <w:autoSpaceDN/>
        <w:adjustRightInd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965C0E">
        <w:rPr>
          <w:sz w:val="28"/>
          <w:szCs w:val="28"/>
        </w:rPr>
        <w:t>рассчитать структуру оборотных сре</w:t>
      </w:r>
      <w:proofErr w:type="gramStart"/>
      <w:r w:rsidRPr="00965C0E">
        <w:rPr>
          <w:sz w:val="28"/>
          <w:szCs w:val="28"/>
        </w:rPr>
        <w:t>дств в пл</w:t>
      </w:r>
      <w:proofErr w:type="gramEnd"/>
      <w:r w:rsidRPr="00965C0E">
        <w:rPr>
          <w:sz w:val="28"/>
          <w:szCs w:val="28"/>
        </w:rPr>
        <w:t>ановом периоде.</w:t>
      </w:r>
    </w:p>
    <w:p w:rsidR="0043187A" w:rsidRPr="00965C0E" w:rsidRDefault="0043187A" w:rsidP="00965C0E">
      <w:pPr>
        <w:ind w:left="567"/>
      </w:pPr>
    </w:p>
    <w:sectPr w:rsidR="0043187A" w:rsidRPr="00965C0E" w:rsidSect="00431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4D8411ED"/>
    <w:multiLevelType w:val="hybridMultilevel"/>
    <w:tmpl w:val="E0E0AB18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">
    <w:nsid w:val="7D806D5A"/>
    <w:multiLevelType w:val="hybridMultilevel"/>
    <w:tmpl w:val="CE4258BC"/>
    <w:lvl w:ilvl="0" w:tplc="0419000F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3155A"/>
    <w:rsid w:val="001423FD"/>
    <w:rsid w:val="0043187A"/>
    <w:rsid w:val="007C2FDB"/>
    <w:rsid w:val="00965C0E"/>
    <w:rsid w:val="00A84B6B"/>
    <w:rsid w:val="00C110D9"/>
    <w:rsid w:val="00C3155A"/>
    <w:rsid w:val="00D71C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155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C0E"/>
    <w:pPr>
      <w:keepNext/>
      <w:keepLines/>
      <w:widowControl/>
      <w:autoSpaceDE/>
      <w:autoSpaceDN/>
      <w:adjustRightInd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3155A"/>
    <w:pPr>
      <w:shd w:val="clear" w:color="auto" w:fill="FFFFFF"/>
      <w:jc w:val="center"/>
    </w:pPr>
    <w:rPr>
      <w:sz w:val="28"/>
    </w:rPr>
  </w:style>
  <w:style w:type="character" w:customStyle="1" w:styleId="a4">
    <w:name w:val="Название Знак"/>
    <w:basedOn w:val="a0"/>
    <w:link w:val="a3"/>
    <w:rsid w:val="00C3155A"/>
    <w:rPr>
      <w:rFonts w:ascii="Times New Roman" w:eastAsia="Times New Roman" w:hAnsi="Times New Roman" w:cs="Times New Roman"/>
      <w:sz w:val="28"/>
      <w:szCs w:val="20"/>
      <w:shd w:val="clear" w:color="auto" w:fill="FFFFFF"/>
      <w:lang w:eastAsia="ru-RU"/>
    </w:rPr>
  </w:style>
  <w:style w:type="paragraph" w:styleId="a5">
    <w:name w:val="Body Text Indent"/>
    <w:basedOn w:val="a"/>
    <w:link w:val="a6"/>
    <w:rsid w:val="00C3155A"/>
    <w:pPr>
      <w:shd w:val="clear" w:color="auto" w:fill="FFFFFF"/>
      <w:ind w:firstLine="851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C3155A"/>
    <w:rPr>
      <w:rFonts w:ascii="Times New Roman" w:eastAsia="Times New Roman" w:hAnsi="Times New Roman" w:cs="Times New Roman"/>
      <w:sz w:val="28"/>
      <w:szCs w:val="20"/>
      <w:shd w:val="clear" w:color="auto" w:fill="FFFFFF"/>
      <w:lang w:eastAsia="ru-RU"/>
    </w:rPr>
  </w:style>
  <w:style w:type="paragraph" w:styleId="a7">
    <w:name w:val="Body Text"/>
    <w:basedOn w:val="a"/>
    <w:link w:val="a8"/>
    <w:rsid w:val="00C3155A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8">
    <w:name w:val="Основной текст Знак"/>
    <w:basedOn w:val="a0"/>
    <w:link w:val="a7"/>
    <w:rsid w:val="00C3155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C3155A"/>
    <w:pPr>
      <w:widowControl/>
      <w:autoSpaceDE/>
      <w:autoSpaceDN/>
      <w:adjustRightInd/>
      <w:spacing w:after="120" w:line="480" w:lineRule="auto"/>
    </w:pPr>
    <w:rPr>
      <w:sz w:val="24"/>
      <w:szCs w:val="24"/>
    </w:rPr>
  </w:style>
  <w:style w:type="character" w:customStyle="1" w:styleId="20">
    <w:name w:val="Основной текст 2 Знак"/>
    <w:basedOn w:val="a0"/>
    <w:link w:val="2"/>
    <w:rsid w:val="00C315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65C0E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table" w:styleId="a9">
    <w:name w:val="Table Grid"/>
    <w:basedOn w:val="a1"/>
    <w:rsid w:val="00965C0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rsid w:val="00965C0E"/>
    <w:pPr>
      <w:widowControl w:val="0"/>
      <w:snapToGrid w:val="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jpe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1A63D-7E9D-42BC-9194-EA3F543BA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1827</Words>
  <Characters>10415</Characters>
  <Application>Microsoft Office Word</Application>
  <DocSecurity>0</DocSecurity>
  <Lines>86</Lines>
  <Paragraphs>24</Paragraphs>
  <ScaleCrop>false</ScaleCrop>
  <Company/>
  <LinksUpToDate>false</LinksUpToDate>
  <CharactersWithSpaces>12218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Поддубная</dc:creator>
  <cp:lastModifiedBy>Поддубная</cp:lastModifiedBy>
  <cp:revision>3</cp:revision>
  <dcterms:created xsi:type="dcterms:W3CDTF">2014-10-27T10:16:00Z</dcterms:created>
  <dcterms:modified xsi:type="dcterms:W3CDTF">2014-11-18T10:47:00Z</dcterms:modified>
</cp:coreProperties>
</file>