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615" w:rsidRDefault="00B61F6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3212465</wp:posOffset>
                </wp:positionH>
                <wp:positionV relativeFrom="paragraph">
                  <wp:posOffset>1102360</wp:posOffset>
                </wp:positionV>
                <wp:extent cx="1155700" cy="165100"/>
                <wp:effectExtent l="0" t="0" r="25400" b="2540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16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1F64" w:rsidRPr="00B61F64" w:rsidRDefault="00B61F64">
                            <w:pPr>
                              <w:rPr>
                                <w:sz w:val="18"/>
                              </w:rPr>
                            </w:pPr>
                            <w:r w:rsidRPr="00B61F64">
                              <w:rPr>
                                <w:sz w:val="18"/>
                              </w:rPr>
                              <w:t>Добавить подвес (1:1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52.95pt;margin-top:86.8pt;width:91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" fillcolor="white [3201]" strokeweight=".5pt">
                <v:textbox inset="0,0,0,0">
                  <w:txbxContent>
                    <w:p w:rsidR="00B61F64" w:rsidRPr="00B61F64" w:rsidRDefault="00B61F64">
                      <w:pPr>
                        <w:rPr>
                          <w:sz w:val="18"/>
                        </w:rPr>
                      </w:pPr>
                      <w:r w:rsidRPr="00B61F64">
                        <w:rPr>
                          <w:sz w:val="18"/>
                        </w:rPr>
                        <w:t>Добавить подвес (1:1</w:t>
                      </w:r>
                    </w:p>
                  </w:txbxContent>
                </v:textbox>
              </v:shape>
            </w:pict>
          </mc:Fallback>
        </mc:AlternateContent>
      </w:r>
      <w:r w:rsidRPr="00B61F64">
        <w:drawing>
          <wp:inline distT="0" distB="0" distL="0" distR="0" wp14:anchorId="5DA572B7" wp14:editId="25EB7865">
            <wp:extent cx="5940425" cy="4375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F64" w:rsidRDefault="00B61F64">
      <w:proofErr w:type="gramStart"/>
      <w:r>
        <w:t>Мощность</w:t>
      </w:r>
      <w:proofErr w:type="gramEnd"/>
      <w:r>
        <w:t xml:space="preserve"> указанная в шапке, соответствует подвесу 1:1</w:t>
      </w:r>
    </w:p>
    <w:p w:rsidR="00B61F64" w:rsidRDefault="00B61F64">
      <w:r>
        <w:rPr>
          <w:noProof/>
          <w:lang w:eastAsia="ru-RU"/>
        </w:rPr>
        <w:drawing>
          <wp:inline distT="0" distB="0" distL="0" distR="0">
            <wp:extent cx="5937250" cy="8001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F64" w:rsidRDefault="00B61F64">
      <w:r w:rsidRPr="00B61F64">
        <w:drawing>
          <wp:inline distT="0" distB="0" distL="0" distR="0" wp14:anchorId="632EAAF7" wp14:editId="7D438B8D">
            <wp:extent cx="5940425" cy="2260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260" w:rsidRPr="004B016C" w:rsidRDefault="004D7260">
      <w:pPr>
        <w:rPr>
          <w:b/>
        </w:rPr>
      </w:pPr>
      <w:r w:rsidRPr="004B016C">
        <w:rPr>
          <w:b/>
          <w:highlight w:val="yellow"/>
        </w:rPr>
        <w:t>Основное:</w:t>
      </w:r>
    </w:p>
    <w:p w:rsidR="004D7260" w:rsidRDefault="004D7260">
      <w:r>
        <w:t xml:space="preserve">Грузоподъемность – </w:t>
      </w:r>
      <w:proofErr w:type="spellStart"/>
      <w:r>
        <w:t>ок</w:t>
      </w:r>
      <w:proofErr w:type="spellEnd"/>
      <w:r>
        <w:t xml:space="preserve"> (Грузоподъемность, кг)</w:t>
      </w:r>
    </w:p>
    <w:p w:rsidR="004D7260" w:rsidRDefault="004D7260">
      <w:r>
        <w:t xml:space="preserve">Скорость – </w:t>
      </w:r>
      <w:proofErr w:type="spellStart"/>
      <w:r>
        <w:t>ок</w:t>
      </w:r>
      <w:proofErr w:type="spellEnd"/>
      <w:r>
        <w:t xml:space="preserve"> (Скорость, м/с) параметр при скорости 1 м/с должен быть написан как 1,</w:t>
      </w:r>
      <w:r w:rsidRPr="004D7260">
        <w:rPr>
          <w:color w:val="FF0000"/>
        </w:rPr>
        <w:t>0</w:t>
      </w:r>
      <w:r>
        <w:t xml:space="preserve"> м/с</w:t>
      </w:r>
    </w:p>
    <w:p w:rsidR="00B61F64" w:rsidRDefault="00B61F64">
      <w:r>
        <w:t xml:space="preserve">Тут тоже. Подвес </w:t>
      </w:r>
      <w:r w:rsidR="004D7260">
        <w:t>1:1. С подвесом 2:1 – другая лебедка.</w:t>
      </w:r>
    </w:p>
    <w:p w:rsidR="004D7260" w:rsidRDefault="004D7260">
      <w:r>
        <w:lastRenderedPageBreak/>
        <w:t xml:space="preserve">Кол-во скоростей – если лебедка не редукторная, ставить просто прочерк </w:t>
      </w:r>
      <w:r w:rsidR="004B016C">
        <w:t xml:space="preserve">или вообще не выводить этот параметр если лебедка </w:t>
      </w:r>
      <w:proofErr w:type="spellStart"/>
      <w:r w:rsidR="004B016C">
        <w:t>безредукторная</w:t>
      </w:r>
      <w:proofErr w:type="spellEnd"/>
      <w:r w:rsidR="004B016C">
        <w:t xml:space="preserve"> </w:t>
      </w:r>
      <w:r>
        <w:t xml:space="preserve">(указывая </w:t>
      </w:r>
      <w:r w:rsidR="004B016C">
        <w:t>цифру</w:t>
      </w:r>
      <w:r>
        <w:t xml:space="preserve">, сразу вопрос, а можно 2? </w:t>
      </w:r>
      <w:r w:rsidR="004B016C">
        <w:t>А тут нельзя не как)</w:t>
      </w:r>
    </w:p>
    <w:p w:rsidR="004D7260" w:rsidRDefault="004D7260"/>
    <w:p w:rsidR="004D7260" w:rsidRDefault="004D7260"/>
    <w:p w:rsidR="004D7260" w:rsidRDefault="004D7260"/>
    <w:p w:rsidR="004D7260" w:rsidRPr="004B016C" w:rsidRDefault="004D7260">
      <w:pPr>
        <w:rPr>
          <w:b/>
        </w:rPr>
      </w:pPr>
      <w:r w:rsidRPr="004B016C">
        <w:rPr>
          <w:b/>
          <w:highlight w:val="yellow"/>
        </w:rPr>
        <w:t>Привод:</w:t>
      </w:r>
    </w:p>
    <w:p w:rsidR="004D7260" w:rsidRDefault="004D7260">
      <w:r>
        <w:t xml:space="preserve">Мощность- </w:t>
      </w:r>
      <w:proofErr w:type="spellStart"/>
      <w:r>
        <w:t>ок</w:t>
      </w:r>
      <w:proofErr w:type="spellEnd"/>
      <w:r>
        <w:t xml:space="preserve"> «Мощность, кВт»</w:t>
      </w:r>
    </w:p>
    <w:p w:rsidR="004D7260" w:rsidRDefault="004D7260">
      <w:r>
        <w:t xml:space="preserve">Ток – </w:t>
      </w:r>
      <w:proofErr w:type="spellStart"/>
      <w:r>
        <w:t>ок</w:t>
      </w:r>
      <w:proofErr w:type="spellEnd"/>
      <w:r>
        <w:t xml:space="preserve"> «Ток, А»</w:t>
      </w:r>
    </w:p>
    <w:p w:rsidR="004D7260" w:rsidRDefault="004D7260">
      <w:r>
        <w:t>Обороты – заменить на «Номинальная частота, об/мин»</w:t>
      </w:r>
    </w:p>
    <w:p w:rsidR="004D7260" w:rsidRDefault="004D7260">
      <w:r>
        <w:t>Частота – заменить на «Номинальная частота, Гц»</w:t>
      </w:r>
    </w:p>
    <w:p w:rsidR="004D7260" w:rsidRDefault="004D7260">
      <w:r>
        <w:t xml:space="preserve">Крутящий момент – «Крутящий момент, </w:t>
      </w:r>
      <w:proofErr w:type="spellStart"/>
      <w:r>
        <w:t>Нм</w:t>
      </w:r>
      <w:proofErr w:type="spellEnd"/>
      <w:r>
        <w:t>»</w:t>
      </w:r>
    </w:p>
    <w:p w:rsidR="004D7260" w:rsidRDefault="004D7260"/>
    <w:p w:rsidR="004D7260" w:rsidRPr="004B016C" w:rsidRDefault="004D7260">
      <w:pPr>
        <w:rPr>
          <w:b/>
          <w:color w:val="2E74B5" w:themeColor="accent1" w:themeShade="BF"/>
        </w:rPr>
      </w:pPr>
      <w:r w:rsidRPr="004B016C">
        <w:rPr>
          <w:b/>
          <w:color w:val="2E74B5" w:themeColor="accent1" w:themeShade="BF"/>
        </w:rPr>
        <w:t>Размерность лучше перенести к названию параметра. (так интуитивное будет понятно, что за параметр).</w:t>
      </w:r>
    </w:p>
    <w:p w:rsidR="004D7260" w:rsidRDefault="004D7260"/>
    <w:p w:rsidR="004B016C" w:rsidRDefault="004B016C">
      <w:pPr>
        <w:rPr>
          <w:b/>
        </w:rPr>
      </w:pPr>
      <w:r w:rsidRPr="004B016C">
        <w:rPr>
          <w:b/>
          <w:highlight w:val="yellow"/>
        </w:rPr>
        <w:t>КВШ и канаты</w:t>
      </w:r>
    </w:p>
    <w:p w:rsidR="004B016C" w:rsidRDefault="004B016C" w:rsidP="004B016C">
      <w:r>
        <w:t xml:space="preserve">Диаметр – </w:t>
      </w:r>
      <w:proofErr w:type="spellStart"/>
      <w:r>
        <w:t>ок</w:t>
      </w:r>
      <w:proofErr w:type="spellEnd"/>
    </w:p>
    <w:p w:rsidR="004B016C" w:rsidRDefault="004B016C" w:rsidP="004B016C">
      <w:r>
        <w:t>Форма ручья – может указывать возможные варианты (</w:t>
      </w:r>
      <w:r w:rsidRPr="004B016C">
        <w:rPr>
          <w:lang w:val="en-GB"/>
        </w:rPr>
        <w:t>U</w:t>
      </w:r>
      <w:r w:rsidRPr="004B016C">
        <w:t xml:space="preserve"> - </w:t>
      </w:r>
      <w:r w:rsidRPr="004B016C">
        <w:rPr>
          <w:lang w:val="en-GB"/>
        </w:rPr>
        <w:t>U</w:t>
      </w:r>
      <w:r w:rsidRPr="004B016C">
        <w:t xml:space="preserve"> образная с подрезом, </w:t>
      </w:r>
      <w:r w:rsidRPr="004B016C">
        <w:rPr>
          <w:lang w:val="en-GB"/>
        </w:rPr>
        <w:t>V</w:t>
      </w:r>
      <w:r w:rsidRPr="004B016C">
        <w:t xml:space="preserve"> - </w:t>
      </w:r>
      <w:r w:rsidRPr="004B016C">
        <w:rPr>
          <w:lang w:val="en-GB"/>
        </w:rPr>
        <w:t>V</w:t>
      </w:r>
      <w:r w:rsidRPr="004B016C">
        <w:t xml:space="preserve"> образная с подрезом, </w:t>
      </w:r>
      <w:r w:rsidRPr="004B016C">
        <w:rPr>
          <w:lang w:val="en-GB"/>
        </w:rPr>
        <w:t>VH</w:t>
      </w:r>
      <w:r w:rsidRPr="004B016C">
        <w:t xml:space="preserve"> - </w:t>
      </w:r>
      <w:r w:rsidRPr="004B016C">
        <w:rPr>
          <w:lang w:val="en-GB"/>
        </w:rPr>
        <w:t>V</w:t>
      </w:r>
      <w:r w:rsidRPr="004B016C">
        <w:t xml:space="preserve"> образная закалённая с подрезом</w:t>
      </w:r>
      <w:r>
        <w:t>)</w:t>
      </w:r>
    </w:p>
    <w:p w:rsidR="004B016C" w:rsidRDefault="004B016C" w:rsidP="004B016C">
      <w:r>
        <w:t xml:space="preserve">Угол подреза – надо тоже что-то указать. (по </w:t>
      </w:r>
      <w:proofErr w:type="gramStart"/>
      <w:r>
        <w:t>согласованию например</w:t>
      </w:r>
      <w:proofErr w:type="gramEnd"/>
      <w:r>
        <w:t>)</w:t>
      </w:r>
    </w:p>
    <w:p w:rsidR="004B016C" w:rsidRDefault="004B016C" w:rsidP="004B016C">
      <w:r>
        <w:t>Канаты – тут в параметре не только канаты, тогда «Число канатов, шт. Х Диаметр канатов, мм»</w:t>
      </w:r>
    </w:p>
    <w:p w:rsidR="004B016C" w:rsidRDefault="004B016C" w:rsidP="004B016C">
      <w:r>
        <w:t>Шаг канавок – «Расстояние между канатами, мм»</w:t>
      </w:r>
    </w:p>
    <w:p w:rsidR="004B016C" w:rsidRDefault="004B016C" w:rsidP="004B016C"/>
    <w:p w:rsidR="004B016C" w:rsidRDefault="004B016C" w:rsidP="004B016C"/>
    <w:p w:rsidR="004B016C" w:rsidRDefault="004B016C" w:rsidP="004B016C">
      <w:pPr>
        <w:rPr>
          <w:b/>
        </w:rPr>
      </w:pPr>
      <w:r w:rsidRPr="004B016C">
        <w:rPr>
          <w:b/>
          <w:highlight w:val="yellow"/>
        </w:rPr>
        <w:t>Эксплуатация</w:t>
      </w:r>
    </w:p>
    <w:p w:rsidR="004B016C" w:rsidRDefault="004B016C" w:rsidP="004B016C">
      <w:r>
        <w:t xml:space="preserve">Консольная нагрузка – </w:t>
      </w:r>
      <w:proofErr w:type="spellStart"/>
      <w:r>
        <w:t>ок</w:t>
      </w:r>
      <w:proofErr w:type="spellEnd"/>
      <w:r>
        <w:t>. Консольная нагрузка, кг</w:t>
      </w:r>
    </w:p>
    <w:p w:rsidR="004B016C" w:rsidRDefault="00486D43" w:rsidP="004B016C">
      <w:r>
        <w:t>Высота подъема – параметров в каталоге нет, но уточнить бы до какой максимально. (</w:t>
      </w:r>
      <w:proofErr w:type="gramStart"/>
      <w:r>
        <w:t>при номинальных параметров</w:t>
      </w:r>
      <w:proofErr w:type="gramEnd"/>
      <w:r>
        <w:t xml:space="preserve">). Или </w:t>
      </w:r>
      <w:proofErr w:type="gramStart"/>
      <w:r>
        <w:t>По</w:t>
      </w:r>
      <w:proofErr w:type="gramEnd"/>
      <w:r>
        <w:t xml:space="preserve"> результатам подбора получится (с учетом весы кабины и заполненного опросного листа)</w:t>
      </w:r>
    </w:p>
    <w:p w:rsidR="003F5D15" w:rsidRDefault="00486D43" w:rsidP="004B016C">
      <w:r>
        <w:t xml:space="preserve">Включений в час – </w:t>
      </w:r>
      <w:r w:rsidR="003F5D15">
        <w:t>180 (параметр по умолчанию)</w:t>
      </w:r>
    </w:p>
    <w:p w:rsidR="00486D43" w:rsidRDefault="003F5D15" w:rsidP="004B016C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244898</wp:posOffset>
                </wp:positionH>
                <wp:positionV relativeFrom="paragraph">
                  <wp:posOffset>2033693</wp:posOffset>
                </wp:positionV>
                <wp:extent cx="2667000" cy="198967"/>
                <wp:effectExtent l="19050" t="19050" r="19050" b="1079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989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8F254" id="Прямоугольник 6" o:spid="_x0000_s1026" style="position:absolute;margin-left:19.3pt;margin-top:160.15pt;width:210pt;height:1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" filled="f" strokecolor="#00b050" strokeweight="3pt"/>
            </w:pict>
          </mc:Fallback>
        </mc:AlternateContent>
      </w:r>
      <w:r>
        <w:t xml:space="preserve">Надо добавить ещё параметр «Режим работы» - </w:t>
      </w:r>
      <w:r w:rsidR="00486D43">
        <w:t>это «</w:t>
      </w:r>
      <w:r w:rsidR="00486D43">
        <w:rPr>
          <w:noProof/>
          <w:lang w:eastAsia="ru-RU"/>
        </w:rPr>
        <w:drawing>
          <wp:inline distT="0" distB="0" distL="0" distR="0">
            <wp:extent cx="3678555" cy="24974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6D43">
        <w:t xml:space="preserve">» </w:t>
      </w:r>
    </w:p>
    <w:p w:rsidR="00486D43" w:rsidRDefault="003F5D15" w:rsidP="004B016C">
      <w:r>
        <w:t>«</w:t>
      </w:r>
      <w:r w:rsidR="00486D43">
        <w:rPr>
          <w:lang w:val="en-GB"/>
        </w:rPr>
        <w:t>S</w:t>
      </w:r>
      <w:r w:rsidR="00486D43" w:rsidRPr="00486D43">
        <w:t>5 (40%)</w:t>
      </w:r>
      <w:r>
        <w:t xml:space="preserve">» </w:t>
      </w:r>
    </w:p>
    <w:p w:rsidR="003F5D15" w:rsidRDefault="003F5D15" w:rsidP="004B016C">
      <w:r>
        <w:t xml:space="preserve">Масса – </w:t>
      </w:r>
      <w:proofErr w:type="spellStart"/>
      <w:r>
        <w:t>ок</w:t>
      </w:r>
      <w:proofErr w:type="spellEnd"/>
      <w:r>
        <w:t>. Масса, кг.</w:t>
      </w:r>
    </w:p>
    <w:p w:rsidR="003F5D15" w:rsidRDefault="003F5D15" w:rsidP="004B016C">
      <w:r>
        <w:t>Тормоз – «Напряжение тормоза, В»</w:t>
      </w:r>
    </w:p>
    <w:p w:rsidR="003F5D15" w:rsidRDefault="003F5D15" w:rsidP="004B016C">
      <w:r>
        <w:t xml:space="preserve">Надо добавить   </w:t>
      </w:r>
      <w:r w:rsidRPr="003F5D15">
        <w:rPr>
          <w:color w:val="2E74B5" w:themeColor="accent1" w:themeShade="BF"/>
          <w:u w:val="single"/>
        </w:rPr>
        <w:t xml:space="preserve">Номинальный ток, </w:t>
      </w:r>
      <w:proofErr w:type="gramStart"/>
      <w:r w:rsidRPr="003F5D15">
        <w:rPr>
          <w:color w:val="2E74B5" w:themeColor="accent1" w:themeShade="BF"/>
          <w:u w:val="single"/>
        </w:rPr>
        <w:t>А</w:t>
      </w:r>
      <w:proofErr w:type="gramEnd"/>
      <w:r w:rsidRPr="003F5D15">
        <w:rPr>
          <w:color w:val="2E74B5" w:themeColor="accent1" w:themeShade="BF"/>
        </w:rPr>
        <w:t xml:space="preserve"> </w:t>
      </w:r>
      <w:r>
        <w:t>– 2х1,28</w:t>
      </w:r>
    </w:p>
    <w:p w:rsidR="003F5D15" w:rsidRDefault="003F5D15" w:rsidP="004B016C"/>
    <w:p w:rsidR="003F5D15" w:rsidRDefault="00BB6B70" w:rsidP="004B016C">
      <w:r w:rsidRPr="00BB6B70">
        <w:drawing>
          <wp:inline distT="0" distB="0" distL="0" distR="0" wp14:anchorId="1B9FB393" wp14:editId="750D27C2">
            <wp:extent cx="5940425" cy="21488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70" w:rsidRDefault="00BB6B70" w:rsidP="004B016C"/>
    <w:p w:rsidR="00BB6B70" w:rsidRDefault="00BB6B70" w:rsidP="004B016C">
      <w:r>
        <w:t>Тут с характеристиками аналогично, но все же лучше прийти к одному – «Наименование параметра, размерность»</w:t>
      </w:r>
    </w:p>
    <w:p w:rsidR="00BB6B70" w:rsidRDefault="00BB6B70" w:rsidP="004B016C">
      <w:r w:rsidRPr="00BB6B70">
        <w:drawing>
          <wp:inline distT="0" distB="0" distL="0" distR="0" wp14:anchorId="6A639150" wp14:editId="3B2355C0">
            <wp:extent cx="5940425" cy="7664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70" w:rsidRDefault="00BB6B70" w:rsidP="004B016C">
      <w:r>
        <w:t>Это не мощность, а напряжение тормоза. Выше тоже писал.</w:t>
      </w:r>
    </w:p>
    <w:p w:rsidR="00BB6B70" w:rsidRDefault="00BB6B70" w:rsidP="004B016C"/>
    <w:p w:rsidR="00BB6B70" w:rsidRDefault="00BB6B70" w:rsidP="004B016C">
      <w:r>
        <w:t>Ну и по габаритам, тут есть нюанс:</w:t>
      </w:r>
    </w:p>
    <w:p w:rsidR="00BB6B70" w:rsidRPr="00BB6B70" w:rsidRDefault="00BB6B70" w:rsidP="004B016C">
      <w:r>
        <w:lastRenderedPageBreak/>
        <w:t xml:space="preserve">Нам интересны – габарит лебедки и её присоединительные размеры. А в нашем случае в каталоге </w:t>
      </w:r>
      <w:proofErr w:type="spellStart"/>
      <w:r>
        <w:rPr>
          <w:lang w:val="en-GB"/>
        </w:rPr>
        <w:t>Torin</w:t>
      </w:r>
      <w:proofErr w:type="spellEnd"/>
      <w:r>
        <w:t xml:space="preserve"> только </w:t>
      </w:r>
      <w:proofErr w:type="gramStart"/>
      <w:r>
        <w:t>для этой лебедке</w:t>
      </w:r>
      <w:proofErr w:type="gramEnd"/>
      <w:r>
        <w:t xml:space="preserve"> «глубина» ее. А другие параметры (габариты) нанесены на картинку. </w:t>
      </w:r>
      <w:bookmarkStart w:id="0" w:name="_GoBack"/>
      <w:bookmarkEnd w:id="0"/>
    </w:p>
    <w:sectPr w:rsidR="00BB6B70" w:rsidRPr="00BB6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CFF"/>
    <w:rsid w:val="003F5D15"/>
    <w:rsid w:val="00486D43"/>
    <w:rsid w:val="004B016C"/>
    <w:rsid w:val="004D7260"/>
    <w:rsid w:val="00605987"/>
    <w:rsid w:val="00701CF1"/>
    <w:rsid w:val="00B61F64"/>
    <w:rsid w:val="00BB6B70"/>
    <w:rsid w:val="00C7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6713D"/>
  <w15:chartTrackingRefBased/>
  <w15:docId w15:val="{9954F345-3FBF-4324-AF60-812D6E2A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Степнов Николай Сергеевич</dc:creator>
  <cp:keywords/>
  <dc:description/>
  <cp:lastModifiedBy>Степнов Николай Сергеевич</cp:lastModifiedBy>
  <cp:revision>2</cp:revision>
  <dcterms:created xsi:type="dcterms:W3CDTF">2026-09-07T08:13:00Z</dcterms:created>
  <dcterms:modified xsi:type="dcterms:W3CDTF">2026-09-07T09:17:00Z</dcterms:modified>
</cp:coreProperties>
</file>