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xmlns:wp14="http://schemas.microsoft.com/office/word/2010/wordml" w:rsidR="001D7309" w:rsidP="70FDF386" w:rsidRDefault="00B321FD" w14:paraId="2635E364" wp14:textId="65D16382">
      <w:pPr>
        <w:pStyle w:val="Normal"/>
        <w:spacing w:before="281" w:after="281" w:line="279" w:lineRule="auto"/>
        <w:jc w:val="center"/>
        <w:rPr>
          <w:b w:val="1"/>
          <w:bCs w:val="1"/>
          <w:sz w:val="24"/>
          <w:szCs w:val="24"/>
        </w:rPr>
      </w:pPr>
      <w:r w:rsidRPr="70FDF386" w:rsidR="00B321FD">
        <w:rPr>
          <w:b w:val="1"/>
          <w:bCs w:val="1"/>
          <w:sz w:val="24"/>
          <w:szCs w:val="24"/>
        </w:rPr>
        <w:t xml:space="preserve">Introduction </w:t>
      </w:r>
    </w:p>
    <w:p xmlns:wp14="http://schemas.microsoft.com/office/word/2010/wordml" w:rsidR="001D7309" w:rsidRDefault="00B321FD" w14:paraId="6F4E8F11" wp14:textId="77777777">
      <w:pPr>
        <w:spacing w:before="281" w:after="281" w:line="279" w:lineRule="auto"/>
        <w:rPr>
          <w:sz w:val="24"/>
          <w:szCs w:val="24"/>
        </w:rPr>
      </w:pPr>
      <w:r>
        <w:rPr>
          <w:sz w:val="24"/>
          <w:szCs w:val="24"/>
        </w:rPr>
        <w:t>Budget Master is an Android application developed using Kotlin, designed to assist users in effectively managing their personal finances. The app offers features such as expense tracking, budget creation, financial goal setting, and insightful analytics to empower users in achieving financial stability. By providing a user-friendly interface and robust functionality, Budget Master aims to simplify the budgeting process and promote better financial habits among its users.​</w:t>
      </w:r>
    </w:p>
    <w:p xmlns:wp14="http://schemas.microsoft.com/office/word/2010/wordml" w:rsidR="001D7309" w:rsidRDefault="00B321FD" w14:paraId="5C7B3A2D" wp14:textId="77777777">
      <w:pPr>
        <w:spacing w:before="240" w:after="240" w:line="279" w:lineRule="auto"/>
        <w:rPr>
          <w:b/>
          <w:sz w:val="24"/>
          <w:szCs w:val="24"/>
        </w:rPr>
      </w:pPr>
      <w:r>
        <w:rPr>
          <w:b/>
          <w:sz w:val="24"/>
          <w:szCs w:val="24"/>
        </w:rPr>
        <w:t>Overview of Budget Master</w:t>
      </w:r>
    </w:p>
    <w:p xmlns:wp14="http://schemas.microsoft.com/office/word/2010/wordml" w:rsidR="001D7309" w:rsidRDefault="00B321FD" w14:paraId="570C64D9" wp14:textId="77777777">
      <w:pPr>
        <w:spacing w:before="240" w:after="240" w:line="279" w:lineRule="auto"/>
        <w:rPr>
          <w:sz w:val="24"/>
          <w:szCs w:val="24"/>
        </w:rPr>
      </w:pPr>
      <w:r>
        <w:rPr>
          <w:sz w:val="24"/>
          <w:szCs w:val="24"/>
        </w:rPr>
        <w:t>Budget Master is a comprehensive personal finance application designed for Android devices using Kotlin.</w:t>
      </w:r>
      <w:r>
        <w:rPr>
          <w:sz w:val="24"/>
          <w:szCs w:val="24"/>
          <w:highlight w:val="white"/>
        </w:rPr>
        <w:t>Budget Masters Icon is a piggy bank with currency symbols.This minimalist design aims to show the app's purpose of helping users manage their finances effectively.</w:t>
      </w:r>
    </w:p>
    <w:p xmlns:wp14="http://schemas.microsoft.com/office/word/2010/wordml" w:rsidR="001D7309" w:rsidRDefault="00B321FD" w14:paraId="0FD73C05" wp14:textId="77777777">
      <w:pPr>
        <w:spacing w:before="240" w:after="240" w:line="279" w:lineRule="auto"/>
        <w:rPr>
          <w:sz w:val="24"/>
          <w:szCs w:val="24"/>
        </w:rPr>
      </w:pPr>
      <w:r>
        <w:rPr>
          <w:sz w:val="24"/>
          <w:szCs w:val="24"/>
        </w:rPr>
        <w:t>It enables users to take control of their financial health through a suite of innovative features.​</w:t>
      </w:r>
    </w:p>
    <w:p xmlns:wp14="http://schemas.microsoft.com/office/word/2010/wordml" w:rsidR="001D7309" w:rsidRDefault="00B321FD" w14:paraId="62AF387A" wp14:textId="77777777">
      <w:pPr>
        <w:spacing w:before="240" w:after="240" w:line="279" w:lineRule="auto"/>
        <w:rPr>
          <w:sz w:val="24"/>
          <w:szCs w:val="24"/>
        </w:rPr>
      </w:pPr>
      <w:r>
        <w:rPr>
          <w:sz w:val="24"/>
          <w:szCs w:val="24"/>
        </w:rPr>
        <w:t>Features:</w:t>
      </w:r>
    </w:p>
    <w:p xmlns:wp14="http://schemas.microsoft.com/office/word/2010/wordml" w:rsidR="001D7309" w:rsidRDefault="00B321FD" w14:paraId="26A22FD2" wp14:textId="77777777">
      <w:pPr>
        <w:numPr>
          <w:ilvl w:val="0"/>
          <w:numId w:val="5"/>
        </w:numPr>
        <w:spacing w:before="240" w:line="279" w:lineRule="auto"/>
        <w:rPr>
          <w:sz w:val="24"/>
          <w:szCs w:val="24"/>
        </w:rPr>
      </w:pPr>
      <w:r>
        <w:rPr>
          <w:sz w:val="24"/>
          <w:szCs w:val="24"/>
        </w:rPr>
        <w:t>Expense Tracking: Users can record and categorize daily expenses, gaining insights into spending patterns.​</w:t>
      </w:r>
    </w:p>
    <w:p xmlns:wp14="http://schemas.microsoft.com/office/word/2010/wordml" w:rsidR="001D7309" w:rsidRDefault="00B321FD" w14:paraId="7970B23A" wp14:textId="77777777">
      <w:pPr>
        <w:numPr>
          <w:ilvl w:val="0"/>
          <w:numId w:val="5"/>
        </w:numPr>
        <w:spacing w:line="279" w:lineRule="auto"/>
        <w:rPr>
          <w:sz w:val="24"/>
          <w:szCs w:val="24"/>
        </w:rPr>
      </w:pPr>
      <w:r>
        <w:rPr>
          <w:sz w:val="24"/>
          <w:szCs w:val="24"/>
        </w:rPr>
        <w:t>Budget Creation: The app allows for setting up monthly budgets across various categories, helping users allocate funds effectively.​</w:t>
      </w:r>
    </w:p>
    <w:p xmlns:wp14="http://schemas.microsoft.com/office/word/2010/wordml" w:rsidR="001D7309" w:rsidRDefault="00B321FD" w14:paraId="69C72BF0" wp14:textId="77777777">
      <w:pPr>
        <w:numPr>
          <w:ilvl w:val="0"/>
          <w:numId w:val="5"/>
        </w:numPr>
        <w:spacing w:line="279" w:lineRule="auto"/>
        <w:rPr>
          <w:sz w:val="24"/>
          <w:szCs w:val="24"/>
        </w:rPr>
      </w:pPr>
      <w:r>
        <w:rPr>
          <w:sz w:val="24"/>
          <w:szCs w:val="24"/>
        </w:rPr>
        <w:t>Financial Goal Setting: Users can define and monitor savings goals, allowing people to develop disciplined saving habits.</w:t>
      </w:r>
    </w:p>
    <w:p xmlns:wp14="http://schemas.microsoft.com/office/word/2010/wordml" w:rsidR="001D7309" w:rsidRDefault="00B321FD" w14:paraId="100ECF3E" wp14:textId="77777777">
      <w:pPr>
        <w:numPr>
          <w:ilvl w:val="0"/>
          <w:numId w:val="5"/>
        </w:numPr>
        <w:spacing w:line="279" w:lineRule="auto"/>
        <w:rPr>
          <w:sz w:val="24"/>
          <w:szCs w:val="24"/>
        </w:rPr>
      </w:pPr>
      <w:r>
        <w:rPr>
          <w:sz w:val="24"/>
          <w:szCs w:val="24"/>
        </w:rPr>
        <w:t>Analytics and Reporting: Budget Master provides visual representations of financial data, such as charts and graphs, to aid in understanding financial trends.​</w:t>
      </w:r>
    </w:p>
    <w:p xmlns:wp14="http://schemas.microsoft.com/office/word/2010/wordml" w:rsidR="001D7309" w:rsidRDefault="00B321FD" w14:paraId="2340EF7F" wp14:textId="77777777">
      <w:pPr>
        <w:numPr>
          <w:ilvl w:val="0"/>
          <w:numId w:val="5"/>
        </w:numPr>
        <w:spacing w:line="279" w:lineRule="auto"/>
        <w:rPr>
          <w:sz w:val="24"/>
          <w:szCs w:val="24"/>
        </w:rPr>
      </w:pPr>
      <w:r>
        <w:rPr>
          <w:sz w:val="24"/>
          <w:szCs w:val="24"/>
        </w:rPr>
        <w:t>Reminders and Alerts: The app sends notifications for upcoming bills and budget limits to prevent overspending.</w:t>
      </w:r>
    </w:p>
    <w:p xmlns:wp14="http://schemas.microsoft.com/office/word/2010/wordml" w:rsidR="001D7309" w:rsidRDefault="00B321FD" w14:paraId="2C2CDB62" wp14:textId="77777777">
      <w:pPr>
        <w:numPr>
          <w:ilvl w:val="0"/>
          <w:numId w:val="5"/>
        </w:numPr>
        <w:shd w:val="clear" w:color="auto" w:fill="FFFFFF"/>
        <w:spacing w:line="279" w:lineRule="auto"/>
        <w:rPr>
          <w:sz w:val="24"/>
          <w:szCs w:val="24"/>
        </w:rPr>
      </w:pPr>
      <w:r>
        <w:rPr>
          <w:sz w:val="24"/>
          <w:szCs w:val="24"/>
        </w:rPr>
        <w:t xml:space="preserve">Gamification: Users earn reward badges for reaching savings goals, staying within budget, and consistent expense tracking. </w:t>
      </w:r>
    </w:p>
    <w:p xmlns:wp14="http://schemas.microsoft.com/office/word/2010/wordml" w:rsidR="001D7309" w:rsidRDefault="00B321FD" w14:paraId="72446450" wp14:textId="77777777">
      <w:pPr>
        <w:numPr>
          <w:ilvl w:val="0"/>
          <w:numId w:val="5"/>
        </w:numPr>
        <w:shd w:val="clear" w:color="auto" w:fill="FFFFFF"/>
        <w:spacing w:after="240" w:line="279" w:lineRule="auto"/>
        <w:rPr>
          <w:sz w:val="24"/>
          <w:szCs w:val="24"/>
        </w:rPr>
      </w:pPr>
      <w:r>
        <w:rPr>
          <w:sz w:val="24"/>
          <w:szCs w:val="24"/>
        </w:rPr>
        <w:t xml:space="preserve">AI-Powered Expense Categorization: The app will suggest categories for expenses using machine learning. </w:t>
      </w:r>
    </w:p>
    <w:p xmlns:wp14="http://schemas.microsoft.com/office/word/2010/wordml" w:rsidR="001D7309" w:rsidRDefault="00B321FD" w14:paraId="0E6BD831" wp14:textId="77777777">
      <w:pPr>
        <w:spacing w:before="240" w:after="240" w:line="279" w:lineRule="auto"/>
        <w:rPr>
          <w:b/>
          <w:sz w:val="24"/>
          <w:szCs w:val="24"/>
        </w:rPr>
      </w:pPr>
      <w:r>
        <w:rPr>
          <w:b/>
          <w:sz w:val="24"/>
          <w:szCs w:val="24"/>
        </w:rPr>
        <w:t>List of Requirements for the App</w:t>
      </w:r>
    </w:p>
    <w:p xmlns:wp14="http://schemas.microsoft.com/office/word/2010/wordml" w:rsidR="001D7309" w:rsidRDefault="00B321FD" w14:paraId="12DD89E3" wp14:textId="77777777">
      <w:pPr>
        <w:numPr>
          <w:ilvl w:val="0"/>
          <w:numId w:val="19"/>
        </w:numPr>
        <w:spacing w:before="240" w:line="279" w:lineRule="auto"/>
        <w:rPr>
          <w:sz w:val="24"/>
          <w:szCs w:val="24"/>
        </w:rPr>
      </w:pPr>
      <w:r>
        <w:rPr>
          <w:sz w:val="24"/>
          <w:szCs w:val="24"/>
        </w:rPr>
        <w:t>User Authentication: Budget Master ensures secure login and registration, with the option to add multi-factor authentication (MFA) for extra security.</w:t>
      </w:r>
    </w:p>
    <w:p xmlns:wp14="http://schemas.microsoft.com/office/word/2010/wordml" w:rsidR="001D7309" w:rsidRDefault="00B321FD" w14:paraId="3768271B" wp14:textId="77777777">
      <w:pPr>
        <w:numPr>
          <w:ilvl w:val="0"/>
          <w:numId w:val="19"/>
        </w:numPr>
        <w:spacing w:line="279" w:lineRule="auto"/>
        <w:rPr>
          <w:sz w:val="24"/>
          <w:szCs w:val="24"/>
        </w:rPr>
      </w:pPr>
      <w:r>
        <w:rPr>
          <w:sz w:val="24"/>
          <w:szCs w:val="24"/>
        </w:rPr>
        <w:t>Expense Tracking: Users can add, edit, or delete expenses to manage their finances efficiently.</w:t>
      </w:r>
      <w:r>
        <w:rPr>
          <w:sz w:val="24"/>
          <w:szCs w:val="24"/>
        </w:rPr>
        <w:br/>
      </w:r>
    </w:p>
    <w:p xmlns:wp14="http://schemas.microsoft.com/office/word/2010/wordml" w:rsidR="001D7309" w:rsidRDefault="00B321FD" w14:paraId="017E8319" wp14:textId="77777777">
      <w:pPr>
        <w:numPr>
          <w:ilvl w:val="0"/>
          <w:numId w:val="19"/>
        </w:numPr>
        <w:spacing w:line="279" w:lineRule="auto"/>
        <w:rPr>
          <w:sz w:val="24"/>
          <w:szCs w:val="24"/>
        </w:rPr>
      </w:pPr>
      <w:r>
        <w:rPr>
          <w:sz w:val="24"/>
          <w:szCs w:val="24"/>
        </w:rPr>
        <w:t>Budget Management: The app provides tools for setting monthly and category-specific budgets. It includes visual aids like bar graphs and pie charts to track progress and sends alerts when users approach their budget limits.</w:t>
      </w:r>
    </w:p>
    <w:p xmlns:wp14="http://schemas.microsoft.com/office/word/2010/wordml" w:rsidR="001D7309" w:rsidRDefault="00B321FD" w14:paraId="2F9B6D18" wp14:textId="77777777">
      <w:pPr>
        <w:numPr>
          <w:ilvl w:val="0"/>
          <w:numId w:val="19"/>
        </w:numPr>
        <w:spacing w:line="279" w:lineRule="auto"/>
        <w:rPr>
          <w:sz w:val="24"/>
          <w:szCs w:val="24"/>
        </w:rPr>
      </w:pPr>
      <w:r>
        <w:rPr>
          <w:sz w:val="24"/>
          <w:szCs w:val="24"/>
        </w:rPr>
        <w:t>Financial Insights: Budget Master generates expense reports, compares planned and actual spending, and analyzes spending trends to help users make better financial decisions.</w:t>
      </w:r>
    </w:p>
    <w:p xmlns:wp14="http://schemas.microsoft.com/office/word/2010/wordml" w:rsidR="001D7309" w:rsidRDefault="00B321FD" w14:paraId="4E4F6B65" wp14:textId="77777777">
      <w:pPr>
        <w:numPr>
          <w:ilvl w:val="0"/>
          <w:numId w:val="19"/>
        </w:numPr>
        <w:spacing w:line="279" w:lineRule="auto"/>
        <w:rPr>
          <w:sz w:val="24"/>
          <w:szCs w:val="24"/>
        </w:rPr>
      </w:pPr>
      <w:r>
        <w:rPr>
          <w:sz w:val="24"/>
          <w:szCs w:val="24"/>
        </w:rPr>
        <w:t>User Interface Design: The app features a clean, intuitive layout with a home dashboard that provides a financial overview. Simple navigation ensures easy access to budgeting tools.</w:t>
      </w:r>
    </w:p>
    <w:p xmlns:wp14="http://schemas.microsoft.com/office/word/2010/wordml" w:rsidR="001D7309" w:rsidRDefault="00B321FD" w14:paraId="04AC9B80" wp14:textId="77777777">
      <w:pPr>
        <w:numPr>
          <w:ilvl w:val="0"/>
          <w:numId w:val="19"/>
        </w:numPr>
        <w:spacing w:line="279" w:lineRule="auto"/>
        <w:rPr>
          <w:sz w:val="24"/>
          <w:szCs w:val="24"/>
        </w:rPr>
      </w:pPr>
      <w:r>
        <w:rPr>
          <w:sz w:val="24"/>
          <w:szCs w:val="24"/>
        </w:rPr>
        <w:t>Bill Payment Reminders: Users receive notifications for upcoming bill due dates to avoid late payments.</w:t>
      </w:r>
    </w:p>
    <w:p xmlns:wp14="http://schemas.microsoft.com/office/word/2010/wordml" w:rsidR="001D7309" w:rsidRDefault="00B321FD" w14:paraId="7884EA21" wp14:textId="77777777">
      <w:pPr>
        <w:numPr>
          <w:ilvl w:val="0"/>
          <w:numId w:val="19"/>
        </w:numPr>
        <w:spacing w:line="279" w:lineRule="auto"/>
        <w:rPr>
          <w:sz w:val="24"/>
          <w:szCs w:val="24"/>
        </w:rPr>
      </w:pPr>
      <w:r>
        <w:rPr>
          <w:sz w:val="24"/>
          <w:szCs w:val="24"/>
        </w:rPr>
        <w:t>Savings Goals: The app allows users to set and track savings objectives, such as building an emergency fund or planning for a major purchase.</w:t>
      </w:r>
    </w:p>
    <w:p xmlns:wp14="http://schemas.microsoft.com/office/word/2010/wordml" w:rsidR="001D7309" w:rsidRDefault="00B321FD" w14:paraId="5E3D4CCA" wp14:textId="77777777">
      <w:pPr>
        <w:numPr>
          <w:ilvl w:val="0"/>
          <w:numId w:val="19"/>
        </w:numPr>
        <w:spacing w:line="279" w:lineRule="auto"/>
        <w:rPr>
          <w:sz w:val="24"/>
          <w:szCs w:val="24"/>
        </w:rPr>
      </w:pPr>
      <w:r>
        <w:rPr>
          <w:sz w:val="24"/>
          <w:szCs w:val="24"/>
        </w:rPr>
        <w:t>Recurring Transactions: Users can automate regular income and expense entries, such as salaries, rent, or subscriptions.</w:t>
      </w:r>
    </w:p>
    <w:p xmlns:wp14="http://schemas.microsoft.com/office/word/2010/wordml" w:rsidR="001D7309" w:rsidRDefault="00B321FD" w14:paraId="6C4F118E" wp14:textId="77777777">
      <w:pPr>
        <w:numPr>
          <w:ilvl w:val="0"/>
          <w:numId w:val="19"/>
        </w:numPr>
        <w:spacing w:line="279" w:lineRule="auto"/>
        <w:rPr>
          <w:sz w:val="24"/>
          <w:szCs w:val="24"/>
        </w:rPr>
      </w:pPr>
      <w:r>
        <w:rPr>
          <w:sz w:val="24"/>
          <w:szCs w:val="24"/>
        </w:rPr>
        <w:t>Customizable Categories: The app offers the flexibility to create and personalize expense and income categories for better financial organization.</w:t>
      </w:r>
    </w:p>
    <w:p xmlns:wp14="http://schemas.microsoft.com/office/word/2010/wordml" w:rsidR="001D7309" w:rsidRDefault="00B321FD" w14:paraId="5E31BD04" wp14:textId="77777777">
      <w:pPr>
        <w:numPr>
          <w:ilvl w:val="0"/>
          <w:numId w:val="19"/>
        </w:numPr>
        <w:spacing w:after="240" w:line="279" w:lineRule="auto"/>
        <w:rPr>
          <w:sz w:val="24"/>
          <w:szCs w:val="24"/>
        </w:rPr>
      </w:pPr>
      <w:r>
        <w:rPr>
          <w:sz w:val="24"/>
          <w:szCs w:val="24"/>
        </w:rPr>
        <w:t>Gamification Elements: Integrate features such as achievement badges for financial milestones (e.g., "Saved R500 this month"), streak tracking for consistent expense logging, and optional leaderboards to encourage friendly saving challenges among users.</w:t>
      </w:r>
      <w:r>
        <w:rPr>
          <w:sz w:val="24"/>
          <w:szCs w:val="24"/>
        </w:rPr>
        <w:br/>
      </w:r>
    </w:p>
    <w:p xmlns:wp14="http://schemas.microsoft.com/office/word/2010/wordml" w:rsidR="001D7309" w:rsidRDefault="00B321FD" w14:paraId="4113B2BF" wp14:textId="77777777">
      <w:pPr>
        <w:spacing w:before="281" w:after="281" w:line="279" w:lineRule="auto"/>
        <w:rPr>
          <w:b/>
          <w:sz w:val="24"/>
          <w:szCs w:val="24"/>
        </w:rPr>
      </w:pPr>
      <w:r>
        <w:rPr>
          <w:b/>
          <w:sz w:val="24"/>
          <w:szCs w:val="24"/>
        </w:rPr>
        <w:t>User Interface Design</w:t>
      </w:r>
    </w:p>
    <w:p xmlns:wp14="http://schemas.microsoft.com/office/word/2010/wordml" w:rsidR="001D7309" w:rsidRDefault="00B321FD" w14:paraId="5855E3D8" wp14:textId="77777777">
      <w:pPr>
        <w:spacing w:before="240" w:after="240" w:line="279" w:lineRule="auto"/>
        <w:rPr>
          <w:sz w:val="24"/>
          <w:szCs w:val="24"/>
        </w:rPr>
      </w:pPr>
      <w:r>
        <w:rPr>
          <w:sz w:val="24"/>
          <w:szCs w:val="24"/>
        </w:rPr>
        <w:t>Sign-Up and Login Screens - Budget Master features streamlined sign-up and login screens to ensure secure and user-friendly access.​</w:t>
      </w:r>
    </w:p>
    <w:p xmlns:wp14="http://schemas.microsoft.com/office/word/2010/wordml" w:rsidR="001D7309" w:rsidRDefault="00B321FD" w14:paraId="41B6201F" wp14:textId="77777777">
      <w:pPr>
        <w:numPr>
          <w:ilvl w:val="0"/>
          <w:numId w:val="33"/>
        </w:numPr>
        <w:spacing w:before="240" w:line="279" w:lineRule="auto"/>
        <w:rPr>
          <w:sz w:val="24"/>
          <w:szCs w:val="24"/>
        </w:rPr>
      </w:pPr>
      <w:r>
        <w:rPr>
          <w:sz w:val="24"/>
          <w:szCs w:val="24"/>
        </w:rPr>
        <w:t>Sign-Up Screen: New users register using their email and a strong password.​</w:t>
      </w:r>
    </w:p>
    <w:p xmlns:wp14="http://schemas.microsoft.com/office/word/2010/wordml" w:rsidR="001D7309" w:rsidRDefault="00B321FD" w14:paraId="17D344E4" wp14:textId="77777777">
      <w:pPr>
        <w:numPr>
          <w:ilvl w:val="0"/>
          <w:numId w:val="33"/>
        </w:numPr>
        <w:spacing w:after="240" w:line="279" w:lineRule="auto"/>
        <w:rPr>
          <w:sz w:val="24"/>
          <w:szCs w:val="24"/>
        </w:rPr>
      </w:pPr>
      <w:r>
        <w:rPr>
          <w:sz w:val="24"/>
          <w:szCs w:val="24"/>
        </w:rPr>
        <w:t>Login Screen: Registered users enter their credentials to access the app</w:t>
      </w:r>
    </w:p>
    <w:p xmlns:wp14="http://schemas.microsoft.com/office/word/2010/wordml" w:rsidR="001D7309" w:rsidRDefault="00B321FD" w14:paraId="0D0B940D" wp14:textId="77777777">
      <w:pPr>
        <w:spacing w:line="279" w:lineRule="auto"/>
        <w:rPr>
          <w:b/>
          <w:sz w:val="24"/>
          <w:szCs w:val="24"/>
        </w:rPr>
      </w:pPr>
      <w:r>
        <w:rPr>
          <w:noProof/>
          <w:sz w:val="24"/>
          <w:szCs w:val="24"/>
        </w:rPr>
        <w:drawing>
          <wp:inline xmlns:wp14="http://schemas.microsoft.com/office/word/2010/wordprocessingDrawing" distT="114300" distB="114300" distL="114300" distR="114300" wp14:anchorId="22640298" wp14:editId="7777777">
            <wp:extent cx="3748088" cy="3645634"/>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3748088" cy="3645634"/>
                    </a:xfrm>
                    <a:prstGeom prst="rect">
                      <a:avLst/>
                    </a:prstGeom>
                    <a:ln/>
                  </pic:spPr>
                </pic:pic>
              </a:graphicData>
            </a:graphic>
          </wp:inline>
        </w:drawing>
      </w:r>
    </w:p>
    <w:p xmlns:wp14="http://schemas.microsoft.com/office/word/2010/wordml" w:rsidR="001D7309" w:rsidRDefault="00B321FD" w14:paraId="24D4179F" wp14:textId="77777777">
      <w:pPr>
        <w:spacing w:before="281" w:after="281" w:line="279" w:lineRule="auto"/>
        <w:rPr>
          <w:sz w:val="24"/>
          <w:szCs w:val="24"/>
        </w:rPr>
      </w:pPr>
      <w:r>
        <w:rPr>
          <w:sz w:val="24"/>
          <w:szCs w:val="24"/>
        </w:rPr>
        <w:t>The home Screen provides users with an overview of their financial status, displaying total balance, recent transactions, and progress towards budgeting goals. A clean and organized layout will allow users to quickly look at their finances.</w:t>
      </w:r>
    </w:p>
    <w:p xmlns:wp14="http://schemas.microsoft.com/office/word/2010/wordml" w:rsidR="001D7309" w:rsidRDefault="00B321FD" w14:paraId="089A1489" wp14:textId="77777777">
      <w:pPr>
        <w:spacing w:before="281" w:after="281" w:line="279" w:lineRule="auto"/>
        <w:rPr>
          <w:sz w:val="24"/>
          <w:szCs w:val="24"/>
        </w:rPr>
      </w:pPr>
      <w:r>
        <w:rPr>
          <w:sz w:val="24"/>
          <w:szCs w:val="24"/>
          <w:highlight w:val="white"/>
        </w:rPr>
        <w:t xml:space="preserve">Settings &amp; Profile: Personalization options, security settings, and app preferences. </w:t>
      </w:r>
    </w:p>
    <w:p xmlns:wp14="http://schemas.microsoft.com/office/word/2010/wordml" w:rsidR="001D7309" w:rsidRDefault="00B321FD" w14:paraId="0E27B00A" wp14:textId="77777777">
      <w:pPr>
        <w:spacing w:line="279" w:lineRule="auto"/>
        <w:rPr>
          <w:sz w:val="24"/>
          <w:szCs w:val="24"/>
        </w:rPr>
      </w:pPr>
      <w:r>
        <w:rPr>
          <w:noProof/>
          <w:sz w:val="24"/>
          <w:szCs w:val="24"/>
        </w:rPr>
        <w:drawing>
          <wp:inline xmlns:wp14="http://schemas.microsoft.com/office/word/2010/wordprocessingDrawing" distT="114300" distB="114300" distL="114300" distR="114300" wp14:anchorId="6FE6005F" wp14:editId="7777777">
            <wp:extent cx="3519488" cy="348667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519488" cy="3486672"/>
                    </a:xfrm>
                    <a:prstGeom prst="rect">
                      <a:avLst/>
                    </a:prstGeom>
                    <a:ln/>
                  </pic:spPr>
                </pic:pic>
              </a:graphicData>
            </a:graphic>
          </wp:inline>
        </w:drawing>
      </w:r>
    </w:p>
    <w:p xmlns:wp14="http://schemas.microsoft.com/office/word/2010/wordml" w:rsidR="001D7309" w:rsidRDefault="001D7309" w14:paraId="60061E4C" wp14:textId="77777777">
      <w:pPr>
        <w:spacing w:before="281" w:after="281" w:line="279" w:lineRule="auto"/>
        <w:rPr>
          <w:sz w:val="24"/>
          <w:szCs w:val="24"/>
        </w:rPr>
      </w:pPr>
    </w:p>
    <w:p xmlns:wp14="http://schemas.microsoft.com/office/word/2010/wordml" w:rsidR="001D7309" w:rsidRDefault="00B321FD" w14:paraId="07844EBC" wp14:textId="77777777">
      <w:pPr>
        <w:spacing w:before="240" w:after="240" w:line="279" w:lineRule="auto"/>
        <w:rPr>
          <w:sz w:val="24"/>
          <w:szCs w:val="24"/>
        </w:rPr>
      </w:pPr>
      <w:r>
        <w:rPr>
          <w:b/>
          <w:sz w:val="24"/>
          <w:szCs w:val="24"/>
        </w:rPr>
        <w:t>Budgeting Screen:</w:t>
      </w:r>
      <w:r>
        <w:rPr>
          <w:sz w:val="24"/>
          <w:szCs w:val="24"/>
        </w:rPr>
        <w:t xml:space="preserve"> This section offers a visual representation of expenses compared to allocated budgets, with charts and graphs to show spending patterns. </w:t>
      </w:r>
    </w:p>
    <w:p xmlns:wp14="http://schemas.microsoft.com/office/word/2010/wordml" w:rsidR="001D7309" w:rsidRDefault="00B321FD" w14:paraId="12697A3C" wp14:textId="77777777">
      <w:pPr>
        <w:spacing w:before="240" w:after="240" w:line="279" w:lineRule="auto"/>
        <w:rPr>
          <w:sz w:val="24"/>
          <w:szCs w:val="24"/>
        </w:rPr>
      </w:pPr>
      <w:r>
        <w:rPr>
          <w:b/>
          <w:sz w:val="24"/>
          <w:szCs w:val="24"/>
        </w:rPr>
        <w:t>Reports &amp; Analytics:</w:t>
      </w:r>
      <w:r>
        <w:rPr>
          <w:sz w:val="24"/>
          <w:szCs w:val="24"/>
        </w:rPr>
        <w:t xml:space="preserve"> Users gain deeper insights into their financial habits through detailed reports and analytics. Graphs and charts show income and expenses trends over time. </w:t>
      </w:r>
    </w:p>
    <w:p xmlns:wp14="http://schemas.microsoft.com/office/word/2010/wordml" w:rsidR="001D7309" w:rsidRDefault="00B321FD" w14:paraId="44EAFD9C" wp14:textId="77777777">
      <w:pPr>
        <w:spacing w:line="279" w:lineRule="auto"/>
        <w:rPr>
          <w:sz w:val="24"/>
          <w:szCs w:val="24"/>
        </w:rPr>
      </w:pPr>
      <w:r>
        <w:rPr>
          <w:noProof/>
          <w:sz w:val="24"/>
          <w:szCs w:val="24"/>
        </w:rPr>
        <w:drawing>
          <wp:inline xmlns:wp14="http://schemas.microsoft.com/office/word/2010/wordprocessingDrawing" distT="114300" distB="114300" distL="114300" distR="114300" wp14:anchorId="3768636E" wp14:editId="7777777">
            <wp:extent cx="5731200" cy="37719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200" cy="3771900"/>
                    </a:xfrm>
                    <a:prstGeom prst="rect">
                      <a:avLst/>
                    </a:prstGeom>
                    <a:ln/>
                  </pic:spPr>
                </pic:pic>
              </a:graphicData>
            </a:graphic>
          </wp:inline>
        </w:drawing>
      </w:r>
    </w:p>
    <w:p xmlns:wp14="http://schemas.microsoft.com/office/word/2010/wordml" w:rsidR="001D7309" w:rsidRDefault="00B321FD" w14:paraId="2748323E" wp14:textId="77777777">
      <w:pPr>
        <w:shd w:val="clear" w:color="auto" w:fill="FFFFFF"/>
        <w:spacing w:before="240" w:after="240" w:line="279" w:lineRule="auto"/>
        <w:rPr>
          <w:sz w:val="24"/>
          <w:szCs w:val="24"/>
        </w:rPr>
      </w:pPr>
      <w:r>
        <w:rPr>
          <w:sz w:val="24"/>
          <w:szCs w:val="24"/>
        </w:rPr>
        <w:t xml:space="preserve">A flowchart that will illustrates how users navigate between different sections of the BudgetMaster app: </w:t>
      </w:r>
    </w:p>
    <w:p xmlns:wp14="http://schemas.microsoft.com/office/word/2010/wordml" w:rsidR="001D7309" w:rsidRDefault="00B321FD" w14:paraId="2B39E3EF" wp14:textId="77777777">
      <w:pPr>
        <w:numPr>
          <w:ilvl w:val="0"/>
          <w:numId w:val="16"/>
        </w:numPr>
        <w:spacing w:line="279" w:lineRule="auto"/>
        <w:ind w:left="1080"/>
      </w:pPr>
      <w:r>
        <w:rPr>
          <w:rFonts w:ascii="Arial Unicode MS" w:hAnsi="Arial Unicode MS" w:eastAsia="Arial Unicode MS" w:cs="Arial Unicode MS"/>
          <w:sz w:val="24"/>
          <w:szCs w:val="24"/>
        </w:rPr>
        <w:t xml:space="preserve">Login/Sign-up Screen → Leads to Home Screen </w:t>
      </w:r>
    </w:p>
    <w:p xmlns:wp14="http://schemas.microsoft.com/office/word/2010/wordml" w:rsidR="001D7309" w:rsidRDefault="00B321FD" w14:paraId="310CDDBE" wp14:textId="77777777">
      <w:pPr>
        <w:numPr>
          <w:ilvl w:val="0"/>
          <w:numId w:val="15"/>
        </w:numPr>
        <w:spacing w:line="279" w:lineRule="auto"/>
        <w:ind w:left="1080"/>
      </w:pPr>
      <w:r>
        <w:rPr>
          <w:sz w:val="24"/>
          <w:szCs w:val="24"/>
        </w:rPr>
        <w:t xml:space="preserve">Home Screen (Displays balance, transactions, and budget progress) </w:t>
      </w:r>
    </w:p>
    <w:p xmlns:wp14="http://schemas.microsoft.com/office/word/2010/wordml" w:rsidR="001D7309" w:rsidRDefault="00B321FD" w14:paraId="6CB556A3" wp14:textId="77777777">
      <w:pPr>
        <w:numPr>
          <w:ilvl w:val="0"/>
          <w:numId w:val="26"/>
        </w:numPr>
        <w:spacing w:line="279" w:lineRule="auto"/>
        <w:ind w:left="1800"/>
      </w:pPr>
      <w:r>
        <w:rPr>
          <w:sz w:val="24"/>
          <w:szCs w:val="24"/>
        </w:rPr>
        <w:t xml:space="preserve">Expense Entry Screen (Add new expenses, categorize, attach receipt) </w:t>
      </w:r>
    </w:p>
    <w:p xmlns:wp14="http://schemas.microsoft.com/office/word/2010/wordml" w:rsidR="001D7309" w:rsidRDefault="00B321FD" w14:paraId="6EF16FEE" wp14:textId="77777777">
      <w:pPr>
        <w:numPr>
          <w:ilvl w:val="0"/>
          <w:numId w:val="25"/>
        </w:numPr>
        <w:spacing w:line="279" w:lineRule="auto"/>
        <w:ind w:left="1800"/>
      </w:pPr>
      <w:r>
        <w:rPr>
          <w:sz w:val="24"/>
          <w:szCs w:val="24"/>
        </w:rPr>
        <w:t xml:space="preserve">Budgeting Screen (Set and manage monthly budgets) </w:t>
      </w:r>
    </w:p>
    <w:p xmlns:wp14="http://schemas.microsoft.com/office/word/2010/wordml" w:rsidR="001D7309" w:rsidRDefault="00B321FD" w14:paraId="75C2F5C0" wp14:textId="77777777">
      <w:pPr>
        <w:numPr>
          <w:ilvl w:val="0"/>
          <w:numId w:val="20"/>
        </w:numPr>
        <w:spacing w:line="279" w:lineRule="auto"/>
        <w:ind w:left="1800"/>
      </w:pPr>
      <w:r>
        <w:rPr>
          <w:sz w:val="24"/>
          <w:szCs w:val="24"/>
        </w:rPr>
        <w:t xml:space="preserve">Reports &amp; Analytics (Graphical financial insights) </w:t>
      </w:r>
    </w:p>
    <w:p xmlns:wp14="http://schemas.microsoft.com/office/word/2010/wordml" w:rsidR="001D7309" w:rsidRDefault="00B321FD" w14:paraId="1785897D" wp14:textId="77777777">
      <w:pPr>
        <w:numPr>
          <w:ilvl w:val="0"/>
          <w:numId w:val="24"/>
        </w:numPr>
        <w:spacing w:line="279" w:lineRule="auto"/>
        <w:ind w:left="1800"/>
      </w:pPr>
      <w:r>
        <w:rPr>
          <w:sz w:val="24"/>
          <w:szCs w:val="24"/>
        </w:rPr>
        <w:t xml:space="preserve">Settings &amp; Profile (Personalization, security, and preferences) </w:t>
      </w:r>
    </w:p>
    <w:p xmlns:wp14="http://schemas.microsoft.com/office/word/2010/wordml" w:rsidR="001D7309" w:rsidRDefault="00B321FD" w14:paraId="78AD77D6" wp14:textId="77777777">
      <w:pPr>
        <w:numPr>
          <w:ilvl w:val="0"/>
          <w:numId w:val="8"/>
        </w:numPr>
        <w:spacing w:line="279" w:lineRule="auto"/>
        <w:ind w:left="1800"/>
      </w:pPr>
      <w:r>
        <w:rPr>
          <w:sz w:val="24"/>
          <w:szCs w:val="24"/>
        </w:rPr>
        <w:t xml:space="preserve">Sync Status (Shows offline mode and last sync time) </w:t>
      </w:r>
    </w:p>
    <w:p xmlns:wp14="http://schemas.microsoft.com/office/word/2010/wordml" w:rsidR="001D7309" w:rsidRDefault="00B321FD" w14:paraId="32D2FB30" wp14:textId="77777777">
      <w:pPr>
        <w:numPr>
          <w:ilvl w:val="0"/>
          <w:numId w:val="23"/>
        </w:numPr>
        <w:spacing w:line="279" w:lineRule="auto"/>
        <w:ind w:left="1080"/>
      </w:pPr>
      <w:r>
        <w:rPr>
          <w:rFonts w:ascii="Arial Unicode MS" w:hAnsi="Arial Unicode MS" w:eastAsia="Arial Unicode MS" w:cs="Arial Unicode MS"/>
          <w:sz w:val="24"/>
          <w:szCs w:val="24"/>
        </w:rPr>
        <w:t xml:space="preserve">From Expense Entry Screen → Redirects back to Home Screen </w:t>
      </w:r>
    </w:p>
    <w:p xmlns:wp14="http://schemas.microsoft.com/office/word/2010/wordml" w:rsidR="001D7309" w:rsidRDefault="00B321FD" w14:paraId="57407791" wp14:textId="77777777">
      <w:pPr>
        <w:numPr>
          <w:ilvl w:val="0"/>
          <w:numId w:val="4"/>
        </w:numPr>
        <w:spacing w:line="279" w:lineRule="auto"/>
        <w:ind w:left="1080"/>
      </w:pPr>
      <w:r>
        <w:rPr>
          <w:rFonts w:ascii="Arial Unicode MS" w:hAnsi="Arial Unicode MS" w:eastAsia="Arial Unicode MS" w:cs="Arial Unicode MS"/>
          <w:sz w:val="24"/>
          <w:szCs w:val="24"/>
        </w:rPr>
        <w:t xml:space="preserve">From Reports &amp; Analytics → Users can filter insights and return to Home Screen </w:t>
      </w:r>
    </w:p>
    <w:p xmlns:wp14="http://schemas.microsoft.com/office/word/2010/wordml" w:rsidR="001D7309" w:rsidRDefault="00B321FD" w14:paraId="5FFC67C6" wp14:textId="77777777">
      <w:pPr>
        <w:numPr>
          <w:ilvl w:val="0"/>
          <w:numId w:val="1"/>
        </w:numPr>
        <w:spacing w:line="279" w:lineRule="auto"/>
        <w:ind w:left="1080"/>
      </w:pPr>
      <w:r>
        <w:rPr>
          <w:rFonts w:ascii="Arial Unicode MS" w:hAnsi="Arial Unicode MS" w:eastAsia="Arial Unicode MS" w:cs="Arial Unicode MS"/>
          <w:sz w:val="24"/>
          <w:szCs w:val="24"/>
        </w:rPr>
        <w:t xml:space="preserve">Settings &amp; Profile → Allows updates and returns to Home Screen </w:t>
      </w:r>
    </w:p>
    <w:p xmlns:wp14="http://schemas.microsoft.com/office/word/2010/wordml" w:rsidR="001D7309" w:rsidRDefault="00B321FD" w14:paraId="4B94D5A5" wp14:textId="77777777">
      <w:pPr>
        <w:spacing w:line="279" w:lineRule="auto"/>
        <w:rPr>
          <w:sz w:val="24"/>
          <w:szCs w:val="24"/>
        </w:rPr>
      </w:pPr>
      <w:r>
        <w:rPr>
          <w:noProof/>
          <w:sz w:val="24"/>
          <w:szCs w:val="24"/>
        </w:rPr>
        <w:drawing>
          <wp:inline xmlns:wp14="http://schemas.microsoft.com/office/word/2010/wordprocessingDrawing" distT="114300" distB="114300" distL="114300" distR="114300" wp14:anchorId="171EE12E" wp14:editId="7777777">
            <wp:extent cx="6157913" cy="425767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6157913" cy="4257675"/>
                    </a:xfrm>
                    <a:prstGeom prst="rect">
                      <a:avLst/>
                    </a:prstGeom>
                    <a:ln/>
                  </pic:spPr>
                </pic:pic>
              </a:graphicData>
            </a:graphic>
          </wp:inline>
        </w:drawing>
      </w:r>
    </w:p>
    <w:p xmlns:wp14="http://schemas.microsoft.com/office/word/2010/wordml" w:rsidR="001D7309" w:rsidRDefault="00B321FD" w14:paraId="2A6B9536" wp14:textId="77777777">
      <w:pPr>
        <w:numPr>
          <w:ilvl w:val="0"/>
          <w:numId w:val="34"/>
        </w:numPr>
        <w:spacing w:line="279" w:lineRule="auto"/>
        <w:ind w:left="1080"/>
      </w:pPr>
      <w:r>
        <w:rPr>
          <w:sz w:val="24"/>
          <w:szCs w:val="24"/>
        </w:rPr>
        <w:t xml:space="preserve">Home Screen: </w:t>
      </w:r>
    </w:p>
    <w:p xmlns:wp14="http://schemas.microsoft.com/office/word/2010/wordml" w:rsidR="001D7309" w:rsidRDefault="00B321FD" w14:paraId="56998B29" wp14:textId="77777777">
      <w:pPr>
        <w:numPr>
          <w:ilvl w:val="0"/>
          <w:numId w:val="22"/>
        </w:numPr>
        <w:spacing w:line="279" w:lineRule="auto"/>
        <w:ind w:left="1800"/>
      </w:pPr>
      <w:r>
        <w:rPr>
          <w:sz w:val="24"/>
          <w:szCs w:val="24"/>
        </w:rPr>
        <w:t xml:space="preserve">Top section: Total balance and recent transactions. </w:t>
      </w:r>
    </w:p>
    <w:p xmlns:wp14="http://schemas.microsoft.com/office/word/2010/wordml" w:rsidR="001D7309" w:rsidRDefault="00B321FD" w14:paraId="2FA9553C" wp14:textId="77777777">
      <w:pPr>
        <w:numPr>
          <w:ilvl w:val="0"/>
          <w:numId w:val="17"/>
        </w:numPr>
        <w:spacing w:line="279" w:lineRule="auto"/>
        <w:ind w:left="1800"/>
      </w:pPr>
      <w:r>
        <w:rPr>
          <w:sz w:val="24"/>
          <w:szCs w:val="24"/>
        </w:rPr>
        <w:t xml:space="preserve">Middle: Progress bars for budgeting categories. </w:t>
      </w:r>
    </w:p>
    <w:p xmlns:wp14="http://schemas.microsoft.com/office/word/2010/wordml" w:rsidR="001D7309" w:rsidRDefault="00B321FD" w14:paraId="24759196" wp14:textId="77777777">
      <w:pPr>
        <w:numPr>
          <w:ilvl w:val="0"/>
          <w:numId w:val="32"/>
        </w:numPr>
        <w:spacing w:line="279" w:lineRule="auto"/>
        <w:ind w:left="1800"/>
      </w:pPr>
      <w:r>
        <w:rPr>
          <w:sz w:val="24"/>
          <w:szCs w:val="24"/>
        </w:rPr>
        <w:t xml:space="preserve">Bottom: Navigation menu (Home, Expenses, Budget, Reports, Settings). </w:t>
      </w:r>
    </w:p>
    <w:p xmlns:wp14="http://schemas.microsoft.com/office/word/2010/wordml" w:rsidR="001D7309" w:rsidRDefault="00B321FD" w14:paraId="663D999B" wp14:textId="77777777">
      <w:pPr>
        <w:numPr>
          <w:ilvl w:val="0"/>
          <w:numId w:val="11"/>
        </w:numPr>
        <w:spacing w:line="279" w:lineRule="auto"/>
        <w:ind w:left="1080"/>
      </w:pPr>
      <w:r>
        <w:rPr>
          <w:sz w:val="24"/>
          <w:szCs w:val="24"/>
        </w:rPr>
        <w:t xml:space="preserve">Expense Entry Screen: </w:t>
      </w:r>
    </w:p>
    <w:p xmlns:wp14="http://schemas.microsoft.com/office/word/2010/wordml" w:rsidR="001D7309" w:rsidRDefault="00B321FD" w14:paraId="5FF6B59A" wp14:textId="77777777">
      <w:pPr>
        <w:numPr>
          <w:ilvl w:val="0"/>
          <w:numId w:val="3"/>
        </w:numPr>
        <w:spacing w:line="279" w:lineRule="auto"/>
        <w:ind w:left="1800"/>
      </w:pPr>
      <w:r>
        <w:rPr>
          <w:sz w:val="24"/>
          <w:szCs w:val="24"/>
        </w:rPr>
        <w:t xml:space="preserve">Fields: Amount, Category, Date, Notes. </w:t>
      </w:r>
    </w:p>
    <w:p xmlns:wp14="http://schemas.microsoft.com/office/word/2010/wordml" w:rsidR="001D7309" w:rsidRDefault="00B321FD" w14:paraId="4E9F84FC" wp14:textId="77777777">
      <w:pPr>
        <w:numPr>
          <w:ilvl w:val="0"/>
          <w:numId w:val="2"/>
        </w:numPr>
        <w:spacing w:line="279" w:lineRule="auto"/>
        <w:ind w:left="1800"/>
      </w:pPr>
      <w:r>
        <w:rPr>
          <w:sz w:val="24"/>
          <w:szCs w:val="24"/>
        </w:rPr>
        <w:t xml:space="preserve">Upload section for receipt attachment. </w:t>
      </w:r>
    </w:p>
    <w:p xmlns:wp14="http://schemas.microsoft.com/office/word/2010/wordml" w:rsidR="001D7309" w:rsidRDefault="00B321FD" w14:paraId="22FBD0B2" wp14:textId="77777777">
      <w:pPr>
        <w:numPr>
          <w:ilvl w:val="0"/>
          <w:numId w:val="21"/>
        </w:numPr>
        <w:spacing w:line="279" w:lineRule="auto"/>
        <w:ind w:left="1800"/>
      </w:pPr>
      <w:r>
        <w:rPr>
          <w:sz w:val="24"/>
          <w:szCs w:val="24"/>
        </w:rPr>
        <w:t xml:space="preserve">AI suggestions for categories. </w:t>
      </w:r>
    </w:p>
    <w:p xmlns:wp14="http://schemas.microsoft.com/office/word/2010/wordml" w:rsidR="001D7309" w:rsidRDefault="00B321FD" w14:paraId="7AC929F3" wp14:textId="77777777">
      <w:pPr>
        <w:numPr>
          <w:ilvl w:val="0"/>
          <w:numId w:val="28"/>
        </w:numPr>
        <w:spacing w:line="279" w:lineRule="auto"/>
        <w:ind w:left="1800"/>
      </w:pPr>
      <w:r>
        <w:rPr>
          <w:sz w:val="24"/>
          <w:szCs w:val="24"/>
        </w:rPr>
        <w:t xml:space="preserve">Save and Cancel buttons. </w:t>
      </w:r>
    </w:p>
    <w:p xmlns:wp14="http://schemas.microsoft.com/office/word/2010/wordml" w:rsidR="001D7309" w:rsidRDefault="00B321FD" w14:paraId="04D5474F" wp14:textId="77777777">
      <w:pPr>
        <w:numPr>
          <w:ilvl w:val="0"/>
          <w:numId w:val="6"/>
        </w:numPr>
        <w:spacing w:line="279" w:lineRule="auto"/>
        <w:ind w:left="1080"/>
      </w:pPr>
      <w:r>
        <w:rPr>
          <w:sz w:val="24"/>
          <w:szCs w:val="24"/>
        </w:rPr>
        <w:t xml:space="preserve">Budgeting Screen: </w:t>
      </w:r>
    </w:p>
    <w:p xmlns:wp14="http://schemas.microsoft.com/office/word/2010/wordml" w:rsidR="001D7309" w:rsidRDefault="00B321FD" w14:paraId="0E1CC1E8" wp14:textId="77777777">
      <w:pPr>
        <w:numPr>
          <w:ilvl w:val="0"/>
          <w:numId w:val="13"/>
        </w:numPr>
        <w:spacing w:line="279" w:lineRule="auto"/>
        <w:ind w:left="1800"/>
      </w:pPr>
      <w:r>
        <w:rPr>
          <w:sz w:val="24"/>
          <w:szCs w:val="24"/>
        </w:rPr>
        <w:t xml:space="preserve">Monthly budget allocation. </w:t>
      </w:r>
    </w:p>
    <w:p xmlns:wp14="http://schemas.microsoft.com/office/word/2010/wordml" w:rsidR="001D7309" w:rsidRDefault="00B321FD" w14:paraId="36709E7E" wp14:textId="77777777">
      <w:pPr>
        <w:numPr>
          <w:ilvl w:val="0"/>
          <w:numId w:val="14"/>
        </w:numPr>
        <w:spacing w:line="279" w:lineRule="auto"/>
        <w:ind w:left="1800"/>
      </w:pPr>
      <w:r>
        <w:rPr>
          <w:sz w:val="24"/>
          <w:szCs w:val="24"/>
        </w:rPr>
        <w:t xml:space="preserve">Visual charts (bar/pie) for expenditure tracking. </w:t>
      </w:r>
    </w:p>
    <w:p xmlns:wp14="http://schemas.microsoft.com/office/word/2010/wordml" w:rsidR="001D7309" w:rsidRDefault="00B321FD" w14:paraId="18250FFB" wp14:textId="77777777">
      <w:pPr>
        <w:numPr>
          <w:ilvl w:val="0"/>
          <w:numId w:val="12"/>
        </w:numPr>
        <w:spacing w:line="279" w:lineRule="auto"/>
        <w:ind w:left="1800"/>
      </w:pPr>
      <w:r>
        <w:rPr>
          <w:sz w:val="24"/>
          <w:szCs w:val="24"/>
        </w:rPr>
        <w:t xml:space="preserve">Alerts for overspending. </w:t>
      </w:r>
    </w:p>
    <w:p xmlns:wp14="http://schemas.microsoft.com/office/word/2010/wordml" w:rsidR="001D7309" w:rsidRDefault="00B321FD" w14:paraId="68685D44" wp14:textId="77777777">
      <w:pPr>
        <w:numPr>
          <w:ilvl w:val="0"/>
          <w:numId w:val="10"/>
        </w:numPr>
        <w:spacing w:line="279" w:lineRule="auto"/>
        <w:ind w:left="1080"/>
      </w:pPr>
      <w:r>
        <w:rPr>
          <w:sz w:val="24"/>
          <w:szCs w:val="24"/>
        </w:rPr>
        <w:t xml:space="preserve">Reports &amp; Analytics: </w:t>
      </w:r>
    </w:p>
    <w:p xmlns:wp14="http://schemas.microsoft.com/office/word/2010/wordml" w:rsidR="001D7309" w:rsidRDefault="00B321FD" w14:paraId="7C465410" wp14:textId="77777777">
      <w:pPr>
        <w:numPr>
          <w:ilvl w:val="0"/>
          <w:numId w:val="7"/>
        </w:numPr>
        <w:spacing w:line="279" w:lineRule="auto"/>
        <w:ind w:left="1800"/>
      </w:pPr>
      <w:r>
        <w:rPr>
          <w:sz w:val="24"/>
          <w:szCs w:val="24"/>
        </w:rPr>
        <w:t xml:space="preserve">Line graphs for spending trends. </w:t>
      </w:r>
    </w:p>
    <w:p xmlns:wp14="http://schemas.microsoft.com/office/word/2010/wordml" w:rsidR="001D7309" w:rsidRDefault="00B321FD" w14:paraId="79F8A3A7" wp14:textId="77777777">
      <w:pPr>
        <w:numPr>
          <w:ilvl w:val="0"/>
          <w:numId w:val="31"/>
        </w:numPr>
        <w:spacing w:line="279" w:lineRule="auto"/>
        <w:ind w:left="1800"/>
      </w:pPr>
      <w:r>
        <w:rPr>
          <w:sz w:val="24"/>
          <w:szCs w:val="24"/>
        </w:rPr>
        <w:t xml:space="preserve">Filters for custom date ranges. </w:t>
      </w:r>
    </w:p>
    <w:p xmlns:wp14="http://schemas.microsoft.com/office/word/2010/wordml" w:rsidR="001D7309" w:rsidRDefault="00B321FD" w14:paraId="0B66D2A5" wp14:textId="77777777">
      <w:pPr>
        <w:numPr>
          <w:ilvl w:val="0"/>
          <w:numId w:val="27"/>
        </w:numPr>
        <w:spacing w:line="279" w:lineRule="auto"/>
        <w:ind w:left="1800"/>
      </w:pPr>
      <w:r>
        <w:rPr>
          <w:sz w:val="24"/>
          <w:szCs w:val="24"/>
        </w:rPr>
        <w:t xml:space="preserve">Budget vs. actual comparison. </w:t>
      </w:r>
    </w:p>
    <w:p xmlns:wp14="http://schemas.microsoft.com/office/word/2010/wordml" w:rsidR="001D7309" w:rsidRDefault="00B321FD" w14:paraId="669F867C" wp14:textId="77777777">
      <w:pPr>
        <w:numPr>
          <w:ilvl w:val="0"/>
          <w:numId w:val="18"/>
        </w:numPr>
        <w:spacing w:line="279" w:lineRule="auto"/>
        <w:ind w:left="1080"/>
      </w:pPr>
      <w:r>
        <w:rPr>
          <w:sz w:val="24"/>
          <w:szCs w:val="24"/>
        </w:rPr>
        <w:t xml:space="preserve">Settings &amp; Profile: </w:t>
      </w:r>
    </w:p>
    <w:p xmlns:wp14="http://schemas.microsoft.com/office/word/2010/wordml" w:rsidR="001D7309" w:rsidRDefault="00B321FD" w14:paraId="2FEDFE40" wp14:textId="77777777">
      <w:pPr>
        <w:numPr>
          <w:ilvl w:val="0"/>
          <w:numId w:val="9"/>
        </w:numPr>
        <w:spacing w:line="279" w:lineRule="auto"/>
        <w:ind w:left="1800"/>
      </w:pPr>
      <w:r>
        <w:rPr>
          <w:sz w:val="24"/>
          <w:szCs w:val="24"/>
        </w:rPr>
        <w:t xml:space="preserve">Profile picture and username. </w:t>
      </w:r>
    </w:p>
    <w:p xmlns:wp14="http://schemas.microsoft.com/office/word/2010/wordml" w:rsidR="001D7309" w:rsidRDefault="00B321FD" w14:paraId="174C7FB3" wp14:textId="77777777">
      <w:pPr>
        <w:numPr>
          <w:ilvl w:val="0"/>
          <w:numId w:val="30"/>
        </w:numPr>
        <w:spacing w:line="279" w:lineRule="auto"/>
        <w:ind w:left="1800"/>
      </w:pPr>
      <w:r>
        <w:rPr>
          <w:sz w:val="24"/>
          <w:szCs w:val="24"/>
        </w:rPr>
        <w:t xml:space="preserve">Security settings (MFA, password change). </w:t>
      </w:r>
    </w:p>
    <w:p xmlns:wp14="http://schemas.microsoft.com/office/word/2010/wordml" w:rsidR="001D7309" w:rsidRDefault="00B321FD" w14:paraId="10A9E79C" wp14:textId="77777777">
      <w:pPr>
        <w:numPr>
          <w:ilvl w:val="0"/>
          <w:numId w:val="29"/>
        </w:numPr>
        <w:spacing w:line="279" w:lineRule="auto"/>
        <w:ind w:left="1800"/>
      </w:pPr>
      <w:r>
        <w:rPr>
          <w:sz w:val="24"/>
          <w:szCs w:val="24"/>
        </w:rPr>
        <w:t xml:space="preserve">Sync status and last backup time. </w:t>
      </w:r>
    </w:p>
    <w:p xmlns:wp14="http://schemas.microsoft.com/office/word/2010/wordml" w:rsidR="001D7309" w:rsidRDefault="00B321FD" w14:paraId="47C55702" wp14:textId="77777777">
      <w:pPr>
        <w:spacing w:before="281" w:after="281" w:line="279" w:lineRule="auto"/>
        <w:rPr>
          <w:b/>
          <w:sz w:val="24"/>
          <w:szCs w:val="24"/>
        </w:rPr>
      </w:pPr>
      <w:r>
        <w:rPr>
          <w:b/>
          <w:sz w:val="24"/>
          <w:szCs w:val="24"/>
        </w:rPr>
        <w:t xml:space="preserve">PROJECT PLAN </w:t>
      </w:r>
    </w:p>
    <w:p xmlns:wp14="http://schemas.microsoft.com/office/word/2010/wordml" w:rsidR="001D7309" w:rsidRDefault="00B321FD" w14:paraId="3DEEC669" wp14:textId="77777777">
      <w:pPr>
        <w:spacing w:before="281" w:after="281" w:line="279" w:lineRule="auto"/>
        <w:rPr>
          <w:b/>
          <w:sz w:val="24"/>
          <w:szCs w:val="24"/>
        </w:rPr>
      </w:pPr>
      <w:r>
        <w:rPr>
          <w:b/>
          <w:noProof/>
          <w:sz w:val="24"/>
          <w:szCs w:val="24"/>
        </w:rPr>
        <w:drawing>
          <wp:inline xmlns:wp14="http://schemas.microsoft.com/office/word/2010/wordprocessingDrawing" distT="114300" distB="114300" distL="114300" distR="114300" wp14:anchorId="21FC33C9" wp14:editId="7777777">
            <wp:extent cx="5731200" cy="42926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4292600"/>
                    </a:xfrm>
                    <a:prstGeom prst="rect">
                      <a:avLst/>
                    </a:prstGeom>
                    <a:ln/>
                  </pic:spPr>
                </pic:pic>
              </a:graphicData>
            </a:graphic>
          </wp:inline>
        </w:drawing>
      </w:r>
    </w:p>
    <w:p xmlns:wp14="http://schemas.microsoft.com/office/word/2010/wordml" w:rsidR="001D7309" w:rsidRDefault="00B321FD" w14:paraId="0B1A40C9" wp14:textId="77777777">
      <w:pPr>
        <w:spacing w:before="281" w:after="281" w:line="279" w:lineRule="auto"/>
        <w:rPr>
          <w:b/>
          <w:sz w:val="24"/>
          <w:szCs w:val="24"/>
        </w:rPr>
      </w:pPr>
      <w:r>
        <w:rPr>
          <w:b/>
          <w:sz w:val="24"/>
          <w:szCs w:val="24"/>
        </w:rPr>
        <w:t xml:space="preserve">Conclusion </w:t>
      </w:r>
    </w:p>
    <w:p xmlns:wp14="http://schemas.microsoft.com/office/word/2010/wordml" w:rsidR="001D7309" w:rsidRDefault="00B321FD" w14:paraId="58C5C1BF" wp14:textId="77777777">
      <w:pPr>
        <w:spacing w:before="281" w:after="281" w:line="279" w:lineRule="auto"/>
        <w:rPr>
          <w:sz w:val="24"/>
          <w:szCs w:val="24"/>
        </w:rPr>
      </w:pPr>
      <w:r>
        <w:rPr>
          <w:sz w:val="24"/>
          <w:szCs w:val="24"/>
        </w:rPr>
        <w:t>​</w:t>
      </w:r>
      <w:r>
        <w:rPr>
          <w:sz w:val="24"/>
          <w:szCs w:val="24"/>
        </w:rPr>
        <w:t>Completing the planning and research phase has provided a solid foundation for developing the personal finance app. By understanding user needs and analyzing existing financial applications, I identified essential features and ways to differentiate the app. Creating detailed prototypes helped visualize the design and functionality, allowing for improvements to ensure the app is user-friendly and effective. This groundwork prepares me to build an app that will help users manage their finances better.</w:t>
      </w:r>
    </w:p>
    <w:p xmlns:wp14="http://schemas.microsoft.com/office/word/2010/wordml" w:rsidR="001D7309" w:rsidRDefault="00B321FD" w14:paraId="071E4E01" wp14:textId="77777777">
      <w:pPr>
        <w:spacing w:before="281" w:after="281" w:line="279" w:lineRule="auto"/>
        <w:rPr>
          <w:b/>
          <w:sz w:val="24"/>
          <w:szCs w:val="24"/>
        </w:rPr>
      </w:pPr>
      <w:r>
        <w:rPr>
          <w:b/>
          <w:sz w:val="24"/>
          <w:szCs w:val="24"/>
        </w:rPr>
        <w:t>References</w:t>
      </w:r>
    </w:p>
    <w:p xmlns:wp14="http://schemas.microsoft.com/office/word/2010/wordml" w:rsidR="001D7309" w:rsidRDefault="00B321FD" w14:paraId="4D4E36C2" wp14:textId="77777777">
      <w:pPr>
        <w:shd w:val="clear" w:color="auto" w:fill="FFFFFF"/>
        <w:spacing w:before="240" w:after="240" w:line="279" w:lineRule="auto"/>
        <w:rPr>
          <w:sz w:val="24"/>
          <w:szCs w:val="24"/>
        </w:rPr>
      </w:pPr>
      <w:r>
        <w:rPr>
          <w:sz w:val="24"/>
          <w:szCs w:val="24"/>
        </w:rPr>
        <w:t xml:space="preserve">Firefly III Documentation, [Online] Available at: </w:t>
      </w:r>
      <w:hyperlink r:id="rId11">
        <w:r>
          <w:rPr>
            <w:sz w:val="24"/>
            <w:szCs w:val="24"/>
          </w:rPr>
          <w:t xml:space="preserve"> </w:t>
        </w:r>
      </w:hyperlink>
      <w:hyperlink r:id="rId12">
        <w:r>
          <w:rPr>
            <w:color w:val="467886"/>
            <w:sz w:val="24"/>
            <w:szCs w:val="24"/>
          </w:rPr>
          <w:t>https://firefly-iii.org/</w:t>
        </w:r>
      </w:hyperlink>
      <w:r>
        <w:rPr>
          <w:sz w:val="24"/>
          <w:szCs w:val="24"/>
        </w:rPr>
        <w:t xml:space="preserve">  [Accessed 26 March 2025]. </w:t>
      </w:r>
    </w:p>
    <w:p xmlns:wp14="http://schemas.microsoft.com/office/word/2010/wordml" w:rsidR="001D7309" w:rsidRDefault="00B321FD" w14:paraId="5261A2FE" wp14:textId="77777777">
      <w:pPr>
        <w:shd w:val="clear" w:color="auto" w:fill="FFFFFF"/>
        <w:spacing w:before="240" w:after="240" w:line="279" w:lineRule="auto"/>
        <w:rPr>
          <w:sz w:val="24"/>
          <w:szCs w:val="24"/>
        </w:rPr>
      </w:pPr>
      <w:r>
        <w:rPr>
          <w:sz w:val="24"/>
          <w:szCs w:val="24"/>
        </w:rPr>
        <w:t xml:space="preserve">UX/UI Best Practices, [Online] Available at: </w:t>
      </w:r>
      <w:hyperlink r:id="rId13">
        <w:r>
          <w:rPr>
            <w:sz w:val="24"/>
            <w:szCs w:val="24"/>
          </w:rPr>
          <w:t xml:space="preserve"> </w:t>
        </w:r>
      </w:hyperlink>
      <w:hyperlink r:id="rId14">
        <w:r>
          <w:rPr>
            <w:color w:val="467886"/>
            <w:sz w:val="24"/>
            <w:szCs w:val="24"/>
          </w:rPr>
          <w:t>https://uxdesign.cc/</w:t>
        </w:r>
      </w:hyperlink>
      <w:r>
        <w:rPr>
          <w:color w:val="467886"/>
          <w:sz w:val="24"/>
          <w:szCs w:val="24"/>
        </w:rPr>
        <w:t xml:space="preserve"> </w:t>
      </w:r>
      <w:r>
        <w:rPr>
          <w:sz w:val="24"/>
          <w:szCs w:val="24"/>
        </w:rPr>
        <w:t xml:space="preserve"> [Accessed 26 March 2025]. </w:t>
      </w:r>
    </w:p>
    <w:p xmlns:wp14="http://schemas.microsoft.com/office/word/2010/wordml" w:rsidR="001D7309" w:rsidRDefault="00B321FD" w14:paraId="190168B4" wp14:textId="77777777">
      <w:pPr>
        <w:shd w:val="clear" w:color="auto" w:fill="FFFFFF"/>
        <w:spacing w:before="240" w:after="240" w:line="279" w:lineRule="auto"/>
        <w:rPr>
          <w:sz w:val="24"/>
          <w:szCs w:val="24"/>
        </w:rPr>
      </w:pPr>
      <w:r>
        <w:rPr>
          <w:sz w:val="24"/>
          <w:szCs w:val="24"/>
        </w:rPr>
        <w:t xml:space="preserve">Google Material Design Guidelines, [Online] Available at: </w:t>
      </w:r>
      <w:hyperlink r:id="rId15">
        <w:r>
          <w:rPr>
            <w:sz w:val="24"/>
            <w:szCs w:val="24"/>
          </w:rPr>
          <w:t xml:space="preserve"> </w:t>
        </w:r>
      </w:hyperlink>
      <w:hyperlink r:id="rId16">
        <w:r>
          <w:rPr>
            <w:color w:val="467886"/>
            <w:sz w:val="24"/>
            <w:szCs w:val="24"/>
          </w:rPr>
          <w:t>https://material.io/design/</w:t>
        </w:r>
      </w:hyperlink>
      <w:r>
        <w:rPr>
          <w:sz w:val="24"/>
          <w:szCs w:val="24"/>
        </w:rPr>
        <w:t xml:space="preserve"> Personal Finance Research Articles: [Various sources], [Accessed 26 March 2025]. </w:t>
      </w:r>
    </w:p>
    <w:p xmlns:wp14="http://schemas.microsoft.com/office/word/2010/wordml" w:rsidR="001D7309" w:rsidRDefault="00B321FD" w14:paraId="14130243" wp14:textId="77777777">
      <w:pPr>
        <w:shd w:val="clear" w:color="auto" w:fill="FFFFFF"/>
        <w:spacing w:before="240" w:after="240" w:line="279" w:lineRule="auto"/>
        <w:rPr>
          <w:sz w:val="24"/>
          <w:szCs w:val="24"/>
        </w:rPr>
      </w:pPr>
      <w:r>
        <w:rPr>
          <w:sz w:val="24"/>
          <w:szCs w:val="24"/>
        </w:rPr>
        <w:t xml:space="preserve">Figma. (n.d.). Figma design tool, [Online] Available at: </w:t>
      </w:r>
      <w:hyperlink r:id="rId17">
        <w:r>
          <w:rPr>
            <w:sz w:val="24"/>
            <w:szCs w:val="24"/>
          </w:rPr>
          <w:t xml:space="preserve"> </w:t>
        </w:r>
      </w:hyperlink>
      <w:hyperlink r:id="rId18">
        <w:r>
          <w:rPr>
            <w:color w:val="467886"/>
            <w:sz w:val="24"/>
            <w:szCs w:val="24"/>
          </w:rPr>
          <w:t>https://www.figma.com</w:t>
        </w:r>
      </w:hyperlink>
      <w:r>
        <w:rPr>
          <w:sz w:val="24"/>
          <w:szCs w:val="24"/>
        </w:rPr>
        <w:t xml:space="preserve"> [Accessed 26 March 2025]. </w:t>
      </w:r>
    </w:p>
    <w:p xmlns:wp14="http://schemas.microsoft.com/office/word/2010/wordml" w:rsidR="001D7309" w:rsidRDefault="00B321FD" w14:paraId="5D5B8D9D" wp14:textId="77777777">
      <w:pPr>
        <w:shd w:val="clear" w:color="auto" w:fill="FFFFFF"/>
        <w:spacing w:before="240" w:after="240" w:line="279" w:lineRule="auto"/>
        <w:rPr>
          <w:sz w:val="24"/>
          <w:szCs w:val="24"/>
        </w:rPr>
      </w:pPr>
      <w:r>
        <w:rPr>
          <w:sz w:val="24"/>
          <w:szCs w:val="24"/>
        </w:rPr>
        <w:t>Mozilla Developer Network (MDN). (n.d.). JavaScript documentation, [Online] Available at:</w:t>
      </w:r>
      <w:hyperlink r:id="rId19">
        <w:r>
          <w:rPr>
            <w:sz w:val="24"/>
            <w:szCs w:val="24"/>
          </w:rPr>
          <w:t xml:space="preserve"> </w:t>
        </w:r>
      </w:hyperlink>
      <w:hyperlink r:id="rId20">
        <w:r>
          <w:rPr>
            <w:color w:val="467886"/>
            <w:sz w:val="24"/>
            <w:szCs w:val="24"/>
          </w:rPr>
          <w:t>https://developer.mozilla.org</w:t>
        </w:r>
      </w:hyperlink>
      <w:r>
        <w:rPr>
          <w:sz w:val="24"/>
          <w:szCs w:val="24"/>
        </w:rPr>
        <w:t xml:space="preserve"> [Accessed 26 March 2025]. </w:t>
      </w:r>
    </w:p>
    <w:p xmlns:wp14="http://schemas.microsoft.com/office/word/2010/wordml" w:rsidR="001D7309" w:rsidRDefault="00B321FD" w14:paraId="530FD2FF" wp14:textId="77777777">
      <w:pPr>
        <w:shd w:val="clear" w:color="auto" w:fill="FFFFFF"/>
        <w:spacing w:before="240" w:after="240" w:line="279" w:lineRule="auto"/>
        <w:rPr>
          <w:sz w:val="24"/>
          <w:szCs w:val="24"/>
        </w:rPr>
      </w:pPr>
      <w:r>
        <w:rPr>
          <w:sz w:val="24"/>
          <w:szCs w:val="24"/>
        </w:rPr>
        <w:t>W3C Web Accessibility Initiative (WAI). (2018). Web Content Accessibility Guidelines (WCAG) 2.0. [Online] Available at:</w:t>
      </w:r>
      <w:hyperlink r:id="rId21">
        <w:r>
          <w:rPr>
            <w:sz w:val="24"/>
            <w:szCs w:val="24"/>
          </w:rPr>
          <w:t xml:space="preserve"> </w:t>
        </w:r>
      </w:hyperlink>
      <w:hyperlink r:id="rId22">
        <w:r>
          <w:rPr>
            <w:color w:val="467886"/>
            <w:sz w:val="24"/>
            <w:szCs w:val="24"/>
          </w:rPr>
          <w:t>https://www.w3.org/WAI/WCAG20</w:t>
        </w:r>
      </w:hyperlink>
      <w:r>
        <w:rPr>
          <w:sz w:val="24"/>
          <w:szCs w:val="24"/>
        </w:rPr>
        <w:t xml:space="preserve"> [Accessed 26 March 2025]. </w:t>
      </w:r>
    </w:p>
    <w:p xmlns:wp14="http://schemas.microsoft.com/office/word/2010/wordml" w:rsidR="001D7309" w:rsidRDefault="00B321FD" w14:paraId="60E0E243" wp14:textId="77777777">
      <w:pPr>
        <w:shd w:val="clear" w:color="auto" w:fill="FFFFFF"/>
        <w:spacing w:before="240" w:after="240" w:line="279" w:lineRule="auto"/>
        <w:rPr>
          <w:sz w:val="24"/>
          <w:szCs w:val="24"/>
        </w:rPr>
      </w:pPr>
      <w:r>
        <w:rPr>
          <w:sz w:val="24"/>
          <w:szCs w:val="24"/>
        </w:rPr>
        <w:t>Codecademy. (n.d.). Learn Node.js interactive tutorial. [Online] Available at:</w:t>
      </w:r>
      <w:hyperlink r:id="rId23">
        <w:r>
          <w:rPr>
            <w:sz w:val="24"/>
            <w:szCs w:val="24"/>
          </w:rPr>
          <w:t xml:space="preserve"> </w:t>
        </w:r>
      </w:hyperlink>
      <w:hyperlink r:id="rId24">
        <w:r>
          <w:rPr>
            <w:color w:val="467886"/>
            <w:sz w:val="24"/>
            <w:szCs w:val="24"/>
          </w:rPr>
          <w:t>https://www.codecademy.com/learn/learn-node-js</w:t>
        </w:r>
      </w:hyperlink>
      <w:r>
        <w:rPr>
          <w:sz w:val="24"/>
          <w:szCs w:val="24"/>
        </w:rPr>
        <w:t xml:space="preserve">  [Accessed 26 March 2025]. </w:t>
      </w:r>
    </w:p>
    <w:p xmlns:wp14="http://schemas.microsoft.com/office/word/2010/wordml" w:rsidR="001D7309" w:rsidRDefault="00B321FD" w14:paraId="105C8103" wp14:textId="77777777">
      <w:pPr>
        <w:shd w:val="clear" w:color="auto" w:fill="FFFFFF"/>
        <w:spacing w:before="240" w:after="240" w:line="279" w:lineRule="auto"/>
        <w:rPr>
          <w:sz w:val="24"/>
          <w:szCs w:val="24"/>
        </w:rPr>
      </w:pPr>
      <w:r>
        <w:rPr>
          <w:sz w:val="24"/>
          <w:szCs w:val="24"/>
        </w:rPr>
        <w:t xml:space="preserve">Pressman, R.S. &amp; Maxim, B.R. (2020). Software Engineering: A Practitioner's Approach. 9th edn. McGraw-Hill Education. Nielsen, J. (1993). Usability Engineering. Morgan Kaufmann. </w:t>
      </w:r>
    </w:p>
    <w:p xmlns:wp14="http://schemas.microsoft.com/office/word/2010/wordml" w:rsidR="001D7309" w:rsidRDefault="001D7309" w14:paraId="3656B9AB" wp14:textId="77777777">
      <w:pPr>
        <w:spacing w:before="281" w:after="281" w:line="279" w:lineRule="auto"/>
        <w:rPr>
          <w:b/>
          <w:sz w:val="24"/>
          <w:szCs w:val="24"/>
        </w:rPr>
      </w:pPr>
    </w:p>
    <w:sectPr w:rsidR="001D7309">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36526"/>
    <w:multiLevelType w:val="multilevel"/>
    <w:tmpl w:val="FFFFFFFF"/>
    <w:lvl w:ilvl="0">
      <w:start w:val="1"/>
      <w:numFmt w:val="lowerLetter"/>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0F55DEB"/>
    <w:multiLevelType w:val="multilevel"/>
    <w:tmpl w:val="FFFFFFFF"/>
    <w:lvl w:ilvl="0">
      <w:start w:val="5"/>
      <w:numFmt w:val="decimal"/>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6C6005A"/>
    <w:multiLevelType w:val="multilevel"/>
    <w:tmpl w:val="FFFFFFFF"/>
    <w:lvl w:ilvl="0">
      <w:start w:val="3"/>
      <w:numFmt w:val="lowerLetter"/>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72709BC"/>
    <w:multiLevelType w:val="multilevel"/>
    <w:tmpl w:val="FFFFFFFF"/>
    <w:lvl w:ilvl="0">
      <w:start w:val="4"/>
      <w:numFmt w:val="lowerLetter"/>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9885C3D"/>
    <w:multiLevelType w:val="multilevel"/>
    <w:tmpl w:val="FFFFFFFF"/>
    <w:lvl w:ilvl="0">
      <w:start w:val="3"/>
      <w:numFmt w:val="lowerLetter"/>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0B0A37EA"/>
    <w:multiLevelType w:val="multilevel"/>
    <w:tmpl w:val="FFFFFFFF"/>
    <w:lvl w:ilvl="0">
      <w:start w:val="2"/>
      <w:numFmt w:val="lowerLetter"/>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2FC0822"/>
    <w:multiLevelType w:val="multilevel"/>
    <w:tmpl w:val="FFFFFFFF"/>
    <w:lvl w:ilvl="0">
      <w:start w:val="5"/>
      <w:numFmt w:val="decimal"/>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15F92582"/>
    <w:multiLevelType w:val="multilevel"/>
    <w:tmpl w:val="FFFFFFFF"/>
    <w:lvl w:ilvl="0">
      <w:start w:val="2"/>
      <w:numFmt w:val="lowerLetter"/>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18C313EF"/>
    <w:multiLevelType w:val="multilevel"/>
    <w:tmpl w:val="FFFFFFFF"/>
    <w:lvl w:ilvl="0">
      <w:start w:val="1"/>
      <w:numFmt w:val="lowerLetter"/>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1BA77E7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FC57738"/>
    <w:multiLevelType w:val="multilevel"/>
    <w:tmpl w:val="FFFFFFFF"/>
    <w:lvl w:ilvl="0">
      <w:start w:val="4"/>
      <w:numFmt w:val="decimal"/>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21DA4DBF"/>
    <w:multiLevelType w:val="multilevel"/>
    <w:tmpl w:val="FFFFFFFF"/>
    <w:lvl w:ilvl="0">
      <w:start w:val="2"/>
      <w:numFmt w:val="lowerLetter"/>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28B55AC2"/>
    <w:multiLevelType w:val="multilevel"/>
    <w:tmpl w:val="FFFFFFFF"/>
    <w:lvl w:ilvl="0">
      <w:start w:val="1"/>
      <w:numFmt w:val="lowerLetter"/>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294D1FE5"/>
    <w:multiLevelType w:val="multilevel"/>
    <w:tmpl w:val="FFFFFFFF"/>
    <w:lvl w:ilvl="0">
      <w:start w:val="3"/>
      <w:numFmt w:val="decimal"/>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36A753FC"/>
    <w:multiLevelType w:val="multilevel"/>
    <w:tmpl w:val="FFFFFFFF"/>
    <w:lvl w:ilvl="0">
      <w:start w:val="1"/>
      <w:numFmt w:val="lowerLetter"/>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389E3FE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A615174"/>
    <w:multiLevelType w:val="multilevel"/>
    <w:tmpl w:val="FFFFFFFF"/>
    <w:lvl w:ilvl="0">
      <w:start w:val="4"/>
      <w:numFmt w:val="decimal"/>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4CA058B0"/>
    <w:multiLevelType w:val="multilevel"/>
    <w:tmpl w:val="FFFFFFFF"/>
    <w:lvl w:ilvl="0">
      <w:start w:val="3"/>
      <w:numFmt w:val="lowerLetter"/>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4CEB25D7"/>
    <w:multiLevelType w:val="multilevel"/>
    <w:tmpl w:val="FFFFFFFF"/>
    <w:lvl w:ilvl="0">
      <w:start w:val="3"/>
      <w:numFmt w:val="lowerLetter"/>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54440DB8"/>
    <w:multiLevelType w:val="multilevel"/>
    <w:tmpl w:val="FFFFFFFF"/>
    <w:lvl w:ilvl="0">
      <w:start w:val="2"/>
      <w:numFmt w:val="lowerLetter"/>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5B3138F7"/>
    <w:multiLevelType w:val="multilevel"/>
    <w:tmpl w:val="FFFFFFFF"/>
    <w:lvl w:ilvl="0">
      <w:start w:val="1"/>
      <w:numFmt w:val="decimal"/>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5E536651"/>
    <w:multiLevelType w:val="multilevel"/>
    <w:tmpl w:val="FFFFFFFF"/>
    <w:lvl w:ilvl="0">
      <w:start w:val="2"/>
      <w:numFmt w:val="lowerLetter"/>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5EE13A8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F3A741C"/>
    <w:multiLevelType w:val="multilevel"/>
    <w:tmpl w:val="FFFFFFFF"/>
    <w:lvl w:ilvl="0">
      <w:start w:val="3"/>
      <w:numFmt w:val="lowerLetter"/>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60335546"/>
    <w:multiLevelType w:val="multilevel"/>
    <w:tmpl w:val="FFFFFFFF"/>
    <w:lvl w:ilvl="0">
      <w:start w:val="2"/>
      <w:numFmt w:val="lowerLetter"/>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64FF66EB"/>
    <w:multiLevelType w:val="multilevel"/>
    <w:tmpl w:val="FFFFFFFF"/>
    <w:lvl w:ilvl="0">
      <w:start w:val="4"/>
      <w:numFmt w:val="lowerLetter"/>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660758F6"/>
    <w:multiLevelType w:val="multilevel"/>
    <w:tmpl w:val="FFFFFFFF"/>
    <w:lvl w:ilvl="0">
      <w:start w:val="1"/>
      <w:numFmt w:val="lowerLetter"/>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6B7A7615"/>
    <w:multiLevelType w:val="multilevel"/>
    <w:tmpl w:val="FFFFFFFF"/>
    <w:lvl w:ilvl="0">
      <w:start w:val="2"/>
      <w:numFmt w:val="decimal"/>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6D2A30F8"/>
    <w:multiLevelType w:val="multilevel"/>
    <w:tmpl w:val="FFFFFFFF"/>
    <w:lvl w:ilvl="0">
      <w:start w:val="5"/>
      <w:numFmt w:val="lowerLetter"/>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6F555C66"/>
    <w:multiLevelType w:val="multilevel"/>
    <w:tmpl w:val="FFFFFFFF"/>
    <w:lvl w:ilvl="0">
      <w:start w:val="3"/>
      <w:numFmt w:val="decimal"/>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71121DC1"/>
    <w:multiLevelType w:val="multilevel"/>
    <w:tmpl w:val="FFFFFFFF"/>
    <w:lvl w:ilvl="0">
      <w:start w:val="2"/>
      <w:numFmt w:val="decimal"/>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72F029D1"/>
    <w:multiLevelType w:val="multilevel"/>
    <w:tmpl w:val="FFFFFFFF"/>
    <w:lvl w:ilvl="0">
      <w:start w:val="4"/>
      <w:numFmt w:val="lowerLetter"/>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7AE74361"/>
    <w:multiLevelType w:val="multilevel"/>
    <w:tmpl w:val="FFFFFFFF"/>
    <w:lvl w:ilvl="0">
      <w:start w:val="1"/>
      <w:numFmt w:val="lowerLetter"/>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7F6D5A46"/>
    <w:multiLevelType w:val="multilevel"/>
    <w:tmpl w:val="FFFFFFFF"/>
    <w:lvl w:ilvl="0">
      <w:start w:val="1"/>
      <w:numFmt w:val="decimal"/>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751463420">
    <w:abstractNumId w:val="1"/>
  </w:num>
  <w:num w:numId="2" w16cid:durableId="25568528">
    <w:abstractNumId w:val="7"/>
  </w:num>
  <w:num w:numId="3" w16cid:durableId="759907486">
    <w:abstractNumId w:val="0"/>
  </w:num>
  <w:num w:numId="4" w16cid:durableId="825899336">
    <w:abstractNumId w:val="16"/>
  </w:num>
  <w:num w:numId="5" w16cid:durableId="1886258728">
    <w:abstractNumId w:val="22"/>
  </w:num>
  <w:num w:numId="6" w16cid:durableId="1103842600">
    <w:abstractNumId w:val="13"/>
  </w:num>
  <w:num w:numId="7" w16cid:durableId="1030570727">
    <w:abstractNumId w:val="12"/>
  </w:num>
  <w:num w:numId="8" w16cid:durableId="120461042">
    <w:abstractNumId w:val="28"/>
  </w:num>
  <w:num w:numId="9" w16cid:durableId="80881870">
    <w:abstractNumId w:val="26"/>
  </w:num>
  <w:num w:numId="10" w16cid:durableId="1246842673">
    <w:abstractNumId w:val="10"/>
  </w:num>
  <w:num w:numId="11" w16cid:durableId="1197081852">
    <w:abstractNumId w:val="27"/>
  </w:num>
  <w:num w:numId="12" w16cid:durableId="1666738796">
    <w:abstractNumId w:val="2"/>
  </w:num>
  <w:num w:numId="13" w16cid:durableId="446629568">
    <w:abstractNumId w:val="32"/>
  </w:num>
  <w:num w:numId="14" w16cid:durableId="1239946641">
    <w:abstractNumId w:val="24"/>
  </w:num>
  <w:num w:numId="15" w16cid:durableId="842889944">
    <w:abstractNumId w:val="30"/>
  </w:num>
  <w:num w:numId="16" w16cid:durableId="1606234700">
    <w:abstractNumId w:val="33"/>
  </w:num>
  <w:num w:numId="17" w16cid:durableId="1311787090">
    <w:abstractNumId w:val="21"/>
  </w:num>
  <w:num w:numId="18" w16cid:durableId="1850364904">
    <w:abstractNumId w:val="6"/>
  </w:num>
  <w:num w:numId="19" w16cid:durableId="795564072">
    <w:abstractNumId w:val="9"/>
  </w:num>
  <w:num w:numId="20" w16cid:durableId="2127114037">
    <w:abstractNumId w:val="18"/>
  </w:num>
  <w:num w:numId="21" w16cid:durableId="745955525">
    <w:abstractNumId w:val="23"/>
  </w:num>
  <w:num w:numId="22" w16cid:durableId="214703659">
    <w:abstractNumId w:val="8"/>
  </w:num>
  <w:num w:numId="23" w16cid:durableId="114057188">
    <w:abstractNumId w:val="29"/>
  </w:num>
  <w:num w:numId="24" w16cid:durableId="1851528156">
    <w:abstractNumId w:val="31"/>
  </w:num>
  <w:num w:numId="25" w16cid:durableId="1132016474">
    <w:abstractNumId w:val="19"/>
  </w:num>
  <w:num w:numId="26" w16cid:durableId="1441991276">
    <w:abstractNumId w:val="14"/>
  </w:num>
  <w:num w:numId="27" w16cid:durableId="209803425">
    <w:abstractNumId w:val="4"/>
  </w:num>
  <w:num w:numId="28" w16cid:durableId="2086148461">
    <w:abstractNumId w:val="25"/>
  </w:num>
  <w:num w:numId="29" w16cid:durableId="54592712">
    <w:abstractNumId w:val="3"/>
  </w:num>
  <w:num w:numId="30" w16cid:durableId="1213814080">
    <w:abstractNumId w:val="11"/>
  </w:num>
  <w:num w:numId="31" w16cid:durableId="281040897">
    <w:abstractNumId w:val="5"/>
  </w:num>
  <w:num w:numId="32" w16cid:durableId="1551844070">
    <w:abstractNumId w:val="17"/>
  </w:num>
  <w:num w:numId="33" w16cid:durableId="1620918874">
    <w:abstractNumId w:val="15"/>
  </w:num>
  <w:num w:numId="34" w16cid:durableId="212472518">
    <w:abstractNumId w:val="2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309"/>
    <w:rsid w:val="001D7309"/>
    <w:rsid w:val="005153E0"/>
    <w:rsid w:val="00B321FD"/>
    <w:rsid w:val="1C22DDF8"/>
    <w:rsid w:val="70FDF38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77989E0"/>
  <w15:docId w15:val="{EA3DCBDD-D2F1-4C86-982A-65F7E9AFF9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hyperlink" Target="https://uxdesign.cc/" TargetMode="External" Id="rId13" /><Relationship Type="http://schemas.openxmlformats.org/officeDocument/2006/relationships/hyperlink" Target="https://www.figma.com/" TargetMode="External" Id="rId18" /><Relationship Type="http://schemas.openxmlformats.org/officeDocument/2006/relationships/theme" Target="theme/theme1.xml" Id="rId26" /><Relationship Type="http://schemas.openxmlformats.org/officeDocument/2006/relationships/settings" Target="settings.xml" Id="rId3" /><Relationship Type="http://schemas.openxmlformats.org/officeDocument/2006/relationships/hyperlink" Target="https://www.w3.org/WAI/WCAG20" TargetMode="External" Id="rId21" /><Relationship Type="http://schemas.openxmlformats.org/officeDocument/2006/relationships/image" Target="media/image3.png" Id="rId7" /><Relationship Type="http://schemas.openxmlformats.org/officeDocument/2006/relationships/hyperlink" Target="https://firefly-iii.org/" TargetMode="External" Id="rId12" /><Relationship Type="http://schemas.openxmlformats.org/officeDocument/2006/relationships/hyperlink" Target="https://www.figma.com/" TargetMode="External" Id="rId17" /><Relationship Type="http://schemas.openxmlformats.org/officeDocument/2006/relationships/fontTable" Target="fontTable.xml" Id="rId25" /><Relationship Type="http://schemas.openxmlformats.org/officeDocument/2006/relationships/styles" Target="styles.xml" Id="rId2" /><Relationship Type="http://schemas.openxmlformats.org/officeDocument/2006/relationships/hyperlink" Target="https://material.io/design/" TargetMode="External" Id="rId16" /><Relationship Type="http://schemas.openxmlformats.org/officeDocument/2006/relationships/hyperlink" Target="https://developer.mozilla.org/" TargetMode="External" Id="rId20"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hyperlink" Target="https://firefly-iii.org/" TargetMode="External" Id="rId11" /><Relationship Type="http://schemas.openxmlformats.org/officeDocument/2006/relationships/hyperlink" Target="https://www.codecademy.com/learn/learn-node-js" TargetMode="External" Id="rId24" /><Relationship Type="http://schemas.openxmlformats.org/officeDocument/2006/relationships/hyperlink" Target="https://material.io/design/" TargetMode="External" Id="rId15" /><Relationship Type="http://schemas.openxmlformats.org/officeDocument/2006/relationships/hyperlink" Target="https://www.codecademy.com/learn/learn-node-js" TargetMode="External" Id="rId23" /><Relationship Type="http://schemas.openxmlformats.org/officeDocument/2006/relationships/image" Target="media/image6.png" Id="rId10" /><Relationship Type="http://schemas.openxmlformats.org/officeDocument/2006/relationships/hyperlink" Target="https://developer.mozilla.org/" TargetMode="External" Id="rId19"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hyperlink" Target="https://uxdesign.cc/" TargetMode="External" Id="rId14" /><Relationship Type="http://schemas.openxmlformats.org/officeDocument/2006/relationships/hyperlink" Target="https://www.w3.org/WAI/WCAG20" TargetMode="Externa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Lethukuthula Kumalo</lastModifiedBy>
  <revision>2</revision>
  <dcterms:created xsi:type="dcterms:W3CDTF">2025-04-26T04:54:00.0000000Z</dcterms:created>
  <dcterms:modified xsi:type="dcterms:W3CDTF">2025-04-26T04:55:51.4288638Z</dcterms:modified>
</coreProperties>
</file>