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092" w:rsidRDefault="003A4092" w:rsidP="001B04FE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3A4092" w:rsidRDefault="003A4092" w:rsidP="001B04FE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3A4092" w:rsidRDefault="003A4092" w:rsidP="001B04FE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B04FE" w:rsidRPr="00E07304" w:rsidRDefault="001B04FE" w:rsidP="001B04FE">
      <w:pPr>
        <w:widowControl/>
        <w:autoSpaceDE/>
        <w:autoSpaceDN/>
        <w:adjustRightInd/>
        <w:jc w:val="both"/>
        <w:rPr>
          <w:rFonts w:asciiTheme="minorHAnsi" w:eastAsia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SKILLS PROGRAMME</w:t>
      </w:r>
      <w:r w:rsidRPr="00E07304">
        <w:rPr>
          <w:rFonts w:asciiTheme="minorHAnsi" w:hAnsiTheme="minorHAnsi" w:cstheme="minorHAnsi"/>
          <w:b/>
          <w:sz w:val="20"/>
          <w:szCs w:val="20"/>
        </w:rPr>
        <w:t xml:space="preserve">: </w:t>
      </w:r>
      <w:r>
        <w:rPr>
          <w:rFonts w:asciiTheme="minorHAnsi" w:hAnsiTheme="minorHAnsi" w:cstheme="minorHAnsi"/>
          <w:b/>
          <w:sz w:val="20"/>
          <w:szCs w:val="20"/>
        </w:rPr>
        <w:t>RECEPTIONIST</w:t>
      </w:r>
      <w:r w:rsidRPr="00E07304">
        <w:rPr>
          <w:rFonts w:asciiTheme="minorHAnsi" w:hAnsiTheme="minorHAnsi" w:cstheme="minorHAnsi"/>
          <w:b/>
          <w:sz w:val="20"/>
          <w:szCs w:val="20"/>
        </w:rPr>
        <w:t xml:space="preserve"> L3</w:t>
      </w:r>
      <w:r w:rsidRPr="00E07304">
        <w:rPr>
          <w:rFonts w:asciiTheme="minorHAnsi" w:eastAsiaTheme="minorHAnsi" w:hAnsiTheme="minorHAnsi" w:cstheme="minorHAnsi"/>
          <w:b/>
          <w:sz w:val="20"/>
          <w:szCs w:val="20"/>
        </w:rPr>
        <w:t xml:space="preserve"> CURRICULUM DESIGN</w:t>
      </w:r>
    </w:p>
    <w:p w:rsidR="001B04FE" w:rsidRPr="00E07304" w:rsidRDefault="001B04FE" w:rsidP="001B04FE">
      <w:pPr>
        <w:widowControl/>
        <w:autoSpaceDE/>
        <w:autoSpaceDN/>
        <w:adjustRightInd/>
        <w:rPr>
          <w:rFonts w:asciiTheme="minorHAnsi" w:eastAsiaTheme="minorHAnsi" w:hAnsiTheme="minorHAnsi" w:cstheme="minorHAnsi"/>
          <w:sz w:val="20"/>
          <w:szCs w:val="20"/>
        </w:rPr>
      </w:pPr>
    </w:p>
    <w:p w:rsidR="001B04FE" w:rsidRPr="00E07304" w:rsidRDefault="001B04FE" w:rsidP="001B04FE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Skills Programme </w:t>
      </w:r>
      <w:r w:rsidRPr="00E07304">
        <w:rPr>
          <w:rFonts w:asciiTheme="minorHAnsi" w:hAnsiTheme="minorHAnsi" w:cstheme="minorHAnsi"/>
          <w:b/>
          <w:sz w:val="20"/>
          <w:szCs w:val="20"/>
        </w:rPr>
        <w:t>Details:</w:t>
      </w:r>
    </w:p>
    <w:p w:rsidR="001B04FE" w:rsidRPr="00E07304" w:rsidRDefault="001B04FE" w:rsidP="001B04FE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1B04FE" w:rsidRPr="00E07304" w:rsidRDefault="001B04FE" w:rsidP="001B04FE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Skills Programme </w:t>
      </w:r>
      <w:r w:rsidRPr="00E07304">
        <w:rPr>
          <w:rFonts w:asciiTheme="minorHAnsi" w:hAnsiTheme="minorHAnsi" w:cstheme="minorHAnsi"/>
          <w:b/>
          <w:sz w:val="20"/>
          <w:szCs w:val="20"/>
        </w:rPr>
        <w:t xml:space="preserve"> Name</w:t>
      </w:r>
    </w:p>
    <w:p w:rsidR="001B04FE" w:rsidRPr="00E07304" w:rsidRDefault="001B04FE" w:rsidP="001B04FE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Skills Programme: Receptionist</w:t>
      </w:r>
    </w:p>
    <w:p w:rsidR="001B04FE" w:rsidRPr="00E07304" w:rsidRDefault="001B04FE" w:rsidP="001B04FE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sz w:val="20"/>
          <w:szCs w:val="20"/>
        </w:rPr>
        <w:t>NQF Level 3</w:t>
      </w:r>
    </w:p>
    <w:p w:rsidR="001B04FE" w:rsidRPr="00E07304" w:rsidRDefault="001B04FE" w:rsidP="001B04FE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 w:rsidRPr="00336CE7">
        <w:rPr>
          <w:rFonts w:asciiTheme="minorHAnsi" w:hAnsiTheme="minorHAnsi" w:cstheme="minorHAnsi"/>
          <w:b/>
          <w:sz w:val="20"/>
          <w:szCs w:val="20"/>
        </w:rPr>
        <w:t>Total credits to be obtained after achievement</w:t>
      </w:r>
      <w:r>
        <w:rPr>
          <w:rFonts w:asciiTheme="minorHAnsi" w:hAnsiTheme="minorHAnsi" w:cstheme="minorHAnsi"/>
          <w:sz w:val="20"/>
          <w:szCs w:val="20"/>
        </w:rPr>
        <w:t xml:space="preserve">: </w:t>
      </w:r>
      <w:r w:rsidR="00336CE7">
        <w:rPr>
          <w:rFonts w:asciiTheme="minorHAnsi" w:hAnsiTheme="minorHAnsi" w:cstheme="minorHAnsi"/>
          <w:sz w:val="20"/>
          <w:szCs w:val="20"/>
        </w:rPr>
        <w:t>69</w:t>
      </w:r>
    </w:p>
    <w:p w:rsidR="001B04FE" w:rsidRPr="00E07304" w:rsidRDefault="001B04FE" w:rsidP="001B04FE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</w:p>
    <w:p w:rsidR="001B04FE" w:rsidRPr="00E07304" w:rsidRDefault="001B04FE" w:rsidP="001B04FE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 xml:space="preserve">Purpose of the </w:t>
      </w:r>
      <w:r>
        <w:rPr>
          <w:rFonts w:asciiTheme="minorHAnsi" w:hAnsiTheme="minorHAnsi" w:cstheme="minorHAnsi"/>
          <w:b/>
          <w:sz w:val="20"/>
          <w:szCs w:val="20"/>
        </w:rPr>
        <w:t>Skills programme</w:t>
      </w:r>
    </w:p>
    <w:p w:rsidR="001B04FE" w:rsidRPr="008143AF" w:rsidRDefault="001B04FE" w:rsidP="001B04FE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 image of a business and the effectiveness of its management can be profoundly enhanced by highly efficient receptionists. A receptionist is the first person a client makes contact with therefor this programme is designed to improve the skills of both ideal for receptionists who wish to improve their proficiency levels and career prospects.</w:t>
      </w:r>
    </w:p>
    <w:p w:rsidR="001B04FE" w:rsidRDefault="001B04FE" w:rsidP="001B04FE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EA7A5B" w:rsidRPr="00EA7A5B" w:rsidRDefault="00EA7A5B" w:rsidP="001B04FE">
      <w:pPr>
        <w:widowControl/>
        <w:autoSpaceDE/>
        <w:autoSpaceDN/>
        <w:adjustRightInd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Target Audience: </w:t>
      </w:r>
      <w:r>
        <w:rPr>
          <w:rFonts w:asciiTheme="minorHAnsi" w:hAnsiTheme="minorHAnsi" w:cstheme="minorHAnsi"/>
          <w:sz w:val="20"/>
          <w:szCs w:val="20"/>
        </w:rPr>
        <w:t xml:space="preserve">This course is designed </w:t>
      </w:r>
      <w:r w:rsidR="003A4092">
        <w:rPr>
          <w:rFonts w:asciiTheme="minorHAnsi" w:hAnsiTheme="minorHAnsi" w:cstheme="minorHAnsi"/>
          <w:sz w:val="20"/>
          <w:szCs w:val="20"/>
        </w:rPr>
        <w:t>for everyone</w:t>
      </w:r>
      <w:r>
        <w:rPr>
          <w:rFonts w:asciiTheme="minorHAnsi" w:hAnsiTheme="minorHAnsi" w:cstheme="minorHAnsi"/>
          <w:sz w:val="20"/>
          <w:szCs w:val="20"/>
        </w:rPr>
        <w:t xml:space="preserve"> who could be stationed in the reception area-receptionists, call centre agents, customer service representatives, and all customer-facing staff.</w:t>
      </w:r>
    </w:p>
    <w:p w:rsidR="001B04FE" w:rsidRPr="00E07304" w:rsidRDefault="001B04FE" w:rsidP="001B04FE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>Entry/Admission requirements</w:t>
      </w:r>
    </w:p>
    <w:p w:rsidR="001B04FE" w:rsidRPr="00E07304" w:rsidRDefault="001B04FE" w:rsidP="001B04FE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</w:p>
    <w:p w:rsidR="001B04FE" w:rsidRPr="00E07304" w:rsidRDefault="001B04FE" w:rsidP="001B04F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E07304">
        <w:rPr>
          <w:rFonts w:asciiTheme="minorHAnsi" w:hAnsiTheme="minorHAnsi" w:cstheme="minorHAnsi"/>
          <w:color w:val="000000"/>
          <w:sz w:val="20"/>
          <w:szCs w:val="20"/>
        </w:rPr>
        <w:t>Foundational skills in English and Mathematics at NQF Level 2</w:t>
      </w:r>
    </w:p>
    <w:p w:rsidR="001B04FE" w:rsidRPr="00E07304" w:rsidRDefault="001B04FE" w:rsidP="001B04FE">
      <w:pPr>
        <w:pStyle w:val="ListParagraph"/>
        <w:numPr>
          <w:ilvl w:val="0"/>
          <w:numId w:val="1"/>
        </w:numPr>
        <w:shd w:val="clear" w:color="auto" w:fill="FFFFFF"/>
        <w:spacing w:before="75" w:after="0" w:line="240" w:lineRule="auto"/>
        <w:ind w:right="75"/>
        <w:textAlignment w:val="baseline"/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color w:val="000000"/>
          <w:sz w:val="20"/>
          <w:szCs w:val="20"/>
        </w:rPr>
        <w:t xml:space="preserve">Grade </w:t>
      </w:r>
      <w:r>
        <w:rPr>
          <w:rFonts w:asciiTheme="minorHAnsi" w:hAnsiTheme="minorHAnsi" w:cstheme="minorHAnsi"/>
          <w:color w:val="000000"/>
          <w:sz w:val="20"/>
          <w:szCs w:val="20"/>
        </w:rPr>
        <w:t>9</w:t>
      </w:r>
      <w:r w:rsidRPr="00E07304">
        <w:rPr>
          <w:rFonts w:asciiTheme="minorHAnsi" w:hAnsiTheme="minorHAnsi" w:cstheme="minorHAnsi"/>
          <w:color w:val="000000"/>
          <w:sz w:val="20"/>
          <w:szCs w:val="20"/>
        </w:rPr>
        <w:t xml:space="preserve"> or equivalent. </w:t>
      </w:r>
      <w:r w:rsidRPr="00E07304">
        <w:rPr>
          <w:rFonts w:asciiTheme="minorHAnsi" w:hAnsiTheme="minorHAnsi" w:cstheme="minorHAnsi"/>
          <w:color w:val="000000"/>
          <w:sz w:val="20"/>
          <w:szCs w:val="20"/>
        </w:rPr>
        <w:br/>
      </w:r>
    </w:p>
    <w:p w:rsidR="001B04FE" w:rsidRPr="00B8212D" w:rsidRDefault="001B04FE" w:rsidP="001B04FE">
      <w:pPr>
        <w:shd w:val="clear" w:color="auto" w:fill="FFFFFF"/>
        <w:spacing w:before="75"/>
        <w:ind w:right="75"/>
        <w:textAlignment w:val="baseline"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 xml:space="preserve">Qualification Duration: </w:t>
      </w:r>
      <w:r w:rsidR="00336CE7">
        <w:rPr>
          <w:rFonts w:asciiTheme="minorHAnsi" w:hAnsiTheme="minorHAnsi" w:cstheme="minorHAnsi"/>
          <w:sz w:val="20"/>
          <w:szCs w:val="20"/>
        </w:rPr>
        <w:t>6900</w:t>
      </w:r>
      <w:r w:rsidR="0007021A">
        <w:rPr>
          <w:rFonts w:asciiTheme="minorHAnsi" w:hAnsiTheme="minorHAnsi" w:cstheme="minorHAnsi"/>
          <w:b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6 months</w:t>
      </w:r>
    </w:p>
    <w:p w:rsidR="001B04FE" w:rsidRDefault="001B04FE" w:rsidP="001B04FE">
      <w:pPr>
        <w:rPr>
          <w:rFonts w:asciiTheme="minorHAnsi" w:hAnsiTheme="minorHAnsi" w:cstheme="minorHAnsi"/>
          <w:b/>
          <w:sz w:val="20"/>
          <w:szCs w:val="20"/>
        </w:rPr>
      </w:pPr>
    </w:p>
    <w:p w:rsidR="001B04FE" w:rsidRPr="00311935" w:rsidRDefault="001B04FE" w:rsidP="00311935">
      <w:pPr>
        <w:rPr>
          <w:rFonts w:asciiTheme="minorHAnsi" w:hAnsiTheme="minorHAnsi" w:cstheme="minorHAnsi"/>
          <w:b/>
          <w:sz w:val="20"/>
          <w:szCs w:val="20"/>
        </w:rPr>
      </w:pPr>
      <w:r w:rsidRPr="00E07304">
        <w:rPr>
          <w:rFonts w:asciiTheme="minorHAnsi" w:hAnsiTheme="minorHAnsi" w:cstheme="minorHAnsi"/>
          <w:b/>
          <w:sz w:val="20"/>
          <w:szCs w:val="20"/>
        </w:rPr>
        <w:t xml:space="preserve">Possible Careers </w:t>
      </w:r>
    </w:p>
    <w:p w:rsidR="001B04FE" w:rsidRPr="00E07304" w:rsidRDefault="001B04FE" w:rsidP="001B04FE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E07304">
        <w:rPr>
          <w:rFonts w:asciiTheme="minorHAnsi" w:hAnsiTheme="minorHAnsi" w:cstheme="minorHAnsi"/>
          <w:sz w:val="20"/>
          <w:szCs w:val="20"/>
        </w:rPr>
        <w:t xml:space="preserve">Data Captures </w:t>
      </w:r>
    </w:p>
    <w:p w:rsidR="001B04FE" w:rsidRDefault="001B04FE" w:rsidP="001B04FE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Junior Administrators</w:t>
      </w:r>
    </w:p>
    <w:p w:rsidR="001B04FE" w:rsidRDefault="001B04FE" w:rsidP="001B04FE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Receptionist</w:t>
      </w:r>
    </w:p>
    <w:p w:rsidR="00561E11" w:rsidRPr="00E07304" w:rsidRDefault="00561E11" w:rsidP="001B04FE">
      <w:pPr>
        <w:pStyle w:val="ListParagraph"/>
        <w:numPr>
          <w:ilvl w:val="0"/>
          <w:numId w:val="2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Telephonist</w:t>
      </w:r>
      <w:bookmarkStart w:id="0" w:name="_GoBack"/>
      <w:bookmarkEnd w:id="0"/>
    </w:p>
    <w:p w:rsidR="001B04FE" w:rsidRDefault="001B04FE" w:rsidP="001B04FE">
      <w:pPr>
        <w:rPr>
          <w:rFonts w:asciiTheme="minorHAnsi" w:hAnsiTheme="minorHAnsi" w:cstheme="minorHAnsi"/>
          <w:b/>
          <w:color w:val="FFFFFF"/>
          <w:sz w:val="20"/>
          <w:szCs w:val="20"/>
        </w:rPr>
      </w:pPr>
    </w:p>
    <w:p w:rsidR="001B04FE" w:rsidRPr="001B04FE" w:rsidRDefault="001B04FE" w:rsidP="001B04FE">
      <w:pPr>
        <w:rPr>
          <w:rFonts w:asciiTheme="minorHAnsi" w:hAnsiTheme="minorHAnsi" w:cstheme="minorHAnsi"/>
          <w:b/>
          <w:color w:val="FFFFFF"/>
          <w:sz w:val="20"/>
          <w:szCs w:val="20"/>
        </w:rPr>
      </w:pPr>
    </w:p>
    <w:p w:rsidR="001B04FE" w:rsidRDefault="001B04FE" w:rsidP="001B04FE">
      <w:pPr>
        <w:rPr>
          <w:rFonts w:asciiTheme="minorHAnsi" w:hAnsiTheme="minorHAnsi" w:cstheme="minorHAnsi"/>
          <w:b/>
          <w:sz w:val="20"/>
          <w:szCs w:val="20"/>
        </w:rPr>
      </w:pPr>
    </w:p>
    <w:p w:rsidR="001B04FE" w:rsidRDefault="001B04FE" w:rsidP="001B04FE">
      <w:pPr>
        <w:rPr>
          <w:rFonts w:asciiTheme="minorHAnsi" w:hAnsiTheme="minorHAnsi" w:cstheme="minorHAnsi"/>
          <w:b/>
          <w:sz w:val="20"/>
          <w:szCs w:val="20"/>
        </w:rPr>
      </w:pPr>
    </w:p>
    <w:p w:rsidR="001B04FE" w:rsidRPr="001B04FE" w:rsidRDefault="001B04FE" w:rsidP="001B04FE">
      <w:pPr>
        <w:widowControl/>
        <w:autoSpaceDE/>
        <w:autoSpaceDN/>
        <w:adjustRightInd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br w:type="page"/>
      </w:r>
      <w:r>
        <w:rPr>
          <w:rFonts w:asciiTheme="minorHAnsi" w:hAnsiTheme="minorHAnsi" w:cstheme="minorHAnsi"/>
          <w:b/>
        </w:rPr>
        <w:lastRenderedPageBreak/>
        <w:t xml:space="preserve">Receptionist </w:t>
      </w:r>
      <w:r w:rsidRPr="00B66F7D">
        <w:rPr>
          <w:rFonts w:asciiTheme="minorHAnsi" w:hAnsiTheme="minorHAnsi" w:cstheme="minorHAnsi"/>
          <w:b/>
        </w:rPr>
        <w:t>Programme content</w:t>
      </w:r>
    </w:p>
    <w:p w:rsidR="001B04FE" w:rsidRDefault="001B04FE" w:rsidP="001B04FE">
      <w:pPr>
        <w:widowControl/>
        <w:autoSpaceDE/>
        <w:autoSpaceDN/>
        <w:adjustRightInd/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GridTableLight"/>
        <w:tblW w:w="5000" w:type="pct"/>
        <w:tblLook w:val="04A0" w:firstRow="1" w:lastRow="0" w:firstColumn="1" w:lastColumn="0" w:noHBand="0" w:noVBand="1"/>
      </w:tblPr>
      <w:tblGrid>
        <w:gridCol w:w="1338"/>
        <w:gridCol w:w="870"/>
        <w:gridCol w:w="5371"/>
        <w:gridCol w:w="990"/>
        <w:gridCol w:w="1007"/>
      </w:tblGrid>
      <w:tr w:rsidR="009528ED" w:rsidRPr="00902B54" w:rsidTr="00C71FC0">
        <w:tc>
          <w:tcPr>
            <w:tcW w:w="0" w:type="auto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2804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UNIT STANDARD TITLE</w:t>
            </w:r>
          </w:p>
        </w:tc>
        <w:tc>
          <w:tcPr>
            <w:tcW w:w="517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NQF LEVEL</w:t>
            </w:r>
          </w:p>
        </w:tc>
        <w:tc>
          <w:tcPr>
            <w:tcW w:w="526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b/>
                <w:bCs/>
                <w:color w:val="000000"/>
                <w:sz w:val="20"/>
                <w:szCs w:val="20"/>
              </w:rPr>
              <w:t>CREDITS</w:t>
            </w:r>
          </w:p>
        </w:tc>
      </w:tr>
      <w:tr w:rsidR="009528ED" w:rsidRPr="00902B54" w:rsidTr="00C71FC0">
        <w:tc>
          <w:tcPr>
            <w:tcW w:w="0" w:type="auto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9528ED" w:rsidRPr="00902B54" w:rsidRDefault="00A433D7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8" w:tgtFrame="_blank" w:history="1">
              <w:r w:rsidR="009528ED"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117925</w:t>
              </w:r>
            </w:hyperlink>
            <w:r w:rsidR="009528ED"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Describe the concepts of Information and Communication Technology (ICT) and the use of its components in a healthy and safe manner </w:t>
            </w:r>
          </w:p>
        </w:tc>
        <w:tc>
          <w:tcPr>
            <w:tcW w:w="517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02 </w:t>
            </w:r>
          </w:p>
        </w:tc>
        <w:tc>
          <w:tcPr>
            <w:tcW w:w="526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3 </w:t>
            </w:r>
          </w:p>
        </w:tc>
      </w:tr>
      <w:tr w:rsidR="009528ED" w:rsidRPr="00902B54" w:rsidTr="00C71FC0">
        <w:tc>
          <w:tcPr>
            <w:tcW w:w="0" w:type="auto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9528ED" w:rsidRPr="00902B54" w:rsidRDefault="00A433D7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9" w:tgtFrame="_blank" w:history="1">
              <w:r w:rsidR="009528ED"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116935</w:t>
              </w:r>
            </w:hyperlink>
            <w:r w:rsidR="009528ED"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Enhance, edit and organise electronic messages using a Graphical User Interface (GUI)-based messaging application </w:t>
            </w:r>
          </w:p>
        </w:tc>
        <w:tc>
          <w:tcPr>
            <w:tcW w:w="517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02 </w:t>
            </w:r>
          </w:p>
        </w:tc>
        <w:tc>
          <w:tcPr>
            <w:tcW w:w="526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2 </w:t>
            </w:r>
          </w:p>
        </w:tc>
      </w:tr>
      <w:tr w:rsidR="009528ED" w:rsidRPr="00902B54" w:rsidTr="00C71FC0">
        <w:tc>
          <w:tcPr>
            <w:tcW w:w="0" w:type="auto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9528ED" w:rsidRPr="00902B54" w:rsidRDefault="00A433D7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0" w:tgtFrame="_blank" w:history="1">
              <w:r w:rsidR="009528ED"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117923</w:t>
              </w:r>
            </w:hyperlink>
            <w:r w:rsidR="009528ED"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presentation application to prepare and produce a presentation according to a given brief </w:t>
            </w:r>
          </w:p>
        </w:tc>
        <w:tc>
          <w:tcPr>
            <w:tcW w:w="517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02 </w:t>
            </w:r>
          </w:p>
        </w:tc>
        <w:tc>
          <w:tcPr>
            <w:tcW w:w="526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9528ED" w:rsidRPr="00902B54" w:rsidTr="00C71FC0">
        <w:tc>
          <w:tcPr>
            <w:tcW w:w="0" w:type="auto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9528ED" w:rsidRPr="00902B54" w:rsidRDefault="00A433D7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1" w:tgtFrame="_blank" w:history="1">
              <w:r w:rsidR="009528ED"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116937</w:t>
              </w:r>
            </w:hyperlink>
            <w:r w:rsidR="009528ED"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spreadsheet application to create and edit spreadsheets </w:t>
            </w:r>
          </w:p>
        </w:tc>
        <w:tc>
          <w:tcPr>
            <w:tcW w:w="517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02 </w:t>
            </w:r>
          </w:p>
        </w:tc>
        <w:tc>
          <w:tcPr>
            <w:tcW w:w="526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4 </w:t>
            </w:r>
          </w:p>
        </w:tc>
      </w:tr>
      <w:tr w:rsidR="009528ED" w:rsidRPr="00902B54" w:rsidTr="00C71FC0">
        <w:tc>
          <w:tcPr>
            <w:tcW w:w="0" w:type="auto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9528ED" w:rsidRPr="00902B54" w:rsidRDefault="00A433D7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2" w:tgtFrame="_blank" w:history="1">
              <w:r w:rsidR="009528ED"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116931</w:t>
              </w:r>
            </w:hyperlink>
            <w:r w:rsidR="009528ED"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web-browser to search the Internet </w:t>
            </w:r>
          </w:p>
        </w:tc>
        <w:tc>
          <w:tcPr>
            <w:tcW w:w="517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02 </w:t>
            </w:r>
          </w:p>
        </w:tc>
        <w:tc>
          <w:tcPr>
            <w:tcW w:w="526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4 </w:t>
            </w:r>
          </w:p>
        </w:tc>
      </w:tr>
      <w:tr w:rsidR="009528ED" w:rsidRPr="00902B54" w:rsidTr="00C71FC0">
        <w:tc>
          <w:tcPr>
            <w:tcW w:w="0" w:type="auto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9528ED" w:rsidRPr="00902B54" w:rsidRDefault="00A433D7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3" w:tgtFrame="_blank" w:history="1">
              <w:r w:rsidR="009528ED"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117924</w:t>
              </w:r>
            </w:hyperlink>
            <w:r w:rsidR="009528ED"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word processor to format documents </w:t>
            </w:r>
          </w:p>
        </w:tc>
        <w:tc>
          <w:tcPr>
            <w:tcW w:w="517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02 </w:t>
            </w:r>
          </w:p>
        </w:tc>
        <w:tc>
          <w:tcPr>
            <w:tcW w:w="526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9528ED" w:rsidRPr="00902B54" w:rsidTr="00C71FC0">
        <w:tc>
          <w:tcPr>
            <w:tcW w:w="0" w:type="auto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9528ED" w:rsidRPr="00902B54" w:rsidRDefault="00A433D7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4" w:tgtFrame="_blank" w:history="1">
              <w:r w:rsidR="009528ED"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116945</w:t>
              </w:r>
            </w:hyperlink>
            <w:r w:rsidR="009528ED"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electronic mail to send and receive messages </w:t>
            </w:r>
          </w:p>
        </w:tc>
        <w:tc>
          <w:tcPr>
            <w:tcW w:w="517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02 </w:t>
            </w:r>
          </w:p>
        </w:tc>
        <w:tc>
          <w:tcPr>
            <w:tcW w:w="526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2 </w:t>
            </w:r>
          </w:p>
        </w:tc>
      </w:tr>
      <w:tr w:rsidR="009528ED" w:rsidRPr="00902B54" w:rsidTr="00C71FC0">
        <w:tc>
          <w:tcPr>
            <w:tcW w:w="0" w:type="auto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9528ED" w:rsidRPr="00902B54" w:rsidRDefault="00A433D7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5" w:tgtFrame="_blank" w:history="1">
              <w:r w:rsidR="009528ED"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116936</w:t>
              </w:r>
            </w:hyperlink>
            <w:r w:rsidR="009528ED"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database application to work with simple databases </w:t>
            </w:r>
          </w:p>
        </w:tc>
        <w:tc>
          <w:tcPr>
            <w:tcW w:w="517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Level 03 </w:t>
            </w:r>
          </w:p>
        </w:tc>
        <w:tc>
          <w:tcPr>
            <w:tcW w:w="526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3 </w:t>
            </w:r>
          </w:p>
        </w:tc>
      </w:tr>
      <w:tr w:rsidR="009528ED" w:rsidRPr="00902B54" w:rsidTr="00C71FC0">
        <w:tc>
          <w:tcPr>
            <w:tcW w:w="0" w:type="auto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9528ED" w:rsidRPr="00902B54" w:rsidRDefault="00A433D7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6" w:tgtFrame="_blank" w:history="1">
              <w:r w:rsidR="009528ED"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116930</w:t>
              </w:r>
            </w:hyperlink>
            <w:r w:rsidR="009528ED"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presentation application to enhance presentation appearance </w:t>
            </w:r>
          </w:p>
        </w:tc>
        <w:tc>
          <w:tcPr>
            <w:tcW w:w="517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03 </w:t>
            </w:r>
          </w:p>
        </w:tc>
        <w:tc>
          <w:tcPr>
            <w:tcW w:w="526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9528ED" w:rsidRPr="00902B54" w:rsidTr="00C71FC0">
        <w:tc>
          <w:tcPr>
            <w:tcW w:w="0" w:type="auto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9528ED" w:rsidRPr="00902B54" w:rsidRDefault="00A433D7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7" w:tgtFrame="_blank" w:history="1">
              <w:r w:rsidR="009528ED"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116940</w:t>
              </w:r>
            </w:hyperlink>
            <w:r w:rsidR="009528ED"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Graphical User Interface (GUI)-based spreadsheet application to solve a given problem </w:t>
            </w:r>
          </w:p>
        </w:tc>
        <w:tc>
          <w:tcPr>
            <w:tcW w:w="517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03 </w:t>
            </w:r>
          </w:p>
        </w:tc>
        <w:tc>
          <w:tcPr>
            <w:tcW w:w="526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6 </w:t>
            </w:r>
          </w:p>
        </w:tc>
      </w:tr>
      <w:tr w:rsidR="009528ED" w:rsidRPr="00902B54" w:rsidTr="00C71FC0">
        <w:tc>
          <w:tcPr>
            <w:tcW w:w="0" w:type="auto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9528ED" w:rsidRPr="00902B54" w:rsidRDefault="00A433D7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8" w:tgtFrame="_blank" w:history="1">
              <w:r w:rsidR="009528ED"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116942</w:t>
              </w:r>
            </w:hyperlink>
            <w:r w:rsidR="009528ED"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GUI-based word processor to create merged documents </w:t>
            </w:r>
          </w:p>
        </w:tc>
        <w:tc>
          <w:tcPr>
            <w:tcW w:w="517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03 </w:t>
            </w:r>
          </w:p>
        </w:tc>
        <w:tc>
          <w:tcPr>
            <w:tcW w:w="526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3 </w:t>
            </w:r>
          </w:p>
        </w:tc>
      </w:tr>
      <w:tr w:rsidR="009528ED" w:rsidRPr="00902B54" w:rsidTr="00C71FC0">
        <w:tc>
          <w:tcPr>
            <w:tcW w:w="0" w:type="auto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9528ED" w:rsidRPr="00902B54" w:rsidRDefault="00A433D7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19" w:tgtFrame="_blank" w:history="1">
              <w:r w:rsidR="009528ED"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119078</w:t>
              </w:r>
            </w:hyperlink>
            <w:r w:rsidR="009528ED"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a GUI-based word processor to enhance a document through the use of tables and columns </w:t>
            </w:r>
          </w:p>
        </w:tc>
        <w:tc>
          <w:tcPr>
            <w:tcW w:w="517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03 </w:t>
            </w:r>
          </w:p>
        </w:tc>
        <w:tc>
          <w:tcPr>
            <w:tcW w:w="526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9528ED" w:rsidRPr="00902B54" w:rsidTr="00C71FC0">
        <w:tc>
          <w:tcPr>
            <w:tcW w:w="0" w:type="auto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9528ED" w:rsidRPr="00902B54" w:rsidRDefault="00A433D7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0" w:tgtFrame="_blank" w:history="1">
              <w:r w:rsidR="009528ED"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115391</w:t>
              </w:r>
            </w:hyperlink>
            <w:r w:rsidR="009528ED"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Demonstrate an understanding of the principles of the internet and the world-wide-web </w:t>
            </w:r>
          </w:p>
        </w:tc>
        <w:tc>
          <w:tcPr>
            <w:tcW w:w="517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526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3 </w:t>
            </w:r>
          </w:p>
        </w:tc>
      </w:tr>
      <w:tr w:rsidR="009528ED" w:rsidRPr="00902B54" w:rsidTr="00C71FC0">
        <w:tc>
          <w:tcPr>
            <w:tcW w:w="0" w:type="auto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9528ED" w:rsidRPr="00902B54" w:rsidRDefault="00A433D7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1" w:tgtFrame="_blank" w:history="1">
              <w:r w:rsidR="009528ED"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114076</w:t>
              </w:r>
            </w:hyperlink>
            <w:r w:rsidR="009528ED"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Use computer technology to research a computer topic </w:t>
            </w:r>
          </w:p>
        </w:tc>
        <w:tc>
          <w:tcPr>
            <w:tcW w:w="517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526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3 </w:t>
            </w:r>
          </w:p>
        </w:tc>
      </w:tr>
      <w:tr w:rsidR="009528ED" w:rsidRPr="00902B54" w:rsidTr="00C71FC0">
        <w:tc>
          <w:tcPr>
            <w:tcW w:w="0" w:type="auto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Core </w:t>
            </w:r>
          </w:p>
        </w:tc>
        <w:tc>
          <w:tcPr>
            <w:tcW w:w="0" w:type="auto"/>
            <w:hideMark/>
          </w:tcPr>
          <w:p w:rsidR="009528ED" w:rsidRPr="00902B54" w:rsidRDefault="00A433D7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2" w:tgtFrame="_blank" w:history="1">
              <w:r w:rsidR="009528ED"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116943</w:t>
              </w:r>
            </w:hyperlink>
            <w:r w:rsidR="009528ED"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Using a Graphical User Interface (GUI)-based spreadsheet application, enhance the functionality and apply graph /charts to a spreadsheet </w:t>
            </w:r>
          </w:p>
        </w:tc>
        <w:tc>
          <w:tcPr>
            <w:tcW w:w="517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04 </w:t>
            </w:r>
          </w:p>
        </w:tc>
        <w:tc>
          <w:tcPr>
            <w:tcW w:w="526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3 </w:t>
            </w:r>
          </w:p>
        </w:tc>
      </w:tr>
      <w:tr w:rsidR="009528ED" w:rsidRPr="00902B54" w:rsidTr="00C71FC0">
        <w:tc>
          <w:tcPr>
            <w:tcW w:w="0" w:type="auto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Fundamental </w:t>
            </w:r>
          </w:p>
        </w:tc>
        <w:tc>
          <w:tcPr>
            <w:tcW w:w="0" w:type="auto"/>
            <w:hideMark/>
          </w:tcPr>
          <w:p w:rsidR="009528ED" w:rsidRPr="00902B54" w:rsidRDefault="00A433D7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3" w:tgtFrame="_blank" w:history="1">
              <w:r w:rsidR="009528ED"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8968</w:t>
              </w:r>
            </w:hyperlink>
            <w:r w:rsidR="009528ED"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Accommodate audience and context needs in oral communication </w:t>
            </w:r>
          </w:p>
        </w:tc>
        <w:tc>
          <w:tcPr>
            <w:tcW w:w="517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l 03 </w:t>
            </w:r>
          </w:p>
        </w:tc>
        <w:tc>
          <w:tcPr>
            <w:tcW w:w="526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5 </w:t>
            </w:r>
          </w:p>
        </w:tc>
      </w:tr>
      <w:tr w:rsidR="009528ED" w:rsidRPr="00902B54" w:rsidTr="00C71FC0">
        <w:tc>
          <w:tcPr>
            <w:tcW w:w="0" w:type="auto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Elective </w:t>
            </w:r>
          </w:p>
        </w:tc>
        <w:tc>
          <w:tcPr>
            <w:tcW w:w="0" w:type="auto"/>
            <w:hideMark/>
          </w:tcPr>
          <w:p w:rsidR="009528ED" w:rsidRPr="00902B54" w:rsidRDefault="00A433D7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hyperlink r:id="rId24" w:tgtFrame="_blank" w:history="1">
              <w:r w:rsidR="009528ED" w:rsidRPr="00902B54">
                <w:rPr>
                  <w:rFonts w:asciiTheme="minorHAnsi" w:hAnsiTheme="minorHAnsi" w:cs="Tahoma"/>
                  <w:color w:val="000099"/>
                  <w:sz w:val="20"/>
                  <w:szCs w:val="20"/>
                  <w:u w:val="single"/>
                </w:rPr>
                <w:t>7785</w:t>
              </w:r>
            </w:hyperlink>
            <w:r w:rsidR="009528ED"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04" w:type="pct"/>
            <w:hideMark/>
          </w:tcPr>
          <w:p w:rsidR="009528ED" w:rsidRPr="00C12676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C12676">
              <w:rPr>
                <w:rFonts w:asciiTheme="minorHAnsi" w:hAnsiTheme="minorHAnsi" w:cs="Tahoma"/>
                <w:color w:val="000000"/>
                <w:sz w:val="20"/>
                <w:szCs w:val="20"/>
              </w:rPr>
              <w:t>Function in a business environment </w:t>
            </w:r>
          </w:p>
        </w:tc>
        <w:tc>
          <w:tcPr>
            <w:tcW w:w="517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03 </w:t>
            </w:r>
          </w:p>
        </w:tc>
        <w:tc>
          <w:tcPr>
            <w:tcW w:w="526" w:type="pct"/>
            <w:hideMark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902B54">
              <w:rPr>
                <w:rFonts w:asciiTheme="minorHAnsi" w:hAnsiTheme="minorHAnsi" w:cs="Tahoma"/>
                <w:color w:val="000000"/>
                <w:sz w:val="20"/>
                <w:szCs w:val="20"/>
              </w:rPr>
              <w:t>4 </w:t>
            </w:r>
          </w:p>
        </w:tc>
      </w:tr>
      <w:tr w:rsidR="009528ED" w:rsidRPr="00902B54" w:rsidTr="00C71FC0">
        <w:tc>
          <w:tcPr>
            <w:tcW w:w="0" w:type="auto"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Elective</w:t>
            </w:r>
          </w:p>
        </w:tc>
        <w:tc>
          <w:tcPr>
            <w:tcW w:w="0" w:type="auto"/>
          </w:tcPr>
          <w:p w:rsidR="009528ED" w:rsidRPr="00C12676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/>
                <w:sz w:val="18"/>
                <w:szCs w:val="18"/>
              </w:rPr>
            </w:pPr>
            <w:r w:rsidRPr="00C12676">
              <w:rPr>
                <w:rFonts w:asciiTheme="minorHAnsi" w:hAnsiTheme="minorHAnsi"/>
                <w:sz w:val="18"/>
                <w:szCs w:val="18"/>
              </w:rPr>
              <w:t>13931</w:t>
            </w:r>
          </w:p>
        </w:tc>
        <w:tc>
          <w:tcPr>
            <w:tcW w:w="2804" w:type="pct"/>
          </w:tcPr>
          <w:p w:rsidR="009528ED" w:rsidRPr="00C12676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C12676">
              <w:rPr>
                <w:rFonts w:asciiTheme="minorHAnsi" w:hAnsiTheme="minorHAnsi" w:cs="Tahoma"/>
                <w:color w:val="000000"/>
                <w:sz w:val="20"/>
                <w:szCs w:val="20"/>
                <w:shd w:val="clear" w:color="auto" w:fill="FFFFFF"/>
              </w:rPr>
              <w:t>Monitor and control the maintenance of office equipment</w:t>
            </w:r>
          </w:p>
        </w:tc>
        <w:tc>
          <w:tcPr>
            <w:tcW w:w="517" w:type="pct"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03</w:t>
            </w:r>
          </w:p>
        </w:tc>
        <w:tc>
          <w:tcPr>
            <w:tcW w:w="526" w:type="pct"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4</w:t>
            </w:r>
          </w:p>
        </w:tc>
      </w:tr>
      <w:tr w:rsidR="009528ED" w:rsidRPr="00902B54" w:rsidTr="00C71FC0">
        <w:tc>
          <w:tcPr>
            <w:tcW w:w="4474" w:type="pct"/>
            <w:gridSpan w:val="4"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</w:p>
        </w:tc>
        <w:tc>
          <w:tcPr>
            <w:tcW w:w="526" w:type="pct"/>
          </w:tcPr>
          <w:p w:rsidR="009528ED" w:rsidRPr="00902B54" w:rsidRDefault="009528ED" w:rsidP="00C71FC0">
            <w:pPr>
              <w:widowControl/>
              <w:autoSpaceDE/>
              <w:autoSpaceDN/>
              <w:adjustRightInd/>
              <w:jc w:val="right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instrText xml:space="preserve"> =SUM(ABOVE) </w:instrTex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Theme="minorHAnsi" w:hAnsiTheme="minorHAnsi" w:cs="Tahoma"/>
                <w:noProof/>
                <w:color w:val="000000"/>
                <w:sz w:val="20"/>
                <w:szCs w:val="20"/>
              </w:rPr>
              <w:t>69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fldChar w:fldCharType="end"/>
            </w:r>
          </w:p>
        </w:tc>
      </w:tr>
    </w:tbl>
    <w:p w:rsidR="00FE278A" w:rsidRDefault="00A433D7"/>
    <w:sectPr w:rsidR="00FE278A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3D7" w:rsidRDefault="00A433D7" w:rsidP="003A4092">
      <w:r>
        <w:separator/>
      </w:r>
    </w:p>
  </w:endnote>
  <w:endnote w:type="continuationSeparator" w:id="0">
    <w:p w:rsidR="00A433D7" w:rsidRDefault="00A433D7" w:rsidP="003A4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3D7" w:rsidRDefault="00A433D7" w:rsidP="003A4092">
      <w:r>
        <w:separator/>
      </w:r>
    </w:p>
  </w:footnote>
  <w:footnote w:type="continuationSeparator" w:id="0">
    <w:p w:rsidR="00A433D7" w:rsidRDefault="00A433D7" w:rsidP="003A40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092" w:rsidRDefault="0007021A" w:rsidP="003A4092">
    <w:pPr>
      <w:widowControl/>
      <w:tabs>
        <w:tab w:val="center" w:pos="4513"/>
        <w:tab w:val="right" w:pos="9026"/>
      </w:tabs>
      <w:autoSpaceDE/>
      <w:adjustRightInd/>
      <w:rPr>
        <w:rFonts w:asciiTheme="minorHAnsi" w:eastAsiaTheme="minorHAnsi" w:hAnsiTheme="minorHAnsi" w:cstheme="minorBidi"/>
        <w:sz w:val="22"/>
        <w:szCs w:val="22"/>
      </w:rPr>
    </w:pPr>
    <w:r w:rsidRPr="0007021A">
      <w:rPr>
        <w:rFonts w:asciiTheme="minorHAnsi" w:eastAsiaTheme="minorHAnsi" w:hAnsiTheme="minorHAnsi" w:cstheme="minorBidi"/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3F8B5AE" wp14:editId="475E9DF1">
              <wp:simplePos x="0" y="0"/>
              <wp:positionH relativeFrom="column">
                <wp:posOffset>1835150</wp:posOffset>
              </wp:positionH>
              <wp:positionV relativeFrom="paragraph">
                <wp:posOffset>-429260</wp:posOffset>
              </wp:positionV>
              <wp:extent cx="4343400" cy="904875"/>
              <wp:effectExtent l="0" t="0" r="0" b="95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43400" cy="904875"/>
                        <a:chOff x="4500" y="450"/>
                        <a:chExt cx="6840" cy="1830"/>
                      </a:xfrm>
                    </wpg:grpSpPr>
                    <wps:wsp>
                      <wps:cNvPr id="6" name="AutoShape 8"/>
                      <wps:cNvSpPr>
                        <a:spLocks noChangeArrowheads="1"/>
                      </wps:cNvSpPr>
                      <wps:spPr bwMode="auto">
                        <a:xfrm>
                          <a:off x="5910" y="450"/>
                          <a:ext cx="5430" cy="1830"/>
                        </a:xfrm>
                        <a:prstGeom prst="homePlate">
                          <a:avLst>
                            <a:gd name="adj" fmla="val 74180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66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AutoShape 9"/>
                      <wps:cNvSpPr>
                        <a:spLocks noChangeArrowheads="1"/>
                      </wps:cNvSpPr>
                      <wps:spPr bwMode="auto">
                        <a:xfrm>
                          <a:off x="5745" y="450"/>
                          <a:ext cx="4635" cy="1830"/>
                        </a:xfrm>
                        <a:prstGeom prst="homePlate">
                          <a:avLst>
                            <a:gd name="adj" fmla="val 63320"/>
                          </a:avLst>
                        </a:prstGeom>
                        <a:gradFill rotWithShape="1">
                          <a:gsLst>
                            <a:gs pos="0">
                              <a:srgbClr val="FFFFFF">
                                <a:alpha val="25000"/>
                              </a:srgbClr>
                            </a:gs>
                            <a:gs pos="100000">
                              <a:srgbClr val="FFFFFF">
                                <a:gamma/>
                                <a:tint val="0"/>
                                <a:invGamma/>
                                <a:alpha val="25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AutoShape 7"/>
                      <wps:cNvSpPr>
                        <a:spLocks noChangeArrowheads="1"/>
                      </wps:cNvSpPr>
                      <wps:spPr bwMode="auto">
                        <a:xfrm>
                          <a:off x="4500" y="450"/>
                          <a:ext cx="4830" cy="1830"/>
                        </a:xfrm>
                        <a:prstGeom prst="homePlate">
                          <a:avLst>
                            <a:gd name="adj" fmla="val 65984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2B2B2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5D36759" id="Group 10" o:spid="_x0000_s1026" style="position:absolute;margin-left:144.5pt;margin-top:-33.8pt;width:342pt;height:71.25pt;z-index:251666432" coordorigin="4500,450" coordsize="6840,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8" o:spid="_x0000_s1027" type="#_x0000_t15" style="position:absolute;left:5910;top:450;width:54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7q8MA&#10;AADaAAAADwAAAGRycy9kb3ducmV2LnhtbESPQWvCQBSE74L/YXmF3symFoKNriJKoT30YMylt2f2&#10;mQSzb8PuNkn767uFgsdhZr5hNrvJdGIg51vLCp6SFARxZXXLtYLy/LpYgfABWWNnmRR8k4fddj7b&#10;YK7tyCcailCLCGGfo4ImhD6X0lcNGfSJ7Ymjd7XOYIjS1VI7HCPcdHKZppk02HJcaLCnQ0PVrfgy&#10;Chx/nqZnYwIVP+NF3/qX92P5odTjw7Rfgwg0hXv4v/2mFWTwdyXe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T7q8MAAADaAAAADwAAAAAAAAAAAAAAAACYAgAAZHJzL2Rv&#10;d25yZXYueG1sUEsFBgAAAAAEAAQA9QAAAIgDAAAAAA==&#10;" stroked="f">
                <v:fill color2="#06f" angle="90" focus="100%" type="gradient"/>
              </v:shape>
              <v:shape id="AutoShape 9" o:spid="_x0000_s1028" type="#_x0000_t15" style="position:absolute;left:5745;top:450;width:4635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/oIsQA&#10;AADaAAAADwAAAGRycy9kb3ducmV2LnhtbESPQWvCQBSE74L/YXlCL9Js1NKWNKuIIA3eanPo8ZF9&#10;zabJvg3ZVaO/3i0Uehxm5hsm34y2E2cafONYwSJJQRBXTjdcKyg/94+vIHxA1tg5JgVX8rBZTyc5&#10;Ztpd+IPOx1CLCGGfoQITQp9J6StDFn3ieuLofbvBYohyqKUe8BLhtpPLNH2WFhuOCwZ72hmq2uPJ&#10;Kmjawl9/Dk9luK3GMn03X/NSFko9zMbtG4hAY/gP/7ULreAFfq/EG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f6CLEAAAA2gAAAA8AAAAAAAAAAAAAAAAAmAIAAGRycy9k&#10;b3ducmV2LnhtbFBLBQYAAAAABAAEAPUAAACJAwAAAAA=&#10;" stroked="f">
                <v:fill opacity=".25" o:opacity2=".25" rotate="t" focus="100%" type="gradient"/>
              </v:shape>
              <v:shape id="AutoShape 7" o:spid="_x0000_s1029" type="#_x0000_t15" style="position:absolute;left:4500;top:450;width:4830;height:18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Q3usEA&#10;AADaAAAADwAAAGRycy9kb3ducmV2LnhtbERPTWvCQBC9C/6HZQRvdaOWotFVRJTaIohRPA/ZMYlm&#10;Z0N2G1N/ffdQ8Ph43/Nla0rRUO0KywqGgwgEcWp1wZmC82n7NgHhPLLG0jIp+CUHy0W3M8dY2wcf&#10;qUl8JkIIuxgV5N5XsZQuzcmgG9iKOHBXWxv0AdaZ1DU+Qrgp5SiKPqTBgkNDjhWtc0rvyY9RsEpu&#10;l73+3E2b4vt9vGkuz4P8eirV77WrGQhPrX+J/907rSBsDVfCD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kN7rBAAAA2gAAAA8AAAAAAAAAAAAAAAAAmAIAAGRycy9kb3du&#10;cmV2LnhtbFBLBQYAAAAABAAEAPUAAACGAwAAAAA=&#10;" stroked="f">
                <v:fill color2="#b2b2b2" angle="90" focus="100%" type="gradient"/>
              </v:shape>
            </v:group>
          </w:pict>
        </mc:Fallback>
      </mc:AlternateContent>
    </w:r>
    <w:sdt>
      <w:sdtPr>
        <w:id w:val="121509657"/>
        <w:docPartObj>
          <w:docPartGallery w:val="Page Numbers (Margins)"/>
          <w:docPartUnique/>
        </w:docPartObj>
      </w:sdtPr>
      <w:sdtEndPr/>
      <w:sdtContent>
        <w:r w:rsidR="003A4092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47B1279" wp14:editId="2080804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6583680" cy="291465"/>
                  <wp:effectExtent l="0" t="0" r="0" b="0"/>
                  <wp:wrapNone/>
                  <wp:docPr id="33" name="Rectangl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296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092" w:rsidRDefault="003A4092" w:rsidP="003A4092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A433D7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3" o:spid="_x0000_s1026" style="position:absolute;margin-left:467.2pt;margin-top:0;width:518.4pt;height:22.9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" o:allowincell="f" stroked="f">
                  <v:textbox style="mso-fit-shape-to-text:t" inset="0,,0">
                    <w:txbxContent>
                      <w:p w:rsidR="003A4092" w:rsidRDefault="003A4092" w:rsidP="003A4092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A433D7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rFonts w:asciiTheme="minorHAnsi" w:eastAsiaTheme="minorHAnsi" w:hAnsiTheme="minorHAnsi" w:cstheme="minorBidi"/>
          <w:sz w:val="22"/>
          <w:szCs w:val="22"/>
        </w:rPr>
        <w:id w:val="1012886035"/>
        <w:docPartObj>
          <w:docPartGallery w:val="Page Numbers (Margins)"/>
          <w:docPartUnique/>
        </w:docPartObj>
      </w:sdtPr>
      <w:sdtEndPr/>
      <w:sdtContent>
        <w:r w:rsidR="003A4092">
          <w:rPr>
            <w:rFonts w:asciiTheme="minorHAnsi" w:eastAsiaTheme="minorHAnsi" w:hAnsiTheme="minorHAnsi" w:cstheme="minorBidi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7CC4FE59" wp14:editId="2C5E9A23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6583680" cy="291465"/>
                  <wp:effectExtent l="0" t="0" r="0" b="0"/>
                  <wp:wrapNone/>
                  <wp:docPr id="9" name="Rectangl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296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4092" w:rsidRDefault="003A4092" w:rsidP="003A4092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A433D7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9" o:spid="_x0000_s1027" style="position:absolute;margin-left:467.2pt;margin-top:0;width:518.4pt;height:22.95pt;z-index:251663360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" o:allowincell="f" stroked="f">
                  <v:textbox style="mso-fit-shape-to-text:t" inset="0,,0">
                    <w:txbxContent>
                      <w:p w:rsidR="003A4092" w:rsidRDefault="003A4092" w:rsidP="003A4092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A433D7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3A4092" w:rsidRDefault="003A4092" w:rsidP="003A4092">
    <w:pPr>
      <w:pStyle w:val="Header"/>
    </w:pPr>
  </w:p>
  <w:p w:rsidR="003A4092" w:rsidRDefault="003A4092">
    <w:pPr>
      <w:pStyle w:val="Header"/>
    </w:pPr>
  </w:p>
  <w:p w:rsidR="0007021A" w:rsidRPr="0007021A" w:rsidRDefault="0007021A" w:rsidP="0007021A">
    <w:pPr>
      <w:widowControl/>
      <w:tabs>
        <w:tab w:val="center" w:pos="4513"/>
        <w:tab w:val="right" w:pos="9026"/>
      </w:tabs>
      <w:autoSpaceDE/>
      <w:autoSpaceDN/>
      <w:adjustRightInd/>
      <w:rPr>
        <w:rFonts w:asciiTheme="minorHAnsi" w:eastAsiaTheme="minorHAnsi" w:hAnsiTheme="minorHAnsi" w:cstheme="minorBidi"/>
        <w:sz w:val="22"/>
        <w:szCs w:val="22"/>
      </w:rPr>
    </w:pPr>
    <w:r w:rsidRPr="0007021A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8480" behindDoc="1" locked="0" layoutInCell="1" allowOverlap="1" wp14:anchorId="34F14E70" wp14:editId="285AE57F">
          <wp:simplePos x="0" y="0"/>
          <wp:positionH relativeFrom="column">
            <wp:posOffset>-593725</wp:posOffset>
          </wp:positionH>
          <wp:positionV relativeFrom="paragraph">
            <wp:posOffset>-1118939</wp:posOffset>
          </wp:positionV>
          <wp:extent cx="2289175" cy="1323975"/>
          <wp:effectExtent l="0" t="0" r="0" b="9525"/>
          <wp:wrapNone/>
          <wp:docPr id="11" name="Picture 1" descr="Description: 2017 LOGO LSD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2017 LOGO LSD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260" b="25623"/>
                  <a:stretch>
                    <a:fillRect/>
                  </a:stretch>
                </pic:blipFill>
                <pic:spPr bwMode="auto">
                  <a:xfrm>
                    <a:off x="0" y="0"/>
                    <a:ext cx="2289175" cy="1323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1143349063"/>
        <w:docPartObj>
          <w:docPartGallery w:val="Page Numbers (Margins)"/>
          <w:docPartUnique/>
        </w:docPartObj>
      </w:sdtPr>
      <w:sdtEndPr/>
      <w:sdtContent>
        <w:r w:rsidRPr="0007021A"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42230590" wp14:editId="549949A4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021A" w:rsidRDefault="0007021A" w:rsidP="0007021A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A433D7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3" o:spid="_x0000_s1028" style="position:absolute;margin-left:13.3pt;margin-top:0;width:64.5pt;height:34.15pt;z-index:251665408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" o:allowincell="f" stroked="f">
                  <v:textbox style="mso-fit-shape-to-text:t" inset="0,,0">
                    <w:txbxContent>
                      <w:p w:rsidR="0007021A" w:rsidRDefault="0007021A" w:rsidP="0007021A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A433D7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rFonts w:asciiTheme="minorHAnsi" w:eastAsiaTheme="minorHAnsi" w:hAnsiTheme="minorHAnsi" w:cstheme="minorBidi"/>
          <w:sz w:val="22"/>
          <w:szCs w:val="22"/>
        </w:rPr>
        <w:id w:val="-2129379460"/>
        <w:docPartObj>
          <w:docPartGallery w:val="Page Numbers (Margins)"/>
          <w:docPartUnique/>
        </w:docPartObj>
      </w:sdtPr>
      <w:sdtEndPr/>
      <w:sdtContent>
        <w:r w:rsidRPr="0007021A">
          <w:rPr>
            <w:rFonts w:asciiTheme="minorHAnsi" w:eastAsiaTheme="minorHAnsi" w:hAnsiTheme="minorHAnsi" w:cstheme="minorBidi"/>
            <w:noProof/>
            <w:sz w:val="22"/>
            <w:szCs w:val="22"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anchorId="17AAFABD" wp14:editId="1561D63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10" name="Rectangl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021A" w:rsidRDefault="0007021A" w:rsidP="0007021A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A433D7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0" o:spid="_x0000_s1029" style="position:absolute;margin-left:13.3pt;margin-top:0;width:64.5pt;height:34.15pt;z-index:25166950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" o:allowincell="f" stroked="f">
                  <v:textbox style="mso-fit-shape-to-text:t" inset="0,,0">
                    <w:txbxContent>
                      <w:p w:rsidR="0007021A" w:rsidRDefault="0007021A" w:rsidP="0007021A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A433D7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3A4092" w:rsidRDefault="0007021A">
    <w:pPr>
      <w:pStyle w:val="Header"/>
    </w:pPr>
    <w:r w:rsidRPr="0007021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C31CDF" wp14:editId="41379E1C">
              <wp:simplePos x="0" y="0"/>
              <wp:positionH relativeFrom="column">
                <wp:posOffset>1840865</wp:posOffset>
              </wp:positionH>
              <wp:positionV relativeFrom="paragraph">
                <wp:posOffset>31115</wp:posOffset>
              </wp:positionV>
              <wp:extent cx="3343275" cy="333375"/>
              <wp:effectExtent l="0" t="0" r="0" b="9525"/>
              <wp:wrapNone/>
              <wp:docPr id="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021A" w:rsidRPr="005567E1" w:rsidRDefault="0007021A" w:rsidP="0007021A">
                          <w:pPr>
                            <w:jc w:val="center"/>
                            <w:rPr>
                              <w:rFonts w:ascii="Franklin Gothic Demi" w:hAnsi="Franklin Gothic Demi"/>
                              <w:color w:val="0066FF"/>
                            </w:rPr>
                          </w:pPr>
                          <w:r w:rsidRPr="005567E1">
                            <w:rPr>
                              <w:rFonts w:ascii="Franklin Gothic Demi" w:hAnsi="Franklin Gothic Demi"/>
                              <w:color w:val="0066FF"/>
                            </w:rPr>
                            <w:t>SETA ACCREDITED TRAINING PROVIDER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DC31CD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0" type="#_x0000_t202" style="position:absolute;margin-left:144.95pt;margin-top:2.45pt;width:263.2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" filled="f" stroked="f">
              <v:textbox>
                <w:txbxContent>
                  <w:p w:rsidR="0007021A" w:rsidRPr="005567E1" w:rsidRDefault="0007021A" w:rsidP="0007021A">
                    <w:pPr>
                      <w:jc w:val="center"/>
                      <w:rPr>
                        <w:rFonts w:ascii="Franklin Gothic Demi" w:hAnsi="Franklin Gothic Demi"/>
                        <w:color w:val="0066FF"/>
                      </w:rPr>
                    </w:pPr>
                    <w:r w:rsidRPr="005567E1">
                      <w:rPr>
                        <w:rFonts w:ascii="Franklin Gothic Demi" w:hAnsi="Franklin Gothic Demi"/>
                        <w:color w:val="0066FF"/>
                      </w:rPr>
                      <w:t>SETA ACCREDITED TRAINING PROVIDER</w:t>
                    </w:r>
                  </w:p>
                </w:txbxContent>
              </v:textbox>
            </v:shape>
          </w:pict>
        </mc:Fallback>
      </mc:AlternateContent>
    </w:r>
  </w:p>
  <w:p w:rsidR="0007021A" w:rsidRDefault="000702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456C"/>
    <w:multiLevelType w:val="hybridMultilevel"/>
    <w:tmpl w:val="F2B2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571E08"/>
    <w:multiLevelType w:val="hybridMultilevel"/>
    <w:tmpl w:val="7A0A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4FE"/>
    <w:rsid w:val="0007021A"/>
    <w:rsid w:val="00143420"/>
    <w:rsid w:val="001B04FE"/>
    <w:rsid w:val="00311935"/>
    <w:rsid w:val="00336CE7"/>
    <w:rsid w:val="003A4092"/>
    <w:rsid w:val="00561E11"/>
    <w:rsid w:val="006A0128"/>
    <w:rsid w:val="009528ED"/>
    <w:rsid w:val="00A433D7"/>
    <w:rsid w:val="00B83583"/>
    <w:rsid w:val="00EA7A5B"/>
    <w:rsid w:val="00F6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4F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4FE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/>
      <w:sz w:val="22"/>
      <w:szCs w:val="22"/>
      <w:lang w:val="en-ZA"/>
    </w:rPr>
  </w:style>
  <w:style w:type="table" w:styleId="TableGrid">
    <w:name w:val="Table Grid"/>
    <w:basedOn w:val="TableNormal"/>
    <w:uiPriority w:val="59"/>
    <w:rsid w:val="001B0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3A40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409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A40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092"/>
    <w:rPr>
      <w:rFonts w:ascii="Times New Roman" w:eastAsia="Times New Roman" w:hAnsi="Times New Roman" w:cs="Times New Roman"/>
      <w:sz w:val="24"/>
      <w:szCs w:val="24"/>
    </w:rPr>
  </w:style>
  <w:style w:type="table" w:customStyle="1" w:styleId="GridTableLight">
    <w:name w:val="Grid Table Light"/>
    <w:basedOn w:val="TableNormal"/>
    <w:uiPriority w:val="40"/>
    <w:rsid w:val="009528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4F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4FE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/>
      <w:sz w:val="22"/>
      <w:szCs w:val="22"/>
      <w:lang w:val="en-ZA"/>
    </w:rPr>
  </w:style>
  <w:style w:type="table" w:styleId="TableGrid">
    <w:name w:val="Table Grid"/>
    <w:basedOn w:val="TableNormal"/>
    <w:uiPriority w:val="59"/>
    <w:rsid w:val="001B0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3A40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A409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A40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092"/>
    <w:rPr>
      <w:rFonts w:ascii="Times New Roman" w:eastAsia="Times New Roman" w:hAnsi="Times New Roman" w:cs="Times New Roman"/>
      <w:sz w:val="24"/>
      <w:szCs w:val="24"/>
    </w:rPr>
  </w:style>
  <w:style w:type="table" w:customStyle="1" w:styleId="GridTableLight">
    <w:name w:val="Grid Table Light"/>
    <w:basedOn w:val="TableNormal"/>
    <w:uiPriority w:val="40"/>
    <w:rsid w:val="009528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qs.saqa.org.za/showUnitStandard.php?id=117925" TargetMode="External"/><Relationship Id="rId13" Type="http://schemas.openxmlformats.org/officeDocument/2006/relationships/hyperlink" Target="http://allqs.saqa.org.za/showUnitStandard.php?id=117924" TargetMode="External"/><Relationship Id="rId18" Type="http://schemas.openxmlformats.org/officeDocument/2006/relationships/hyperlink" Target="http://allqs.saqa.org.za/showUnitStandard.php?id=116942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allqs.saqa.org.za/showUnitStandard.php?id=11407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llqs.saqa.org.za/showUnitStandard.php?id=116931" TargetMode="External"/><Relationship Id="rId17" Type="http://schemas.openxmlformats.org/officeDocument/2006/relationships/hyperlink" Target="http://allqs.saqa.org.za/showUnitStandard.php?id=116940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allqs.saqa.org.za/showUnitStandard.php?id=116930" TargetMode="External"/><Relationship Id="rId20" Type="http://schemas.openxmlformats.org/officeDocument/2006/relationships/hyperlink" Target="http://allqs.saqa.org.za/showUnitStandard.php?id=11539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llqs.saqa.org.za/showUnitStandard.php?id=116937" TargetMode="External"/><Relationship Id="rId24" Type="http://schemas.openxmlformats.org/officeDocument/2006/relationships/hyperlink" Target="http://allqs.saqa.org.za/showUnitStandard.php?id=77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llqs.saqa.org.za/showUnitStandard.php?id=116936" TargetMode="External"/><Relationship Id="rId23" Type="http://schemas.openxmlformats.org/officeDocument/2006/relationships/hyperlink" Target="http://allqs.saqa.org.za/showUnitStandard.php?id=8968" TargetMode="External"/><Relationship Id="rId10" Type="http://schemas.openxmlformats.org/officeDocument/2006/relationships/hyperlink" Target="http://allqs.saqa.org.za/showUnitStandard.php?id=117923" TargetMode="External"/><Relationship Id="rId19" Type="http://schemas.openxmlformats.org/officeDocument/2006/relationships/hyperlink" Target="http://allqs.saqa.org.za/showUnitStandard.php?id=11907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llqs.saqa.org.za/showUnitStandard.php?id=116935" TargetMode="External"/><Relationship Id="rId14" Type="http://schemas.openxmlformats.org/officeDocument/2006/relationships/hyperlink" Target="http://allqs.saqa.org.za/showUnitStandard.php?id=116945" TargetMode="External"/><Relationship Id="rId22" Type="http://schemas.openxmlformats.org/officeDocument/2006/relationships/hyperlink" Target="http://allqs.saqa.org.za/showUnitStandard.php?id=116943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674</Words>
  <Characters>3848</Characters>
  <Application>Microsoft Office Word</Application>
  <DocSecurity>0</DocSecurity>
  <Lines>32</Lines>
  <Paragraphs>9</Paragraphs>
  <ScaleCrop>false</ScaleCrop>
  <Company>MuRsiD BaRaN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georginah hlongo</dc:creator>
  <cp:keywords/>
  <dc:description/>
  <cp:lastModifiedBy>Deluxe Edition</cp:lastModifiedBy>
  <cp:revision>8</cp:revision>
  <dcterms:created xsi:type="dcterms:W3CDTF">2017-07-26T17:05:00Z</dcterms:created>
  <dcterms:modified xsi:type="dcterms:W3CDTF">2000-01-01T03:24:00Z</dcterms:modified>
</cp:coreProperties>
</file>