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2D99" w:rsidRDefault="002D0122" w:rsidP="00740311">
      <w:pPr>
        <w:pStyle w:val="1"/>
        <w:ind w:firstLine="883"/>
      </w:pPr>
      <w:r>
        <w:rPr>
          <w:rFonts w:hint="eastAsia"/>
        </w:rPr>
        <w:t>多变量线性回归</w:t>
      </w:r>
    </w:p>
    <w:p w:rsidR="00452D99" w:rsidRDefault="002D0122" w:rsidP="00740311">
      <w:pPr>
        <w:ind w:firstLine="480"/>
      </w:pPr>
      <w:r>
        <w:rPr>
          <w:rFonts w:hint="eastAsia"/>
        </w:rPr>
        <w:t>多变量线性回归算法思想与单变量线性回归算法思想基本一致，（</w:t>
      </w:r>
      <w:r>
        <w:rPr>
          <w:rFonts w:hint="eastAsia"/>
        </w:rPr>
        <w:t>1</w:t>
      </w:r>
      <w:r>
        <w:rPr>
          <w:rFonts w:hint="eastAsia"/>
        </w:rPr>
        <w:t>）先找到损失函数，（</w:t>
      </w:r>
      <w:r>
        <w:rPr>
          <w:rFonts w:hint="eastAsia"/>
        </w:rPr>
        <w:t>2</w:t>
      </w:r>
      <w:r>
        <w:rPr>
          <w:rFonts w:hint="eastAsia"/>
        </w:rPr>
        <w:t>）求损失函数最小化后的参数；本文还简单介绍了特征缩放，正则方程以及矩阵不可逆的情况</w:t>
      </w:r>
    </w:p>
    <w:p w:rsidR="00452D99" w:rsidRDefault="002D0122" w:rsidP="00740311">
      <w:pPr>
        <w:pStyle w:val="3"/>
        <w:numPr>
          <w:ilvl w:val="0"/>
          <w:numId w:val="1"/>
        </w:numPr>
        <w:ind w:firstLine="643"/>
      </w:pPr>
      <w:r>
        <w:rPr>
          <w:rFonts w:hint="eastAsia"/>
        </w:rPr>
        <w:t>损失函数</w:t>
      </w:r>
    </w:p>
    <w:p w:rsidR="00452D99" w:rsidRDefault="002D0122" w:rsidP="00740311">
      <w:pPr>
        <w:ind w:firstLine="480"/>
      </w:pPr>
      <w:r>
        <w:rPr>
          <w:rFonts w:hint="eastAsia"/>
        </w:rPr>
        <w:t>多变量的线性回归的目标函数（考虑双变量）：</w:t>
      </w:r>
    </w:p>
    <w:p w:rsidR="00452D99" w:rsidRDefault="00452D99" w:rsidP="00740311">
      <w:pPr>
        <w:ind w:firstLine="480"/>
      </w:pPr>
      <w:r w:rsidRPr="00452D99">
        <w:rPr>
          <w:rFonts w:hint="eastAsia"/>
          <w:position w:val="-10"/>
        </w:rPr>
        <w:object w:dxaOrig="20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15pt" o:ole="">
            <v:imagedata r:id="rId9" o:title=""/>
          </v:shape>
          <o:OLEObject Type="Embed" ProgID="Equation.3" ShapeID="_x0000_i1025" DrawAspect="Content" ObjectID="_1579206508" r:id="rId10"/>
        </w:object>
      </w:r>
    </w:p>
    <w:p w:rsidR="00452D99" w:rsidRDefault="002D0122" w:rsidP="00740311">
      <w:pPr>
        <w:ind w:firstLine="480"/>
      </w:pPr>
      <w:r>
        <w:rPr>
          <w:rFonts w:hint="eastAsia"/>
        </w:rPr>
        <w:t>对应的损失函数：</w:t>
      </w:r>
    </w:p>
    <w:p w:rsidR="00452D99" w:rsidRPr="00A26BD5" w:rsidRDefault="00CB071C" w:rsidP="00A26BD5">
      <w:pPr>
        <w:spacing w:line="240" w:lineRule="auto"/>
        <w:ind w:firstLine="480"/>
      </w:pPr>
      <w:r>
        <w:rPr>
          <w:noProof/>
        </w:rPr>
        <w:drawing>
          <wp:inline distT="0" distB="0" distL="0" distR="0">
            <wp:extent cx="5274310" cy="857051"/>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274310" cy="857051"/>
                    </a:xfrm>
                    <a:prstGeom prst="rect">
                      <a:avLst/>
                    </a:prstGeom>
                    <a:noFill/>
                    <a:ln w="9525">
                      <a:noFill/>
                      <a:miter lim="800000"/>
                      <a:headEnd/>
                      <a:tailEnd/>
                    </a:ln>
                  </pic:spPr>
                </pic:pic>
              </a:graphicData>
            </a:graphic>
          </wp:inline>
        </w:drawing>
      </w:r>
      <w:bookmarkStart w:id="0" w:name="_GoBack"/>
      <w:bookmarkEnd w:id="0"/>
    </w:p>
    <w:p w:rsidR="00452D99" w:rsidRDefault="002D0122" w:rsidP="00740311">
      <w:pPr>
        <w:pStyle w:val="3"/>
        <w:numPr>
          <w:ilvl w:val="0"/>
          <w:numId w:val="1"/>
        </w:numPr>
        <w:ind w:firstLine="643"/>
      </w:pPr>
      <w:r>
        <w:rPr>
          <w:rFonts w:hint="eastAsia"/>
        </w:rPr>
        <w:t>损失函数的最小化算法</w:t>
      </w:r>
    </w:p>
    <w:p w:rsidR="00F062B9" w:rsidRDefault="00D720A7" w:rsidP="00D50499">
      <w:pPr>
        <w:ind w:firstLine="480"/>
      </w:pPr>
      <w:r>
        <w:rPr>
          <w:rFonts w:hint="eastAsia"/>
        </w:rPr>
        <w:t>对训练样本构建模型</w:t>
      </w:r>
      <w:r w:rsidR="001322BF">
        <w:rPr>
          <w:rFonts w:hint="eastAsia"/>
        </w:rPr>
        <w:t>也就是最小化损失函数，</w:t>
      </w:r>
      <w:r w:rsidR="006B07F9">
        <w:rPr>
          <w:rFonts w:hint="eastAsia"/>
        </w:rPr>
        <w:t>方法</w:t>
      </w:r>
      <w:r w:rsidR="00B33C22">
        <w:rPr>
          <w:rFonts w:hint="eastAsia"/>
        </w:rPr>
        <w:t>有</w:t>
      </w:r>
      <w:r w:rsidR="00867624">
        <w:rPr>
          <w:rFonts w:hint="eastAsia"/>
        </w:rPr>
        <w:t>前面提到的梯度下降算法和即将介绍</w:t>
      </w:r>
      <w:r w:rsidR="00884D8B">
        <w:rPr>
          <w:rFonts w:hint="eastAsia"/>
        </w:rPr>
        <w:t>的正则方程。</w:t>
      </w:r>
    </w:p>
    <w:p w:rsidR="009E6BEF" w:rsidRDefault="009E6BEF" w:rsidP="007C0D47">
      <w:pPr>
        <w:pStyle w:val="2"/>
        <w:rPr>
          <w:b w:val="0"/>
        </w:rPr>
      </w:pPr>
      <w:r>
        <w:rPr>
          <w:rFonts w:hint="eastAsia"/>
        </w:rPr>
        <w:t>2.1</w:t>
      </w:r>
      <w:bookmarkStart w:id="1" w:name="OLE_LINK1"/>
      <w:r w:rsidR="008767FA">
        <w:rPr>
          <w:rFonts w:hint="eastAsia"/>
        </w:rPr>
        <w:t xml:space="preserve"> </w:t>
      </w:r>
      <w:r w:rsidR="008767FA" w:rsidRPr="008767FA">
        <w:rPr>
          <w:rFonts w:hint="eastAsia"/>
          <w:b w:val="0"/>
        </w:rPr>
        <w:t>梯度下降算法</w:t>
      </w:r>
      <w:bookmarkEnd w:id="1"/>
    </w:p>
    <w:p w:rsidR="009A1B89" w:rsidRDefault="00243672" w:rsidP="009A1B89">
      <w:pPr>
        <w:spacing w:line="240" w:lineRule="auto"/>
        <w:ind w:firstLine="480"/>
      </w:pPr>
      <w:r>
        <w:rPr>
          <w:rFonts w:hint="eastAsia"/>
          <w:noProof/>
        </w:rPr>
        <w:drawing>
          <wp:inline distT="0" distB="0" distL="0" distR="0">
            <wp:extent cx="5274310" cy="2860711"/>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274310" cy="2860711"/>
                    </a:xfrm>
                    <a:prstGeom prst="rect">
                      <a:avLst/>
                    </a:prstGeom>
                    <a:noFill/>
                    <a:ln w="9525">
                      <a:noFill/>
                      <a:miter lim="800000"/>
                      <a:headEnd/>
                      <a:tailEnd/>
                    </a:ln>
                  </pic:spPr>
                </pic:pic>
              </a:graphicData>
            </a:graphic>
          </wp:inline>
        </w:drawing>
      </w:r>
    </w:p>
    <w:p w:rsidR="003E37D5" w:rsidRDefault="00BA006B" w:rsidP="00F5216E">
      <w:pPr>
        <w:pStyle w:val="4"/>
        <w:ind w:firstLine="562"/>
      </w:pPr>
      <w:r>
        <w:rPr>
          <w:rFonts w:hint="eastAsia"/>
        </w:rPr>
        <w:t xml:space="preserve">2.1.1 </w:t>
      </w:r>
      <w:r>
        <w:rPr>
          <w:rFonts w:hint="eastAsia"/>
        </w:rPr>
        <w:t>特征缩放</w:t>
      </w:r>
    </w:p>
    <w:p w:rsidR="00BA006B" w:rsidRDefault="00F5216E" w:rsidP="00033D0A">
      <w:pPr>
        <w:spacing w:line="240" w:lineRule="auto"/>
        <w:ind w:firstLineChars="175"/>
      </w:pPr>
      <w:r>
        <w:rPr>
          <w:rFonts w:hint="eastAsia"/>
        </w:rPr>
        <w:t>如果特征</w:t>
      </w:r>
      <w:r w:rsidR="00B6699D">
        <w:rPr>
          <w:rFonts w:hint="eastAsia"/>
        </w:rPr>
        <w:t>都是在一个相近的范围，那么梯度下降算法能更快地收敛。</w:t>
      </w:r>
      <w:r w:rsidR="00C57D67">
        <w:rPr>
          <w:rFonts w:hint="eastAsia"/>
        </w:rPr>
        <w:t>如下图：</w:t>
      </w:r>
    </w:p>
    <w:p w:rsidR="00C57D67" w:rsidRDefault="00C57D67" w:rsidP="00033D0A">
      <w:pPr>
        <w:spacing w:line="240" w:lineRule="auto"/>
        <w:ind w:firstLineChars="175"/>
      </w:pPr>
    </w:p>
    <w:p w:rsidR="00C57D67" w:rsidRDefault="00C57D67" w:rsidP="00033D0A">
      <w:pPr>
        <w:spacing w:line="240" w:lineRule="auto"/>
        <w:ind w:firstLineChars="175"/>
      </w:pPr>
    </w:p>
    <w:p w:rsidR="00452D99" w:rsidRDefault="00602C2C" w:rsidP="00602C2C">
      <w:pPr>
        <w:pStyle w:val="3"/>
        <w:ind w:left="643" w:firstLineChars="0" w:firstLine="0"/>
      </w:pPr>
      <w:r>
        <w:rPr>
          <w:noProof/>
        </w:rPr>
        <w:drawing>
          <wp:inline distT="0" distB="0" distL="0" distR="0">
            <wp:extent cx="5274310" cy="2915821"/>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274310" cy="2915821"/>
                    </a:xfrm>
                    <a:prstGeom prst="rect">
                      <a:avLst/>
                    </a:prstGeom>
                    <a:noFill/>
                    <a:ln w="9525">
                      <a:noFill/>
                      <a:miter lim="800000"/>
                      <a:headEnd/>
                      <a:tailEnd/>
                    </a:ln>
                  </pic:spPr>
                </pic:pic>
              </a:graphicData>
            </a:graphic>
          </wp:inline>
        </w:drawing>
      </w:r>
    </w:p>
    <w:p w:rsidR="00602C2C" w:rsidRDefault="002C3707" w:rsidP="00602C2C">
      <w:pPr>
        <w:ind w:firstLine="480"/>
      </w:pPr>
      <w:r>
        <w:rPr>
          <w:rFonts w:hint="eastAsia"/>
        </w:rPr>
        <w:t>当特征范围不是一个级数的时候，</w:t>
      </w:r>
      <w:r w:rsidR="00984B0B">
        <w:rPr>
          <w:rFonts w:hint="eastAsia"/>
        </w:rPr>
        <w:t>损失函数的曲线偏向于瘦长形，</w:t>
      </w:r>
      <w:r w:rsidR="00447143">
        <w:rPr>
          <w:rFonts w:hint="eastAsia"/>
        </w:rPr>
        <w:t>导致梯度下降算法收敛速度较慢，如果对每个特征都除以</w:t>
      </w:r>
      <w:r w:rsidR="00FF135E">
        <w:rPr>
          <w:rFonts w:hint="eastAsia"/>
        </w:rPr>
        <w:t>特征的范围，限制特征范围在</w:t>
      </w:r>
      <w:r w:rsidR="00FF135E">
        <w:rPr>
          <w:rFonts w:hint="eastAsia"/>
        </w:rPr>
        <w:t>0~1</w:t>
      </w:r>
      <w:r w:rsidR="00FF135E">
        <w:rPr>
          <w:rFonts w:hint="eastAsia"/>
        </w:rPr>
        <w:t>区间</w:t>
      </w:r>
      <w:r w:rsidR="00C53CD4">
        <w:rPr>
          <w:rFonts w:hint="eastAsia"/>
        </w:rPr>
        <w:t>，则损失函数的曲线接近于圆，提高了收敛速度。</w:t>
      </w:r>
    </w:p>
    <w:p w:rsidR="003A24D7" w:rsidRDefault="003A24D7" w:rsidP="00602C2C">
      <w:pPr>
        <w:ind w:firstLine="480"/>
      </w:pPr>
      <w:r>
        <w:rPr>
          <w:rFonts w:hint="eastAsia"/>
        </w:rPr>
        <w:t>特征大致是【</w:t>
      </w:r>
      <w:r>
        <w:rPr>
          <w:rFonts w:hint="eastAsia"/>
        </w:rPr>
        <w:t>-1,1</w:t>
      </w:r>
      <w:r>
        <w:rPr>
          <w:rFonts w:hint="eastAsia"/>
        </w:rPr>
        <w:t>】的范围，若</w:t>
      </w:r>
      <w:r w:rsidR="00AC132E">
        <w:rPr>
          <w:rFonts w:hint="eastAsia"/>
        </w:rPr>
        <w:t>上下界</w:t>
      </w:r>
      <w:r w:rsidR="004D31FD">
        <w:rPr>
          <w:rFonts w:hint="eastAsia"/>
        </w:rPr>
        <w:t>范围与上下界相差不大，也是可行的。</w:t>
      </w:r>
      <w:r w:rsidR="003B428A">
        <w:rPr>
          <w:rFonts w:hint="eastAsia"/>
        </w:rPr>
        <w:t>若范围非常接近，如【</w:t>
      </w:r>
      <w:r w:rsidR="003B428A">
        <w:rPr>
          <w:rFonts w:hint="eastAsia"/>
        </w:rPr>
        <w:t>-0.0001,0.0001</w:t>
      </w:r>
      <w:r w:rsidR="003B428A">
        <w:rPr>
          <w:rFonts w:hint="eastAsia"/>
        </w:rPr>
        <w:t>】，那么也需要</w:t>
      </w:r>
      <w:r w:rsidR="005E60C2">
        <w:rPr>
          <w:rFonts w:hint="eastAsia"/>
        </w:rPr>
        <w:t>经过特征缩放。</w:t>
      </w:r>
    </w:p>
    <w:p w:rsidR="00CE2765" w:rsidRDefault="00CE2765" w:rsidP="00CE2765">
      <w:pPr>
        <w:spacing w:line="240" w:lineRule="auto"/>
        <w:ind w:firstLine="480"/>
      </w:pPr>
      <w:r>
        <w:rPr>
          <w:noProof/>
        </w:rPr>
        <w:drawing>
          <wp:inline distT="0" distB="0" distL="0" distR="0">
            <wp:extent cx="5274310" cy="2675342"/>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5274310" cy="2675342"/>
                    </a:xfrm>
                    <a:prstGeom prst="rect">
                      <a:avLst/>
                    </a:prstGeom>
                    <a:noFill/>
                    <a:ln w="9525">
                      <a:noFill/>
                      <a:miter lim="800000"/>
                      <a:headEnd/>
                      <a:tailEnd/>
                    </a:ln>
                  </pic:spPr>
                </pic:pic>
              </a:graphicData>
            </a:graphic>
          </wp:inline>
        </w:drawing>
      </w:r>
    </w:p>
    <w:p w:rsidR="005F6296" w:rsidRPr="00B91647" w:rsidRDefault="00B91647" w:rsidP="00B91647">
      <w:pPr>
        <w:ind w:firstLine="482"/>
        <w:rPr>
          <w:b/>
        </w:rPr>
      </w:pPr>
      <w:r w:rsidRPr="00B91647">
        <w:rPr>
          <w:rFonts w:hint="eastAsia"/>
          <w:b/>
        </w:rPr>
        <w:t>均值归一化：</w:t>
      </w:r>
      <w:r w:rsidR="00102099">
        <w:rPr>
          <w:rFonts w:hint="eastAsia"/>
        </w:rPr>
        <w:t>特征去均值</w:t>
      </w:r>
      <w:r w:rsidR="00767151">
        <w:rPr>
          <w:rFonts w:hint="eastAsia"/>
        </w:rPr>
        <w:t>的目的是</w:t>
      </w:r>
      <w:r w:rsidR="004C3FCC">
        <w:rPr>
          <w:rFonts w:hint="eastAsia"/>
        </w:rPr>
        <w:t>使特征变量的均值为零（可参考概率论与数理统计一书），</w:t>
      </w:r>
      <w:r w:rsidR="00BC5840">
        <w:rPr>
          <w:rFonts w:hint="eastAsia"/>
        </w:rPr>
        <w:t>均值归一化等于特征</w:t>
      </w:r>
      <w:r w:rsidR="00D54A35">
        <w:rPr>
          <w:rFonts w:hint="eastAsia"/>
        </w:rPr>
        <w:t>去</w:t>
      </w:r>
      <w:r w:rsidR="00BC5840">
        <w:rPr>
          <w:rFonts w:hint="eastAsia"/>
        </w:rPr>
        <w:t>均值后再</w:t>
      </w:r>
      <w:r w:rsidR="00D54A35">
        <w:rPr>
          <w:rFonts w:hint="eastAsia"/>
        </w:rPr>
        <w:t>除以特征的范围，</w:t>
      </w:r>
      <w:r w:rsidR="00ED2459">
        <w:rPr>
          <w:rFonts w:hint="eastAsia"/>
        </w:rPr>
        <w:t>则特征的范围限制在【</w:t>
      </w:r>
      <w:r w:rsidR="00ED2459">
        <w:rPr>
          <w:rFonts w:hint="eastAsia"/>
        </w:rPr>
        <w:t>-0.5,0.5</w:t>
      </w:r>
      <w:r w:rsidR="00ED2459">
        <w:rPr>
          <w:rFonts w:hint="eastAsia"/>
        </w:rPr>
        <w:t>】附近，</w:t>
      </w:r>
      <w:r w:rsidR="00FE40C6">
        <w:rPr>
          <w:rFonts w:hint="eastAsia"/>
        </w:rPr>
        <w:t>范围亦可用标准差来代替，如下图。</w:t>
      </w:r>
    </w:p>
    <w:p w:rsidR="00B91647" w:rsidRDefault="007F3855" w:rsidP="007F3855">
      <w:pPr>
        <w:spacing w:line="240" w:lineRule="auto"/>
        <w:ind w:firstLine="480"/>
      </w:pPr>
      <w:r>
        <w:rPr>
          <w:noProof/>
        </w:rPr>
        <w:lastRenderedPageBreak/>
        <w:drawing>
          <wp:inline distT="0" distB="0" distL="0" distR="0">
            <wp:extent cx="5274310" cy="3139764"/>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5274310" cy="3139764"/>
                    </a:xfrm>
                    <a:prstGeom prst="rect">
                      <a:avLst/>
                    </a:prstGeom>
                    <a:noFill/>
                    <a:ln w="9525">
                      <a:noFill/>
                      <a:miter lim="800000"/>
                      <a:headEnd/>
                      <a:tailEnd/>
                    </a:ln>
                  </pic:spPr>
                </pic:pic>
              </a:graphicData>
            </a:graphic>
          </wp:inline>
        </w:drawing>
      </w:r>
    </w:p>
    <w:p w:rsidR="001A2564" w:rsidRDefault="001B3619" w:rsidP="00804594">
      <w:pPr>
        <w:pStyle w:val="3"/>
        <w:ind w:firstLine="643"/>
        <w:rPr>
          <w:rFonts w:asciiTheme="minorEastAsia" w:hAnsiTheme="minorEastAsia"/>
        </w:rPr>
      </w:pPr>
      <w:r>
        <w:rPr>
          <w:rFonts w:hint="eastAsia"/>
        </w:rPr>
        <w:t xml:space="preserve">2.1.2 </w:t>
      </w:r>
      <w:r>
        <w:rPr>
          <w:rFonts w:hint="eastAsia"/>
        </w:rPr>
        <w:t>学习率</w:t>
      </w:r>
      <w:r w:rsidR="00804594">
        <w:rPr>
          <w:rFonts w:asciiTheme="minorEastAsia" w:hAnsiTheme="minorEastAsia" w:hint="eastAsia"/>
        </w:rPr>
        <w:t>α</w:t>
      </w:r>
    </w:p>
    <w:p w:rsidR="003A7F34" w:rsidRPr="003A7F34" w:rsidRDefault="000248B4" w:rsidP="003A7F34">
      <w:pPr>
        <w:ind w:firstLine="480"/>
      </w:pPr>
      <w:r>
        <w:rPr>
          <w:rFonts w:hint="eastAsia"/>
        </w:rPr>
        <w:t>本节</w:t>
      </w:r>
      <w:r w:rsidR="00EC03C2">
        <w:rPr>
          <w:rFonts w:hint="eastAsia"/>
        </w:rPr>
        <w:t>内容</w:t>
      </w:r>
      <w:r w:rsidR="00B771E3">
        <w:rPr>
          <w:rFonts w:hint="eastAsia"/>
        </w:rPr>
        <w:t>包括如何确定梯度下降算法</w:t>
      </w:r>
      <w:r w:rsidR="0072183F">
        <w:rPr>
          <w:rFonts w:hint="eastAsia"/>
        </w:rPr>
        <w:t>是正常工作的</w:t>
      </w:r>
      <w:r w:rsidR="0063385F">
        <w:rPr>
          <w:rFonts w:hint="eastAsia"/>
        </w:rPr>
        <w:t>以及</w:t>
      </w:r>
      <w:r w:rsidR="0009394C">
        <w:rPr>
          <w:rFonts w:hint="eastAsia"/>
        </w:rPr>
        <w:t>怎么选择学习速率</w:t>
      </w:r>
      <w:r w:rsidR="00071425">
        <w:rPr>
          <w:rFonts w:asciiTheme="minorEastAsia" w:hAnsiTheme="minorEastAsia" w:hint="eastAsia"/>
        </w:rPr>
        <w:t>α。</w:t>
      </w:r>
    </w:p>
    <w:p w:rsidR="00AA73A2" w:rsidRDefault="003A7F34" w:rsidP="003A7F34">
      <w:pPr>
        <w:spacing w:line="240" w:lineRule="auto"/>
        <w:ind w:firstLine="480"/>
      </w:pPr>
      <w:r>
        <w:rPr>
          <w:noProof/>
        </w:rPr>
        <w:drawing>
          <wp:inline distT="0" distB="0" distL="0" distR="0">
            <wp:extent cx="5274310" cy="2457608"/>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5274310" cy="2457608"/>
                    </a:xfrm>
                    <a:prstGeom prst="rect">
                      <a:avLst/>
                    </a:prstGeom>
                    <a:noFill/>
                    <a:ln w="9525">
                      <a:noFill/>
                      <a:miter lim="800000"/>
                      <a:headEnd/>
                      <a:tailEnd/>
                    </a:ln>
                  </pic:spPr>
                </pic:pic>
              </a:graphicData>
            </a:graphic>
          </wp:inline>
        </w:drawing>
      </w:r>
    </w:p>
    <w:p w:rsidR="00AA73A2" w:rsidRDefault="00AA73A2" w:rsidP="00AA73A2">
      <w:pPr>
        <w:ind w:firstLine="480"/>
      </w:pPr>
    </w:p>
    <w:p w:rsidR="00804594" w:rsidRPr="00AA73A2" w:rsidRDefault="00AA73A2" w:rsidP="000A3E82">
      <w:pPr>
        <w:ind w:firstLine="480"/>
      </w:pPr>
      <w:r>
        <w:tab/>
      </w:r>
      <w:r w:rsidR="001A1C54">
        <w:rPr>
          <w:rFonts w:hint="eastAsia"/>
        </w:rPr>
        <w:t>通过迭代次数来检查梯度下降算法是否正确，</w:t>
      </w:r>
      <w:r w:rsidR="00C94EF3">
        <w:rPr>
          <w:rFonts w:hint="eastAsia"/>
        </w:rPr>
        <w:t>理论上损失函数会随着迭代次数的</w:t>
      </w:r>
      <w:r w:rsidR="00DC2103">
        <w:rPr>
          <w:rFonts w:hint="eastAsia"/>
        </w:rPr>
        <w:t>增加而减小，如下图，迭代次数</w:t>
      </w:r>
      <w:r w:rsidR="00DC2103">
        <w:rPr>
          <w:rFonts w:hint="eastAsia"/>
        </w:rPr>
        <w:t>300</w:t>
      </w:r>
      <w:r w:rsidR="00DC2103">
        <w:rPr>
          <w:rFonts w:hint="eastAsia"/>
        </w:rPr>
        <w:t>与</w:t>
      </w:r>
      <w:r w:rsidR="00DC2103">
        <w:rPr>
          <w:rFonts w:hint="eastAsia"/>
        </w:rPr>
        <w:t>400</w:t>
      </w:r>
      <w:r w:rsidR="002E108D">
        <w:rPr>
          <w:rFonts w:hint="eastAsia"/>
        </w:rPr>
        <w:t>的损失函数下降不明显了，当迭代次数大于</w:t>
      </w:r>
      <w:r w:rsidR="002E108D">
        <w:rPr>
          <w:rFonts w:hint="eastAsia"/>
        </w:rPr>
        <w:t>400</w:t>
      </w:r>
      <w:r w:rsidR="002E108D">
        <w:rPr>
          <w:rFonts w:hint="eastAsia"/>
        </w:rPr>
        <w:t>时，可以看到损失函数近似于一条直线，那么对损失函数</w:t>
      </w:r>
    </w:p>
    <w:p w:rsidR="000B2797" w:rsidRDefault="00AA73A2" w:rsidP="003A7F34">
      <w:pPr>
        <w:spacing w:line="240" w:lineRule="auto"/>
        <w:ind w:firstLine="480"/>
      </w:pPr>
      <w:r>
        <w:rPr>
          <w:noProof/>
        </w:rPr>
        <w:lastRenderedPageBreak/>
        <w:drawing>
          <wp:inline distT="0" distB="0" distL="0" distR="0">
            <wp:extent cx="5274310" cy="2991184"/>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5274310" cy="2991184"/>
                    </a:xfrm>
                    <a:prstGeom prst="rect">
                      <a:avLst/>
                    </a:prstGeom>
                    <a:noFill/>
                    <a:ln w="9525">
                      <a:noFill/>
                      <a:miter lim="800000"/>
                      <a:headEnd/>
                      <a:tailEnd/>
                    </a:ln>
                  </pic:spPr>
                </pic:pic>
              </a:graphicData>
            </a:graphic>
          </wp:inline>
        </w:drawing>
      </w:r>
    </w:p>
    <w:p w:rsidR="00E15A9D" w:rsidRDefault="00E15A9D" w:rsidP="003A7F34">
      <w:pPr>
        <w:spacing w:line="240" w:lineRule="auto"/>
        <w:ind w:firstLine="480"/>
      </w:pPr>
    </w:p>
    <w:p w:rsidR="002E108D" w:rsidRDefault="002E108D" w:rsidP="00063FFF">
      <w:pPr>
        <w:spacing w:line="240" w:lineRule="auto"/>
        <w:ind w:firstLineChars="0" w:firstLine="0"/>
      </w:pPr>
      <w:r>
        <w:rPr>
          <w:rFonts w:hint="eastAsia"/>
        </w:rPr>
        <w:t>只迭代</w:t>
      </w:r>
      <w:r>
        <w:rPr>
          <w:rFonts w:hint="eastAsia"/>
        </w:rPr>
        <w:t>400</w:t>
      </w:r>
      <w:r w:rsidR="00C642F8">
        <w:rPr>
          <w:rFonts w:hint="eastAsia"/>
        </w:rPr>
        <w:t>次，就满足损失函数最小化条件</w:t>
      </w:r>
      <w:r w:rsidR="003A00C8">
        <w:rPr>
          <w:rFonts w:hint="eastAsia"/>
        </w:rPr>
        <w:t>，迭代次数依实际情况而定，有些迭代次数小就能满足收敛条件，有些可能需要很大的迭代次数才能满足收敛条件。</w:t>
      </w:r>
      <w:r w:rsidR="00CC182D">
        <w:rPr>
          <w:rFonts w:hint="eastAsia"/>
        </w:rPr>
        <w:t>如果本次迭代损失函数</w:t>
      </w:r>
      <w:r w:rsidR="00117B42">
        <w:rPr>
          <w:rFonts w:hint="eastAsia"/>
        </w:rPr>
        <w:t>下降的程度小于</w:t>
      </w:r>
      <w:r w:rsidR="00616731">
        <w:rPr>
          <w:rFonts w:hint="eastAsia"/>
        </w:rPr>
        <w:t>上次迭代</w:t>
      </w:r>
      <w:r w:rsidR="00D45B47">
        <w:rPr>
          <w:rFonts w:hint="eastAsia"/>
        </w:rPr>
        <w:t>损失函数的</w:t>
      </w:r>
      <w:r w:rsidR="00616731">
        <w:rPr>
          <w:rFonts w:hint="eastAsia"/>
        </w:rPr>
        <w:t>1e-3</w:t>
      </w:r>
      <w:r w:rsidR="00E55C1F">
        <w:rPr>
          <w:rFonts w:hint="eastAsia"/>
        </w:rPr>
        <w:t>，那么就认为损失函数亦收敛，通常</w:t>
      </w:r>
      <w:r w:rsidR="007C6323">
        <w:rPr>
          <w:rFonts w:hint="eastAsia"/>
        </w:rPr>
        <w:t>下降阈值不好给定，因此，最好的办法还是通过看迭代次数与损失函数曲线来判断。</w:t>
      </w:r>
    </w:p>
    <w:p w:rsidR="003477B8" w:rsidRDefault="003477B8" w:rsidP="003477B8">
      <w:pPr>
        <w:ind w:firstLine="480"/>
      </w:pPr>
      <w:r>
        <w:rPr>
          <w:rFonts w:hint="eastAsia"/>
        </w:rPr>
        <w:t>下图是梯度下降算法没有正常工作的情况，</w:t>
      </w:r>
      <w:r w:rsidR="00C8112F">
        <w:rPr>
          <w:rFonts w:hint="eastAsia"/>
        </w:rPr>
        <w:t>可以通过减小α的值来</w:t>
      </w:r>
      <w:r w:rsidR="00E42770">
        <w:rPr>
          <w:rFonts w:hint="eastAsia"/>
        </w:rPr>
        <w:t>解决（个人认为最右边的图有一点点小错误，横坐标应该是</w:t>
      </w:r>
      <w:r w:rsidR="00FA6026">
        <w:rPr>
          <w:rFonts w:hint="eastAsia"/>
        </w:rPr>
        <w:t>参数，而不是迭代次数）</w:t>
      </w:r>
    </w:p>
    <w:p w:rsidR="00455189" w:rsidRPr="00455189" w:rsidRDefault="007F461A" w:rsidP="007F461A">
      <w:pPr>
        <w:spacing w:line="240" w:lineRule="auto"/>
        <w:ind w:firstLine="480"/>
      </w:pPr>
      <w:r>
        <w:rPr>
          <w:rFonts w:hint="eastAsia"/>
          <w:noProof/>
        </w:rPr>
        <w:drawing>
          <wp:inline distT="0" distB="0" distL="0" distR="0">
            <wp:extent cx="5274310" cy="2858336"/>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5274310" cy="2858336"/>
                    </a:xfrm>
                    <a:prstGeom prst="rect">
                      <a:avLst/>
                    </a:prstGeom>
                    <a:noFill/>
                    <a:ln w="9525">
                      <a:noFill/>
                      <a:miter lim="800000"/>
                      <a:headEnd/>
                      <a:tailEnd/>
                    </a:ln>
                  </pic:spPr>
                </pic:pic>
              </a:graphicData>
            </a:graphic>
          </wp:inline>
        </w:drawing>
      </w:r>
    </w:p>
    <w:p w:rsidR="00C755AF" w:rsidRPr="00C755AF" w:rsidRDefault="006A0E1E" w:rsidP="00B9301D">
      <w:pPr>
        <w:spacing w:line="240" w:lineRule="auto"/>
        <w:ind w:firstLine="480"/>
      </w:pPr>
      <w:r>
        <w:rPr>
          <w:rFonts w:hint="eastAsia"/>
        </w:rPr>
        <w:t>对于足够小的α，损失函数应该在每一次迭代的情况下都减小，但是如果α过小，那么</w:t>
      </w:r>
      <w:r w:rsidR="008C0D98">
        <w:rPr>
          <w:rFonts w:hint="eastAsia"/>
        </w:rPr>
        <w:t>梯度下降算法收敛速度会变慢。</w:t>
      </w:r>
      <w:r w:rsidR="006E4FC4">
        <w:rPr>
          <w:rFonts w:hint="eastAsia"/>
        </w:rPr>
        <w:t>通过设置α</w:t>
      </w:r>
      <w:r w:rsidR="00BE373E">
        <w:rPr>
          <w:rFonts w:hint="eastAsia"/>
        </w:rPr>
        <w:t>的数值并对每一数值画出迭代次数与损失函数的曲线来确定学习率大小，</w:t>
      </w:r>
      <w:r w:rsidR="00BE373E">
        <w:rPr>
          <w:rFonts w:hint="eastAsia"/>
        </w:rPr>
        <w:t>Andrew</w:t>
      </w:r>
      <w:r w:rsidR="00BE373E">
        <w:rPr>
          <w:rFonts w:hint="eastAsia"/>
        </w:rPr>
        <w:t>老师设置了</w:t>
      </w:r>
      <w:r w:rsidR="00BE373E">
        <w:rPr>
          <w:rFonts w:hint="eastAsia"/>
        </w:rPr>
        <w:t>0.003</w:t>
      </w:r>
      <w:r w:rsidR="00735030">
        <w:rPr>
          <w:rFonts w:hint="eastAsia"/>
        </w:rPr>
        <w:t>，</w:t>
      </w:r>
      <w:r w:rsidR="00735030">
        <w:rPr>
          <w:rFonts w:hint="eastAsia"/>
        </w:rPr>
        <w:t>0.03</w:t>
      </w:r>
      <w:r w:rsidR="00735030">
        <w:rPr>
          <w:rFonts w:hint="eastAsia"/>
        </w:rPr>
        <w:t>，</w:t>
      </w:r>
      <w:r w:rsidR="00735030">
        <w:t>…</w:t>
      </w:r>
      <w:r w:rsidR="00735030">
        <w:rPr>
          <w:rFonts w:hint="eastAsia"/>
        </w:rPr>
        <w:t>，</w:t>
      </w:r>
      <w:r w:rsidR="001C2ECC">
        <w:rPr>
          <w:rFonts w:hint="eastAsia"/>
        </w:rPr>
        <w:t>1</w:t>
      </w:r>
      <w:r w:rsidR="001C2ECC">
        <w:rPr>
          <w:rFonts w:hint="eastAsia"/>
        </w:rPr>
        <w:t>，</w:t>
      </w:r>
      <w:r w:rsidR="00A959C6">
        <w:rPr>
          <w:rFonts w:hint="eastAsia"/>
        </w:rPr>
        <w:t>找到</w:t>
      </w:r>
      <w:r w:rsidR="00321B79">
        <w:rPr>
          <w:rFonts w:hint="eastAsia"/>
        </w:rPr>
        <w:t>能满足收敛条件对应的最大α值。</w:t>
      </w:r>
    </w:p>
    <w:p w:rsidR="00894970" w:rsidRDefault="00894970" w:rsidP="003A7F34">
      <w:pPr>
        <w:spacing w:line="240" w:lineRule="auto"/>
        <w:ind w:firstLine="480"/>
      </w:pPr>
    </w:p>
    <w:p w:rsidR="0000208A" w:rsidRDefault="0000208A" w:rsidP="0000208A">
      <w:pPr>
        <w:pStyle w:val="2"/>
      </w:pPr>
      <w:r>
        <w:rPr>
          <w:rFonts w:hint="eastAsia"/>
        </w:rPr>
        <w:lastRenderedPageBreak/>
        <w:t xml:space="preserve">2.2  </w:t>
      </w:r>
      <w:r>
        <w:rPr>
          <w:rFonts w:hint="eastAsia"/>
        </w:rPr>
        <w:t>正则方程</w:t>
      </w:r>
    </w:p>
    <w:p w:rsidR="0000208A" w:rsidRDefault="005F28E0" w:rsidP="0000208A">
      <w:pPr>
        <w:ind w:firstLine="480"/>
      </w:pPr>
      <w:r>
        <w:rPr>
          <w:rFonts w:hint="eastAsia"/>
        </w:rPr>
        <w:t>梯度下降算法</w:t>
      </w:r>
      <w:r w:rsidR="00273C8D">
        <w:rPr>
          <w:rFonts w:hint="eastAsia"/>
        </w:rPr>
        <w:t>需要经过多次的迭代才能</w:t>
      </w:r>
      <w:r w:rsidR="000631F2">
        <w:rPr>
          <w:rFonts w:hint="eastAsia"/>
        </w:rPr>
        <w:t>收敛到最小值，正规方程提供了一种求θ的解析方法。其思想是</w:t>
      </w:r>
      <w:r w:rsidR="00CC5A8B">
        <w:rPr>
          <w:rFonts w:hint="eastAsia"/>
        </w:rPr>
        <w:t>损失函数对每个参数进行偏微分，并令偏微分为零，求得的θ即是损失函数最小化后的值。</w:t>
      </w:r>
      <w:r w:rsidR="007E0E9C">
        <w:rPr>
          <w:rFonts w:hint="eastAsia"/>
        </w:rPr>
        <w:t>公式如下：</w:t>
      </w:r>
    </w:p>
    <w:p w:rsidR="007E0E9C" w:rsidRDefault="000579FC" w:rsidP="000579FC">
      <w:pPr>
        <w:spacing w:line="240" w:lineRule="auto"/>
        <w:ind w:firstLine="480"/>
      </w:pPr>
      <w:r>
        <w:rPr>
          <w:noProof/>
        </w:rPr>
        <w:drawing>
          <wp:inline distT="0" distB="0" distL="0" distR="0">
            <wp:extent cx="3962400" cy="60960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a:stretch>
                      <a:fillRect/>
                    </a:stretch>
                  </pic:blipFill>
                  <pic:spPr bwMode="auto">
                    <a:xfrm>
                      <a:off x="0" y="0"/>
                      <a:ext cx="3962400" cy="609600"/>
                    </a:xfrm>
                    <a:prstGeom prst="rect">
                      <a:avLst/>
                    </a:prstGeom>
                    <a:noFill/>
                    <a:ln w="9525">
                      <a:noFill/>
                      <a:miter lim="800000"/>
                      <a:headEnd/>
                      <a:tailEnd/>
                    </a:ln>
                  </pic:spPr>
                </pic:pic>
              </a:graphicData>
            </a:graphic>
          </wp:inline>
        </w:drawing>
      </w:r>
    </w:p>
    <w:p w:rsidR="00204F63" w:rsidRDefault="00653500" w:rsidP="0057719B">
      <w:pPr>
        <w:spacing w:line="240" w:lineRule="auto"/>
        <w:ind w:firstLine="482"/>
        <w:jc w:val="left"/>
        <w:rPr>
          <w:b/>
        </w:rPr>
      </w:pPr>
      <w:r w:rsidRPr="0057719B">
        <w:rPr>
          <w:rFonts w:hint="eastAsia"/>
          <w:b/>
        </w:rPr>
        <w:t>正规方程与</w:t>
      </w:r>
      <w:r w:rsidR="0057719B" w:rsidRPr="0057719B">
        <w:rPr>
          <w:rFonts w:hint="eastAsia"/>
          <w:b/>
        </w:rPr>
        <w:t>梯度下降算法的区别：</w:t>
      </w:r>
    </w:p>
    <w:p w:rsidR="0057719B" w:rsidRDefault="0057719B" w:rsidP="0057719B">
      <w:pPr>
        <w:spacing w:line="240" w:lineRule="auto"/>
        <w:ind w:firstLine="482"/>
        <w:jc w:val="left"/>
        <w:rPr>
          <w:b/>
        </w:rPr>
      </w:pPr>
    </w:p>
    <w:p w:rsidR="0057719B" w:rsidRDefault="0057719B" w:rsidP="0057719B">
      <w:pPr>
        <w:spacing w:line="240" w:lineRule="auto"/>
        <w:ind w:firstLine="482"/>
        <w:rPr>
          <w:b/>
        </w:rPr>
      </w:pPr>
      <w:r>
        <w:rPr>
          <w:b/>
          <w:noProof/>
        </w:rPr>
        <w:drawing>
          <wp:inline distT="0" distB="0" distL="0" distR="0">
            <wp:extent cx="5274310" cy="2711846"/>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5274310" cy="2711846"/>
                    </a:xfrm>
                    <a:prstGeom prst="rect">
                      <a:avLst/>
                    </a:prstGeom>
                    <a:noFill/>
                    <a:ln w="9525">
                      <a:noFill/>
                      <a:miter lim="800000"/>
                      <a:headEnd/>
                      <a:tailEnd/>
                    </a:ln>
                  </pic:spPr>
                </pic:pic>
              </a:graphicData>
            </a:graphic>
          </wp:inline>
        </w:drawing>
      </w:r>
    </w:p>
    <w:p w:rsidR="000B18A9" w:rsidRDefault="000B18A9" w:rsidP="00F36C48">
      <w:pPr>
        <w:ind w:firstLine="480"/>
      </w:pPr>
    </w:p>
    <w:p w:rsidR="00EE47D6" w:rsidRDefault="00F36C48" w:rsidP="00184F45">
      <w:pPr>
        <w:ind w:firstLine="480"/>
      </w:pPr>
      <w:r>
        <w:rPr>
          <w:rFonts w:hint="eastAsia"/>
        </w:rPr>
        <w:t>正规方程相比较</w:t>
      </w:r>
      <w:r w:rsidR="000B18A9">
        <w:rPr>
          <w:rFonts w:hint="eastAsia"/>
        </w:rPr>
        <w:t>于梯度下降算法不需要设置α和迭代</w:t>
      </w:r>
      <w:r w:rsidR="00AB5BCE">
        <w:rPr>
          <w:rFonts w:hint="eastAsia"/>
        </w:rPr>
        <w:t>，</w:t>
      </w:r>
      <w:r w:rsidR="005701CB">
        <w:rPr>
          <w:rFonts w:hint="eastAsia"/>
        </w:rPr>
        <w:t>但是正规方程的求逆矩阵</w:t>
      </w:r>
      <w:r w:rsidR="00B77348">
        <w:rPr>
          <w:rFonts w:hint="eastAsia"/>
        </w:rPr>
        <w:t>的计算量与特征的立方大致相当</w:t>
      </w:r>
      <w:r w:rsidR="000B18A9">
        <w:rPr>
          <w:rFonts w:hint="eastAsia"/>
        </w:rPr>
        <w:t>，</w:t>
      </w:r>
      <w:r w:rsidR="00EE47D6">
        <w:rPr>
          <w:rFonts w:hint="eastAsia"/>
        </w:rPr>
        <w:t>当特征值特别大时，则选择梯度下降算法。</w:t>
      </w:r>
      <w:r w:rsidR="00184F45">
        <w:rPr>
          <w:rFonts w:hint="eastAsia"/>
        </w:rPr>
        <w:t>后续课程的分类算法</w:t>
      </w:r>
      <w:r w:rsidR="00280B7A">
        <w:rPr>
          <w:rFonts w:hint="eastAsia"/>
        </w:rPr>
        <w:t>较复杂，</w:t>
      </w:r>
      <w:r w:rsidR="001B77B7">
        <w:rPr>
          <w:rFonts w:hint="eastAsia"/>
        </w:rPr>
        <w:t>求损失函数最小化过程中用到了梯度下降算法，</w:t>
      </w:r>
      <w:r w:rsidR="007531DA">
        <w:rPr>
          <w:rFonts w:hint="eastAsia"/>
        </w:rPr>
        <w:t>正规</w:t>
      </w:r>
      <w:r w:rsidR="00952D12">
        <w:rPr>
          <w:rFonts w:hint="eastAsia"/>
        </w:rPr>
        <w:t>方程</w:t>
      </w:r>
      <w:r w:rsidR="00D8054F">
        <w:rPr>
          <w:rFonts w:hint="eastAsia"/>
        </w:rPr>
        <w:t>已经不适合该情况，但是在特定的线性回归问题上，正规方程是更快的求解最优参数的算法。</w:t>
      </w:r>
    </w:p>
    <w:p w:rsidR="00851BB1" w:rsidRDefault="00851BB1" w:rsidP="00851BB1">
      <w:pPr>
        <w:pStyle w:val="2"/>
      </w:pPr>
      <w:r>
        <w:rPr>
          <w:rFonts w:hint="eastAsia"/>
        </w:rPr>
        <w:t>三、正规方程的不可逆性</w:t>
      </w:r>
    </w:p>
    <w:p w:rsidR="00851BB1" w:rsidRDefault="00E5634A" w:rsidP="00851BB1">
      <w:pPr>
        <w:ind w:firstLine="480"/>
      </w:pPr>
      <w:r>
        <w:rPr>
          <w:rFonts w:hint="eastAsia"/>
        </w:rPr>
        <w:t>正规方程包含了矩阵的求逆过程，若</w:t>
      </w:r>
      <w:r w:rsidR="003F4441">
        <w:rPr>
          <w:rFonts w:hint="eastAsia"/>
        </w:rPr>
        <w:t>矩阵出现不可逆的情况，该怎么处理。</w:t>
      </w:r>
      <w:r w:rsidR="003F4441">
        <w:rPr>
          <w:rFonts w:hint="eastAsia"/>
        </w:rPr>
        <w:t>Octave</w:t>
      </w:r>
      <w:r w:rsidR="003F4441">
        <w:rPr>
          <w:rFonts w:hint="eastAsia"/>
        </w:rPr>
        <w:t>有两个求逆的函数：</w:t>
      </w:r>
      <w:r w:rsidR="003F4441">
        <w:rPr>
          <w:rFonts w:hint="eastAsia"/>
        </w:rPr>
        <w:t>pinv</w:t>
      </w:r>
      <w:r w:rsidR="003F4441">
        <w:rPr>
          <w:rFonts w:hint="eastAsia"/>
        </w:rPr>
        <w:t>和</w:t>
      </w:r>
      <w:r w:rsidR="003F4441">
        <w:rPr>
          <w:rFonts w:hint="eastAsia"/>
        </w:rPr>
        <w:t>inv</w:t>
      </w:r>
      <w:r w:rsidR="003F4441">
        <w:rPr>
          <w:rFonts w:hint="eastAsia"/>
        </w:rPr>
        <w:t>，</w:t>
      </w:r>
      <w:r w:rsidR="00562821">
        <w:rPr>
          <w:rFonts w:hint="eastAsia"/>
        </w:rPr>
        <w:t>其中</w:t>
      </w:r>
      <w:r w:rsidR="00562821">
        <w:rPr>
          <w:rFonts w:hint="eastAsia"/>
        </w:rPr>
        <w:t>pinv</w:t>
      </w:r>
      <w:r w:rsidR="00562821">
        <w:rPr>
          <w:rFonts w:hint="eastAsia"/>
        </w:rPr>
        <w:t>是</w:t>
      </w:r>
      <w:r w:rsidR="00DF7611">
        <w:rPr>
          <w:rFonts w:hint="eastAsia"/>
        </w:rPr>
        <w:t>求矩阵的准逆，当遇到不可逆的情况也能计算结果。</w:t>
      </w:r>
    </w:p>
    <w:p w:rsidR="00C16AA2" w:rsidRDefault="00DF7611" w:rsidP="00C16AA2">
      <w:pPr>
        <w:ind w:firstLine="482"/>
        <w:rPr>
          <w:b/>
        </w:rPr>
      </w:pPr>
      <w:r w:rsidRPr="00DF7611">
        <w:rPr>
          <w:rFonts w:hint="eastAsia"/>
          <w:b/>
        </w:rPr>
        <w:t>矩阵出现不可逆情况：</w:t>
      </w:r>
    </w:p>
    <w:p w:rsidR="00C16AA2" w:rsidRDefault="00C16AA2" w:rsidP="00C16AA2">
      <w:pPr>
        <w:pStyle w:val="a7"/>
        <w:numPr>
          <w:ilvl w:val="0"/>
          <w:numId w:val="2"/>
        </w:numPr>
        <w:ind w:firstLineChars="0"/>
      </w:pPr>
      <w:r>
        <w:rPr>
          <w:rFonts w:hint="eastAsia"/>
        </w:rPr>
        <w:t>特征线性相关，特征有可能描述的是同一种属性。</w:t>
      </w:r>
    </w:p>
    <w:p w:rsidR="00C16AA2" w:rsidRDefault="00C16AA2" w:rsidP="00C16AA2">
      <w:pPr>
        <w:ind w:firstLineChars="0"/>
      </w:pPr>
    </w:p>
    <w:p w:rsidR="00C16AA2" w:rsidRDefault="00C16AA2" w:rsidP="009C3BF0">
      <w:pPr>
        <w:ind w:firstLineChars="0" w:firstLine="0"/>
      </w:pPr>
    </w:p>
    <w:p w:rsidR="00C16AA2" w:rsidRDefault="009C3BF0" w:rsidP="000C58C0">
      <w:pPr>
        <w:ind w:firstLineChars="0" w:firstLine="480"/>
      </w:pPr>
      <w:r>
        <w:rPr>
          <w:rFonts w:hint="eastAsia"/>
          <w:noProof/>
        </w:rPr>
        <w:lastRenderedPageBreak/>
        <w:drawing>
          <wp:inline distT="0" distB="0" distL="0" distR="0">
            <wp:extent cx="5274310" cy="1294125"/>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5274310" cy="1294125"/>
                    </a:xfrm>
                    <a:prstGeom prst="rect">
                      <a:avLst/>
                    </a:prstGeom>
                    <a:noFill/>
                    <a:ln w="9525">
                      <a:noFill/>
                      <a:miter lim="800000"/>
                      <a:headEnd/>
                      <a:tailEnd/>
                    </a:ln>
                  </pic:spPr>
                </pic:pic>
              </a:graphicData>
            </a:graphic>
          </wp:inline>
        </w:drawing>
      </w:r>
    </w:p>
    <w:p w:rsidR="00C16AA2" w:rsidRDefault="009C3BF0" w:rsidP="009C3BF0">
      <w:pPr>
        <w:spacing w:line="240" w:lineRule="auto"/>
        <w:ind w:firstLineChars="0" w:firstLine="480"/>
      </w:pPr>
      <w:r>
        <w:rPr>
          <w:rFonts w:hint="eastAsia"/>
          <w:noProof/>
        </w:rPr>
        <w:drawing>
          <wp:inline distT="0" distB="0" distL="0" distR="0">
            <wp:extent cx="5274310" cy="1268505"/>
            <wp:effectExtent l="19050" t="0" r="2540" b="0"/>
            <wp:docPr id="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srcRect/>
                    <a:stretch>
                      <a:fillRect/>
                    </a:stretch>
                  </pic:blipFill>
                  <pic:spPr bwMode="auto">
                    <a:xfrm>
                      <a:off x="0" y="0"/>
                      <a:ext cx="5274310" cy="1268505"/>
                    </a:xfrm>
                    <a:prstGeom prst="rect">
                      <a:avLst/>
                    </a:prstGeom>
                    <a:noFill/>
                    <a:ln w="9525">
                      <a:noFill/>
                      <a:miter lim="800000"/>
                      <a:headEnd/>
                      <a:tailEnd/>
                    </a:ln>
                  </pic:spPr>
                </pic:pic>
              </a:graphicData>
            </a:graphic>
          </wp:inline>
        </w:drawing>
      </w:r>
    </w:p>
    <w:p w:rsidR="00C16AA2" w:rsidRDefault="00E85B69" w:rsidP="00E85B69">
      <w:pPr>
        <w:pStyle w:val="a7"/>
        <w:ind w:left="1200" w:firstLineChars="0" w:firstLine="0"/>
      </w:pPr>
      <w:r>
        <w:rPr>
          <w:rFonts w:hint="eastAsia"/>
        </w:rPr>
        <w:t>（二）、特征数太多，大于样本数。可以通过删除一些无关特征或使用正则化损失函数。</w:t>
      </w:r>
    </w:p>
    <w:p w:rsidR="00E85B69" w:rsidRPr="00E85B69" w:rsidRDefault="00E85B69" w:rsidP="00E85B69">
      <w:pPr>
        <w:pStyle w:val="a7"/>
        <w:ind w:left="1200" w:firstLineChars="0" w:firstLine="0"/>
      </w:pPr>
    </w:p>
    <w:p w:rsidR="009C3BF0" w:rsidRDefault="00E85B69" w:rsidP="00E85B69">
      <w:pPr>
        <w:pStyle w:val="a7"/>
        <w:spacing w:line="240" w:lineRule="auto"/>
        <w:ind w:left="1202" w:firstLineChars="0" w:firstLine="0"/>
        <w:jc w:val="left"/>
      </w:pPr>
      <w:r>
        <w:rPr>
          <w:rFonts w:hint="eastAsia"/>
          <w:noProof/>
        </w:rPr>
        <w:drawing>
          <wp:inline distT="0" distB="0" distL="0" distR="0">
            <wp:extent cx="5274310" cy="754435"/>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srcRect/>
                    <a:stretch>
                      <a:fillRect/>
                    </a:stretch>
                  </pic:blipFill>
                  <pic:spPr bwMode="auto">
                    <a:xfrm>
                      <a:off x="0" y="0"/>
                      <a:ext cx="5274310" cy="754435"/>
                    </a:xfrm>
                    <a:prstGeom prst="rect">
                      <a:avLst/>
                    </a:prstGeom>
                    <a:noFill/>
                    <a:ln w="9525">
                      <a:noFill/>
                      <a:miter lim="800000"/>
                      <a:headEnd/>
                      <a:tailEnd/>
                    </a:ln>
                  </pic:spPr>
                </pic:pic>
              </a:graphicData>
            </a:graphic>
          </wp:inline>
        </w:drawing>
      </w:r>
    </w:p>
    <w:p w:rsidR="00C16AA2" w:rsidRPr="00DF7611" w:rsidRDefault="00C16AA2" w:rsidP="00C16AA2">
      <w:pPr>
        <w:pStyle w:val="a7"/>
        <w:ind w:left="1200" w:firstLineChars="0" w:firstLine="0"/>
      </w:pPr>
      <w:r>
        <w:rPr>
          <w:rFonts w:hint="eastAsia"/>
          <w:noProof/>
        </w:rPr>
        <w:drawing>
          <wp:inline distT="0" distB="0" distL="0" distR="0">
            <wp:extent cx="5274310" cy="1268505"/>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5274310" cy="1268505"/>
                    </a:xfrm>
                    <a:prstGeom prst="rect">
                      <a:avLst/>
                    </a:prstGeom>
                    <a:noFill/>
                    <a:ln w="9525">
                      <a:noFill/>
                      <a:miter lim="800000"/>
                      <a:headEnd/>
                      <a:tailEnd/>
                    </a:ln>
                  </pic:spPr>
                </pic:pic>
              </a:graphicData>
            </a:graphic>
          </wp:inline>
        </w:drawing>
      </w:r>
    </w:p>
    <w:p w:rsidR="00DF7611" w:rsidRPr="00DF7611" w:rsidRDefault="00DF7611" w:rsidP="00C16AA2">
      <w:pPr>
        <w:spacing w:line="240" w:lineRule="auto"/>
        <w:ind w:firstLine="480"/>
      </w:pPr>
    </w:p>
    <w:sectPr w:rsidR="00DF7611" w:rsidRPr="00DF7611" w:rsidSect="00452D99">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6446" w:rsidRDefault="00676446" w:rsidP="00740311">
      <w:pPr>
        <w:spacing w:line="240" w:lineRule="auto"/>
        <w:ind w:firstLine="480"/>
      </w:pPr>
      <w:r>
        <w:separator/>
      </w:r>
    </w:p>
  </w:endnote>
  <w:endnote w:type="continuationSeparator" w:id="1">
    <w:p w:rsidR="00676446" w:rsidRDefault="00676446" w:rsidP="00740311">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311" w:rsidRDefault="00740311" w:rsidP="00740311">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311" w:rsidRDefault="00740311" w:rsidP="00740311">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311" w:rsidRDefault="00740311" w:rsidP="00740311">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6446" w:rsidRDefault="00676446" w:rsidP="00740311">
      <w:pPr>
        <w:spacing w:line="240" w:lineRule="auto"/>
        <w:ind w:firstLine="480"/>
      </w:pPr>
      <w:r>
        <w:separator/>
      </w:r>
    </w:p>
  </w:footnote>
  <w:footnote w:type="continuationSeparator" w:id="1">
    <w:p w:rsidR="00676446" w:rsidRDefault="00676446" w:rsidP="00740311">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311" w:rsidRDefault="00740311" w:rsidP="00740311">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311" w:rsidRDefault="00740311" w:rsidP="00740311">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311" w:rsidRDefault="00740311" w:rsidP="00740311">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BE388BB"/>
    <w:multiLevelType w:val="singleLevel"/>
    <w:tmpl w:val="9BE388BB"/>
    <w:lvl w:ilvl="0">
      <w:start w:val="1"/>
      <w:numFmt w:val="chineseCounting"/>
      <w:suff w:val="nothing"/>
      <w:lvlText w:val="%1、"/>
      <w:lvlJc w:val="left"/>
      <w:rPr>
        <w:rFonts w:hint="eastAsia"/>
      </w:rPr>
    </w:lvl>
  </w:abstractNum>
  <w:abstractNum w:abstractNumId="1">
    <w:nsid w:val="13B377A5"/>
    <w:multiLevelType w:val="hybridMultilevel"/>
    <w:tmpl w:val="9E7A4454"/>
    <w:lvl w:ilvl="0" w:tplc="3B36E03A">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208A"/>
    <w:rsid w:val="000248B4"/>
    <w:rsid w:val="00033D0A"/>
    <w:rsid w:val="000579FC"/>
    <w:rsid w:val="000631F2"/>
    <w:rsid w:val="00063FFF"/>
    <w:rsid w:val="00071425"/>
    <w:rsid w:val="0009394C"/>
    <w:rsid w:val="000949E2"/>
    <w:rsid w:val="000A3E82"/>
    <w:rsid w:val="000B18A9"/>
    <w:rsid w:val="000B2797"/>
    <w:rsid w:val="000C58C0"/>
    <w:rsid w:val="000F5C1E"/>
    <w:rsid w:val="00102099"/>
    <w:rsid w:val="00117B42"/>
    <w:rsid w:val="001322BF"/>
    <w:rsid w:val="00172A27"/>
    <w:rsid w:val="00184F45"/>
    <w:rsid w:val="001A1C54"/>
    <w:rsid w:val="001A2564"/>
    <w:rsid w:val="001B3619"/>
    <w:rsid w:val="001B77B7"/>
    <w:rsid w:val="001C2ECC"/>
    <w:rsid w:val="00204F63"/>
    <w:rsid w:val="002240CE"/>
    <w:rsid w:val="00243672"/>
    <w:rsid w:val="00273C8D"/>
    <w:rsid w:val="00280B7A"/>
    <w:rsid w:val="00282B1B"/>
    <w:rsid w:val="002C3138"/>
    <w:rsid w:val="002C3707"/>
    <w:rsid w:val="002D0122"/>
    <w:rsid w:val="002E108D"/>
    <w:rsid w:val="003030B2"/>
    <w:rsid w:val="00304F00"/>
    <w:rsid w:val="00321B79"/>
    <w:rsid w:val="0034349A"/>
    <w:rsid w:val="003477B8"/>
    <w:rsid w:val="0035333A"/>
    <w:rsid w:val="003703FD"/>
    <w:rsid w:val="003772B6"/>
    <w:rsid w:val="003A00C8"/>
    <w:rsid w:val="003A24D7"/>
    <w:rsid w:val="003A7F34"/>
    <w:rsid w:val="003B428A"/>
    <w:rsid w:val="003C77B0"/>
    <w:rsid w:val="003E37D5"/>
    <w:rsid w:val="003F2BAB"/>
    <w:rsid w:val="003F4441"/>
    <w:rsid w:val="00447143"/>
    <w:rsid w:val="00452D99"/>
    <w:rsid w:val="00455189"/>
    <w:rsid w:val="004A42E2"/>
    <w:rsid w:val="004C0B19"/>
    <w:rsid w:val="004C3FCC"/>
    <w:rsid w:val="004D09B5"/>
    <w:rsid w:val="004D31FD"/>
    <w:rsid w:val="00544245"/>
    <w:rsid w:val="00562821"/>
    <w:rsid w:val="005701CB"/>
    <w:rsid w:val="0057719B"/>
    <w:rsid w:val="0058373E"/>
    <w:rsid w:val="005E60C2"/>
    <w:rsid w:val="005F28E0"/>
    <w:rsid w:val="005F6296"/>
    <w:rsid w:val="00602C2C"/>
    <w:rsid w:val="00616731"/>
    <w:rsid w:val="0063385F"/>
    <w:rsid w:val="00653500"/>
    <w:rsid w:val="006605B8"/>
    <w:rsid w:val="00676446"/>
    <w:rsid w:val="006A0E1E"/>
    <w:rsid w:val="006B07F9"/>
    <w:rsid w:val="006D57E6"/>
    <w:rsid w:val="006E1309"/>
    <w:rsid w:val="006E4FC4"/>
    <w:rsid w:val="0072183F"/>
    <w:rsid w:val="0072314E"/>
    <w:rsid w:val="00735030"/>
    <w:rsid w:val="007401B5"/>
    <w:rsid w:val="00740311"/>
    <w:rsid w:val="00742811"/>
    <w:rsid w:val="007531DA"/>
    <w:rsid w:val="00767151"/>
    <w:rsid w:val="00772ABE"/>
    <w:rsid w:val="007C0D47"/>
    <w:rsid w:val="007C6323"/>
    <w:rsid w:val="007E0E9C"/>
    <w:rsid w:val="007F3855"/>
    <w:rsid w:val="007F461A"/>
    <w:rsid w:val="00804594"/>
    <w:rsid w:val="00822250"/>
    <w:rsid w:val="00851BB1"/>
    <w:rsid w:val="00867624"/>
    <w:rsid w:val="008767FA"/>
    <w:rsid w:val="008832C9"/>
    <w:rsid w:val="00884D8B"/>
    <w:rsid w:val="00894970"/>
    <w:rsid w:val="008C0D98"/>
    <w:rsid w:val="008D74D3"/>
    <w:rsid w:val="00952D12"/>
    <w:rsid w:val="00984B0B"/>
    <w:rsid w:val="009A1B89"/>
    <w:rsid w:val="009C3BF0"/>
    <w:rsid w:val="009D0259"/>
    <w:rsid w:val="009E28DA"/>
    <w:rsid w:val="009E2EC5"/>
    <w:rsid w:val="009E6BEF"/>
    <w:rsid w:val="00A26BD5"/>
    <w:rsid w:val="00A52526"/>
    <w:rsid w:val="00A67A32"/>
    <w:rsid w:val="00A959C6"/>
    <w:rsid w:val="00AA60C8"/>
    <w:rsid w:val="00AA73A2"/>
    <w:rsid w:val="00AB5BCE"/>
    <w:rsid w:val="00AC132E"/>
    <w:rsid w:val="00AE73EF"/>
    <w:rsid w:val="00B33C22"/>
    <w:rsid w:val="00B6699D"/>
    <w:rsid w:val="00B771E3"/>
    <w:rsid w:val="00B77348"/>
    <w:rsid w:val="00B91647"/>
    <w:rsid w:val="00B9301D"/>
    <w:rsid w:val="00BA006B"/>
    <w:rsid w:val="00BA27A9"/>
    <w:rsid w:val="00BC5840"/>
    <w:rsid w:val="00BE373E"/>
    <w:rsid w:val="00C16AA2"/>
    <w:rsid w:val="00C475A2"/>
    <w:rsid w:val="00C53CD4"/>
    <w:rsid w:val="00C57D67"/>
    <w:rsid w:val="00C642F8"/>
    <w:rsid w:val="00C755AF"/>
    <w:rsid w:val="00C8112F"/>
    <w:rsid w:val="00C94EF3"/>
    <w:rsid w:val="00CB071C"/>
    <w:rsid w:val="00CB4064"/>
    <w:rsid w:val="00CC182D"/>
    <w:rsid w:val="00CC5A8B"/>
    <w:rsid w:val="00CE2765"/>
    <w:rsid w:val="00D17C55"/>
    <w:rsid w:val="00D45B47"/>
    <w:rsid w:val="00D50499"/>
    <w:rsid w:val="00D54A35"/>
    <w:rsid w:val="00D720A7"/>
    <w:rsid w:val="00D8054F"/>
    <w:rsid w:val="00DC1EBE"/>
    <w:rsid w:val="00DC2103"/>
    <w:rsid w:val="00DF7611"/>
    <w:rsid w:val="00E1053B"/>
    <w:rsid w:val="00E15A9D"/>
    <w:rsid w:val="00E30499"/>
    <w:rsid w:val="00E42770"/>
    <w:rsid w:val="00E55C1F"/>
    <w:rsid w:val="00E5634A"/>
    <w:rsid w:val="00E80C44"/>
    <w:rsid w:val="00E85B69"/>
    <w:rsid w:val="00E91DCE"/>
    <w:rsid w:val="00E93F5A"/>
    <w:rsid w:val="00EC03C2"/>
    <w:rsid w:val="00EC2A98"/>
    <w:rsid w:val="00ED2459"/>
    <w:rsid w:val="00EE0049"/>
    <w:rsid w:val="00EE47D6"/>
    <w:rsid w:val="00F00CF7"/>
    <w:rsid w:val="00F01A22"/>
    <w:rsid w:val="00F062B9"/>
    <w:rsid w:val="00F36C48"/>
    <w:rsid w:val="00F5216E"/>
    <w:rsid w:val="00F9391D"/>
    <w:rsid w:val="00F94249"/>
    <w:rsid w:val="00FA6026"/>
    <w:rsid w:val="00FE40C6"/>
    <w:rsid w:val="00FF135E"/>
    <w:rsid w:val="05284714"/>
    <w:rsid w:val="06607259"/>
    <w:rsid w:val="0AE30536"/>
    <w:rsid w:val="108D3376"/>
    <w:rsid w:val="13F0141C"/>
    <w:rsid w:val="1A526603"/>
    <w:rsid w:val="1A56559F"/>
    <w:rsid w:val="1DC35E73"/>
    <w:rsid w:val="1E170191"/>
    <w:rsid w:val="1FB37009"/>
    <w:rsid w:val="20934407"/>
    <w:rsid w:val="22FD5C04"/>
    <w:rsid w:val="31A44C3C"/>
    <w:rsid w:val="3AF705D6"/>
    <w:rsid w:val="3FED1F83"/>
    <w:rsid w:val="3FFF4BDD"/>
    <w:rsid w:val="42CE7AFE"/>
    <w:rsid w:val="44202531"/>
    <w:rsid w:val="4F043087"/>
    <w:rsid w:val="56E40A9C"/>
    <w:rsid w:val="60033AC1"/>
    <w:rsid w:val="645442A2"/>
    <w:rsid w:val="64F372F9"/>
    <w:rsid w:val="65AB7EB6"/>
    <w:rsid w:val="65F41D48"/>
    <w:rsid w:val="68B83B24"/>
    <w:rsid w:val="697201EE"/>
    <w:rsid w:val="698F1DE2"/>
    <w:rsid w:val="729B285B"/>
    <w:rsid w:val="757B17E7"/>
    <w:rsid w:val="76673187"/>
    <w:rsid w:val="78053D8F"/>
    <w:rsid w:val="79321A0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52D99"/>
    <w:pPr>
      <w:widowControl w:val="0"/>
      <w:spacing w:line="400" w:lineRule="exact"/>
      <w:ind w:firstLineChars="200" w:firstLine="420"/>
      <w:jc w:val="both"/>
    </w:pPr>
    <w:rPr>
      <w:kern w:val="2"/>
      <w:sz w:val="24"/>
      <w:szCs w:val="24"/>
    </w:rPr>
  </w:style>
  <w:style w:type="paragraph" w:styleId="1">
    <w:name w:val="heading 1"/>
    <w:basedOn w:val="a"/>
    <w:next w:val="a"/>
    <w:qFormat/>
    <w:rsid w:val="00452D99"/>
    <w:pPr>
      <w:keepNext/>
      <w:keepLines/>
      <w:spacing w:line="576" w:lineRule="auto"/>
      <w:jc w:val="center"/>
      <w:outlineLvl w:val="0"/>
    </w:pPr>
    <w:rPr>
      <w:b/>
      <w:kern w:val="44"/>
      <w:sz w:val="44"/>
    </w:rPr>
  </w:style>
  <w:style w:type="paragraph" w:styleId="2">
    <w:name w:val="heading 2"/>
    <w:basedOn w:val="a"/>
    <w:next w:val="a"/>
    <w:unhideWhenUsed/>
    <w:qFormat/>
    <w:rsid w:val="00452D99"/>
    <w:pPr>
      <w:keepNext/>
      <w:keepLines/>
      <w:spacing w:line="413" w:lineRule="auto"/>
      <w:ind w:firstLineChars="0" w:firstLine="0"/>
      <w:jc w:val="left"/>
      <w:outlineLvl w:val="1"/>
    </w:pPr>
    <w:rPr>
      <w:rFonts w:ascii="Arial" w:eastAsia="黑体" w:hAnsi="Arial"/>
      <w:b/>
      <w:sz w:val="32"/>
    </w:rPr>
  </w:style>
  <w:style w:type="paragraph" w:styleId="3">
    <w:name w:val="heading 3"/>
    <w:basedOn w:val="a"/>
    <w:next w:val="a"/>
    <w:unhideWhenUsed/>
    <w:qFormat/>
    <w:rsid w:val="00452D99"/>
    <w:pPr>
      <w:keepNext/>
      <w:keepLines/>
      <w:spacing w:line="413" w:lineRule="auto"/>
      <w:outlineLvl w:val="2"/>
    </w:pPr>
    <w:rPr>
      <w:b/>
      <w:sz w:val="32"/>
    </w:rPr>
  </w:style>
  <w:style w:type="paragraph" w:styleId="4">
    <w:name w:val="heading 4"/>
    <w:basedOn w:val="a"/>
    <w:next w:val="a"/>
    <w:link w:val="4Char"/>
    <w:unhideWhenUsed/>
    <w:qFormat/>
    <w:rsid w:val="00F5216E"/>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74031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rsid w:val="00740311"/>
    <w:rPr>
      <w:kern w:val="2"/>
      <w:sz w:val="18"/>
      <w:szCs w:val="18"/>
    </w:rPr>
  </w:style>
  <w:style w:type="paragraph" w:styleId="a4">
    <w:name w:val="footer"/>
    <w:basedOn w:val="a"/>
    <w:link w:val="Char0"/>
    <w:rsid w:val="00740311"/>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rsid w:val="00740311"/>
    <w:rPr>
      <w:kern w:val="2"/>
      <w:sz w:val="18"/>
      <w:szCs w:val="18"/>
    </w:rPr>
  </w:style>
  <w:style w:type="character" w:styleId="a5">
    <w:name w:val="Placeholder Text"/>
    <w:basedOn w:val="a0"/>
    <w:uiPriority w:val="99"/>
    <w:unhideWhenUsed/>
    <w:rsid w:val="00CB071C"/>
    <w:rPr>
      <w:color w:val="808080"/>
    </w:rPr>
  </w:style>
  <w:style w:type="paragraph" w:styleId="a6">
    <w:name w:val="Balloon Text"/>
    <w:basedOn w:val="a"/>
    <w:link w:val="Char1"/>
    <w:rsid w:val="00CB071C"/>
    <w:pPr>
      <w:spacing w:line="240" w:lineRule="auto"/>
    </w:pPr>
    <w:rPr>
      <w:sz w:val="18"/>
      <w:szCs w:val="18"/>
    </w:rPr>
  </w:style>
  <w:style w:type="character" w:customStyle="1" w:styleId="Char1">
    <w:name w:val="批注框文本 Char"/>
    <w:basedOn w:val="a0"/>
    <w:link w:val="a6"/>
    <w:rsid w:val="00CB071C"/>
    <w:rPr>
      <w:kern w:val="2"/>
      <w:sz w:val="18"/>
      <w:szCs w:val="18"/>
    </w:rPr>
  </w:style>
  <w:style w:type="character" w:customStyle="1" w:styleId="4Char">
    <w:name w:val="标题 4 Char"/>
    <w:basedOn w:val="a0"/>
    <w:link w:val="4"/>
    <w:rsid w:val="00F5216E"/>
    <w:rPr>
      <w:rFonts w:asciiTheme="majorHAnsi" w:eastAsiaTheme="majorEastAsia" w:hAnsiTheme="majorHAnsi" w:cstheme="majorBidi"/>
      <w:b/>
      <w:bCs/>
      <w:kern w:val="2"/>
      <w:sz w:val="28"/>
      <w:szCs w:val="28"/>
    </w:rPr>
  </w:style>
  <w:style w:type="paragraph" w:styleId="a7">
    <w:name w:val="List Paragraph"/>
    <w:basedOn w:val="a"/>
    <w:uiPriority w:val="99"/>
    <w:unhideWhenUsed/>
    <w:rsid w:val="00C16AA2"/>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69296-690E-4382-AE0F-EF2995DCF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227</Words>
  <Characters>1294</Characters>
  <Application>Microsoft Office Word</Application>
  <DocSecurity>0</DocSecurity>
  <Lines>10</Lines>
  <Paragraphs>3</Paragraphs>
  <ScaleCrop>false</ScaleCrop>
  <Company>Kingsoft</Company>
  <LinksUpToDate>false</LinksUpToDate>
  <CharactersWithSpaces>1518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189</cp:revision>
  <dcterms:created xsi:type="dcterms:W3CDTF">2014-10-29T12:08:00Z</dcterms:created>
  <dcterms:modified xsi:type="dcterms:W3CDTF">2018-02-03T15:42:00Z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