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E2E" w:rsidRDefault="00FC0AAB" w:rsidP="002B1293">
      <w:pPr>
        <w:pStyle w:val="1"/>
        <w:ind w:firstLine="883"/>
      </w:pPr>
      <w:r>
        <w:rPr>
          <w:rFonts w:hint="eastAsia"/>
        </w:rPr>
        <w:t>支持向量机</w:t>
      </w:r>
    </w:p>
    <w:p w:rsidR="00FC0AAB" w:rsidRDefault="000D064E" w:rsidP="000D064E">
      <w:pPr>
        <w:pStyle w:val="2"/>
        <w:numPr>
          <w:ilvl w:val="0"/>
          <w:numId w:val="1"/>
        </w:numPr>
      </w:pPr>
      <w:r>
        <w:rPr>
          <w:rFonts w:hint="eastAsia"/>
        </w:rPr>
        <w:t>优化目标</w:t>
      </w:r>
    </w:p>
    <w:p w:rsidR="00D87E73" w:rsidRDefault="00D87E73" w:rsidP="002B1293">
      <w:pPr>
        <w:ind w:firstLine="480"/>
      </w:pPr>
      <w:r>
        <w:rPr>
          <w:rFonts w:hint="eastAsia"/>
        </w:rPr>
        <w:t>从逻辑回归一点点修改来得到本质上的支持向量机。</w:t>
      </w:r>
    </w:p>
    <w:p w:rsidR="000D064E" w:rsidRDefault="00914F43" w:rsidP="002B1293">
      <w:pPr>
        <w:ind w:firstLine="480"/>
      </w:pPr>
      <w:r>
        <w:rPr>
          <w:rFonts w:hint="eastAsia"/>
        </w:rPr>
        <w:t>逻辑回归</w:t>
      </w:r>
      <w:r w:rsidR="002E18A4">
        <w:rPr>
          <w:rFonts w:hint="eastAsia"/>
        </w:rPr>
        <w:t>模型：</w:t>
      </w:r>
    </w:p>
    <w:p w:rsidR="00D87E73" w:rsidRDefault="00121CCC" w:rsidP="00FA3C67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>
            <wp:extent cx="4619625" cy="24669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523" w:rsidRDefault="007F6523" w:rsidP="00FA3C67">
      <w:pPr>
        <w:spacing w:line="240" w:lineRule="auto"/>
        <w:ind w:firstLine="480"/>
      </w:pPr>
      <w:r>
        <w:rPr>
          <w:rFonts w:hint="eastAsia"/>
        </w:rPr>
        <w:t xml:space="preserve"> </w:t>
      </w:r>
      <w:r w:rsidR="00291161">
        <w:rPr>
          <w:rFonts w:hint="eastAsia"/>
        </w:rPr>
        <w:t>逻辑回归损失函数，为了构建支持向量机，用紫红色的损失函数来代替</w:t>
      </w:r>
      <w:r>
        <w:rPr>
          <w:rFonts w:hint="eastAsia"/>
        </w:rPr>
        <w:t>逻辑回归损失函数</w:t>
      </w:r>
      <w:r w:rsidR="00AF12A8">
        <w:rPr>
          <w:rFonts w:hint="eastAsia"/>
        </w:rPr>
        <w:t>（一个样本）</w:t>
      </w:r>
      <w:r>
        <w:rPr>
          <w:rFonts w:hint="eastAsia"/>
        </w:rPr>
        <w:t>。</w:t>
      </w:r>
    </w:p>
    <w:p w:rsidR="00291161" w:rsidRDefault="003D2A3B" w:rsidP="00FA3C67">
      <w:pPr>
        <w:spacing w:line="24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276725" cy="26765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3B" w:rsidRDefault="00F37EC2" w:rsidP="002B1293">
      <w:pPr>
        <w:ind w:firstLine="480"/>
      </w:pPr>
      <w:r>
        <w:rPr>
          <w:rFonts w:hint="eastAsia"/>
        </w:rPr>
        <w:t>用最新的</w:t>
      </w:r>
      <w:r w:rsidR="00617C51">
        <w:rPr>
          <w:rFonts w:hint="eastAsia"/>
        </w:rPr>
        <w:t>损失函数代替</w:t>
      </w:r>
      <w:r w:rsidR="006917E3">
        <w:rPr>
          <w:rFonts w:hint="eastAsia"/>
        </w:rPr>
        <w:t>逻辑回归的损失函数得到支持向量机的损失函数，损失函数最小化得到模型参数θ：</w:t>
      </w:r>
    </w:p>
    <w:p w:rsidR="006917E3" w:rsidRDefault="00AD74B6" w:rsidP="00FA3C67">
      <w:pPr>
        <w:widowControl/>
        <w:spacing w:line="240" w:lineRule="auto"/>
        <w:ind w:firstLine="480"/>
        <w:jc w:val="center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noProof/>
          <w:kern w:val="0"/>
          <w:szCs w:val="24"/>
        </w:rPr>
        <w:lastRenderedPageBreak/>
        <w:drawing>
          <wp:inline distT="0" distB="0" distL="0" distR="0">
            <wp:extent cx="4648200" cy="124777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5A" w:rsidRPr="0097615A" w:rsidRDefault="007555B1" w:rsidP="00FA3C67">
      <w:pPr>
        <w:spacing w:line="240" w:lineRule="auto"/>
        <w:ind w:firstLine="480"/>
        <w:rPr>
          <w:kern w:val="0"/>
        </w:rPr>
      </w:pPr>
      <w:r>
        <w:rPr>
          <w:rFonts w:hint="eastAsia"/>
          <w:kern w:val="0"/>
        </w:rPr>
        <w:t xml:space="preserve"> </w:t>
      </w:r>
    </w:p>
    <w:p w:rsidR="00AE4229" w:rsidRDefault="00AF12A8" w:rsidP="002B1293">
      <w:pPr>
        <w:ind w:firstLine="480"/>
      </w:pPr>
      <w:r>
        <w:rPr>
          <w:rFonts w:hint="eastAsia"/>
        </w:rPr>
        <w:t xml:space="preserve"> </w:t>
      </w:r>
      <w:r w:rsidR="00041E4E">
        <w:rPr>
          <w:rFonts w:hint="eastAsia"/>
        </w:rPr>
        <w:t>损失函数最小化可以等效为该损失函数：</w:t>
      </w:r>
    </w:p>
    <w:p w:rsidR="00041E4E" w:rsidRDefault="004202EB" w:rsidP="00FA3C67">
      <w:pPr>
        <w:spacing w:line="24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029075" cy="44767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B00" w:rsidRDefault="00824B77" w:rsidP="00810C93">
      <w:pPr>
        <w:pStyle w:val="2"/>
        <w:numPr>
          <w:ilvl w:val="0"/>
          <w:numId w:val="1"/>
        </w:numPr>
      </w:pPr>
      <w:r>
        <w:rPr>
          <w:rFonts w:hint="eastAsia"/>
        </w:rPr>
        <w:t>大间距分类器</w:t>
      </w:r>
    </w:p>
    <w:p w:rsidR="00810C93" w:rsidRDefault="00434620" w:rsidP="002B1293">
      <w:pPr>
        <w:ind w:firstLine="480"/>
      </w:pPr>
      <w:r>
        <w:rPr>
          <w:rFonts w:hint="eastAsia"/>
        </w:rPr>
        <w:t>支持向量机</w:t>
      </w:r>
      <w:r w:rsidR="004F7936">
        <w:rPr>
          <w:rFonts w:hint="eastAsia"/>
        </w:rPr>
        <w:t>损失函数设定的条件为</w:t>
      </w:r>
      <w:r w:rsidR="004F7936">
        <w:rPr>
          <w:rFonts w:hint="eastAsia"/>
        </w:rPr>
        <w:t>1</w:t>
      </w:r>
      <w:r w:rsidR="004F7936">
        <w:rPr>
          <w:rFonts w:hint="eastAsia"/>
        </w:rPr>
        <w:t>和</w:t>
      </w:r>
      <w:r w:rsidR="004F7936">
        <w:rPr>
          <w:rFonts w:hint="eastAsia"/>
        </w:rPr>
        <w:t>-1</w:t>
      </w:r>
      <w:r w:rsidR="004F7936">
        <w:rPr>
          <w:rFonts w:hint="eastAsia"/>
        </w:rPr>
        <w:t>，即相当于增加了一个额外的安全因子。</w:t>
      </w:r>
    </w:p>
    <w:p w:rsidR="00C01E1E" w:rsidRDefault="00C01E1E" w:rsidP="00FA3C67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>
            <wp:extent cx="4600575" cy="2324100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E1E" w:rsidRPr="00810C93" w:rsidRDefault="00C01E1E" w:rsidP="002B1293">
      <w:pPr>
        <w:ind w:firstLine="480"/>
      </w:pPr>
    </w:p>
    <w:p w:rsidR="00A408AB" w:rsidRDefault="00910509" w:rsidP="002B1293">
      <w:pPr>
        <w:ind w:firstLine="480"/>
      </w:pPr>
      <w:r>
        <w:rPr>
          <w:rFonts w:hint="eastAsia"/>
        </w:rPr>
        <w:t>考虑</w:t>
      </w:r>
      <w:r>
        <w:rPr>
          <w:rFonts w:hint="eastAsia"/>
        </w:rPr>
        <w:t>C</w:t>
      </w:r>
      <w:r>
        <w:rPr>
          <w:rFonts w:hint="eastAsia"/>
        </w:rPr>
        <w:t>无穷大情况，</w:t>
      </w:r>
      <w:r>
        <w:rPr>
          <w:rFonts w:hint="eastAsia"/>
        </w:rPr>
        <w:t>SVM</w:t>
      </w:r>
      <w:r>
        <w:rPr>
          <w:rFonts w:hint="eastAsia"/>
        </w:rPr>
        <w:t>决策边界：</w:t>
      </w:r>
    </w:p>
    <w:p w:rsidR="00910509" w:rsidRDefault="006A011C" w:rsidP="002B1293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352925" cy="2171700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B0" w:rsidRDefault="00A201B0" w:rsidP="002B1293">
      <w:pPr>
        <w:ind w:firstLine="480"/>
      </w:pPr>
      <w:r>
        <w:rPr>
          <w:rFonts w:hint="eastAsia"/>
        </w:rPr>
        <w:t>当求解上个优化问题，你会得到有趣的决策边界：</w:t>
      </w:r>
    </w:p>
    <w:p w:rsidR="003B1C7D" w:rsidRPr="007A7026" w:rsidRDefault="003B1C7D" w:rsidP="002B1293">
      <w:pPr>
        <w:ind w:firstLine="482"/>
        <w:rPr>
          <w:b/>
        </w:rPr>
      </w:pPr>
      <w:r w:rsidRPr="007A7026">
        <w:rPr>
          <w:rFonts w:hint="eastAsia"/>
          <w:b/>
        </w:rPr>
        <w:t>SVM</w:t>
      </w:r>
      <w:r w:rsidRPr="007A7026">
        <w:rPr>
          <w:rFonts w:hint="eastAsia"/>
          <w:b/>
        </w:rPr>
        <w:t>决策边界：线性可分</w:t>
      </w:r>
    </w:p>
    <w:p w:rsidR="0022274D" w:rsidRDefault="0022274D" w:rsidP="002B1293">
      <w:pPr>
        <w:ind w:firstLine="480"/>
      </w:pPr>
    </w:p>
    <w:p w:rsidR="0022274D" w:rsidRDefault="007A7026" w:rsidP="002B1293">
      <w:pPr>
        <w:ind w:firstLine="480"/>
      </w:pPr>
      <w:r>
        <w:rPr>
          <w:rFonts w:hint="eastAsia"/>
        </w:rPr>
        <w:t>如下图，支持向量机的决策边界为一条黑色直线</w:t>
      </w:r>
    </w:p>
    <w:p w:rsidR="007A7026" w:rsidRDefault="0035188D" w:rsidP="002B129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524250" cy="230505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8C1" w:rsidRDefault="00E37980" w:rsidP="002B1293">
      <w:pPr>
        <w:ind w:firstLine="480"/>
      </w:pPr>
      <w:r>
        <w:rPr>
          <w:rFonts w:hint="eastAsia"/>
        </w:rPr>
        <w:t>从数学上来讲，黑色直线有更大的间距，</w:t>
      </w:r>
      <w:r w:rsidR="002B1293">
        <w:rPr>
          <w:rFonts w:hint="eastAsia"/>
        </w:rPr>
        <w:t>这个距离叫做支持向量机的间距，这是支持向量机具有鲁棒性的原因，用最大间距分离训练样本。</w:t>
      </w:r>
    </w:p>
    <w:p w:rsidR="00A016C9" w:rsidRDefault="00A016C9" w:rsidP="002B1293">
      <w:pPr>
        <w:ind w:firstLine="480"/>
      </w:pPr>
    </w:p>
    <w:p w:rsidR="00A016C9" w:rsidRDefault="00A016C9" w:rsidP="00A016C9">
      <w:pPr>
        <w:ind w:firstLine="482"/>
        <w:rPr>
          <w:b/>
        </w:rPr>
      </w:pPr>
      <w:r w:rsidRPr="00A016C9">
        <w:rPr>
          <w:rFonts w:hint="eastAsia"/>
          <w:b/>
        </w:rPr>
        <w:lastRenderedPageBreak/>
        <w:t>SVM</w:t>
      </w:r>
      <w:r w:rsidRPr="00A016C9">
        <w:rPr>
          <w:rFonts w:hint="eastAsia"/>
          <w:b/>
        </w:rPr>
        <w:t>决策边界：存在异常点</w:t>
      </w:r>
    </w:p>
    <w:p w:rsidR="001952D1" w:rsidRPr="00A016C9" w:rsidRDefault="00C858DC" w:rsidP="001952D1">
      <w:pPr>
        <w:ind w:firstLine="480"/>
      </w:pPr>
      <w:r>
        <w:rPr>
          <w:rFonts w:hint="eastAsia"/>
        </w:rPr>
        <w:t>若</w:t>
      </w:r>
      <w:r>
        <w:rPr>
          <w:rFonts w:hint="eastAsia"/>
        </w:rPr>
        <w:t>C</w:t>
      </w:r>
      <w:r>
        <w:rPr>
          <w:rFonts w:hint="eastAsia"/>
        </w:rPr>
        <w:t>设置的非常大时，则会</w:t>
      </w:r>
      <w:r w:rsidR="00461671">
        <w:rPr>
          <w:rFonts w:hint="eastAsia"/>
        </w:rPr>
        <w:t>影响</w:t>
      </w:r>
      <w:r w:rsidR="00461671">
        <w:rPr>
          <w:rFonts w:hint="eastAsia"/>
        </w:rPr>
        <w:t>SVM</w:t>
      </w:r>
      <w:r w:rsidR="00461671">
        <w:rPr>
          <w:rFonts w:hint="eastAsia"/>
        </w:rPr>
        <w:t>的决策边界，</w:t>
      </w:r>
      <w:r w:rsidR="00EE68FC">
        <w:rPr>
          <w:rFonts w:hint="eastAsia"/>
        </w:rPr>
        <w:t>若想把异常点对决策边界的影响降到最低，则</w:t>
      </w:r>
      <w:r w:rsidR="00EE68FC">
        <w:rPr>
          <w:rFonts w:hint="eastAsia"/>
        </w:rPr>
        <w:t>C</w:t>
      </w:r>
      <w:r w:rsidR="001952D1">
        <w:rPr>
          <w:rFonts w:hint="eastAsia"/>
        </w:rPr>
        <w:t>应设置的较小一点（下图，红色线为</w:t>
      </w:r>
      <w:r w:rsidR="001952D1">
        <w:rPr>
          <w:rFonts w:hint="eastAsia"/>
        </w:rPr>
        <w:t>C</w:t>
      </w:r>
      <w:r w:rsidR="001952D1">
        <w:rPr>
          <w:rFonts w:hint="eastAsia"/>
        </w:rPr>
        <w:t>很大的决策边界，黑色线为</w:t>
      </w:r>
      <w:r w:rsidR="001952D1">
        <w:rPr>
          <w:rFonts w:hint="eastAsia"/>
        </w:rPr>
        <w:t>C</w:t>
      </w:r>
      <w:r w:rsidR="001952D1">
        <w:rPr>
          <w:rFonts w:hint="eastAsia"/>
        </w:rPr>
        <w:t>较小的决策边界）</w:t>
      </w:r>
    </w:p>
    <w:p w:rsidR="004E5242" w:rsidRPr="004E5242" w:rsidRDefault="002B1293" w:rsidP="002B1293">
      <w:pPr>
        <w:ind w:firstLine="480"/>
      </w:pPr>
      <w:r>
        <w:rPr>
          <w:rFonts w:hint="eastAsia"/>
        </w:rPr>
        <w:t xml:space="preserve"> </w:t>
      </w:r>
    </w:p>
    <w:p w:rsidR="002E18A4" w:rsidRDefault="001952D1" w:rsidP="001952D1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>
            <wp:extent cx="3362325" cy="1695450"/>
            <wp:effectExtent l="1905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2D1" w:rsidRDefault="00F70184" w:rsidP="00F70184">
      <w:pPr>
        <w:pStyle w:val="2"/>
        <w:numPr>
          <w:ilvl w:val="0"/>
          <w:numId w:val="1"/>
        </w:numPr>
      </w:pPr>
      <w:r>
        <w:rPr>
          <w:rFonts w:hint="eastAsia"/>
        </w:rPr>
        <w:t>大间距分类器的数学推导</w:t>
      </w:r>
    </w:p>
    <w:p w:rsidR="00F70184" w:rsidRDefault="009609DD" w:rsidP="00F70184">
      <w:pPr>
        <w:ind w:firstLine="480"/>
      </w:pPr>
      <w:r>
        <w:rPr>
          <w:rFonts w:hint="eastAsia"/>
        </w:rPr>
        <w:t>SVM</w:t>
      </w:r>
      <w:r>
        <w:rPr>
          <w:rFonts w:hint="eastAsia"/>
        </w:rPr>
        <w:t>决策边界：</w:t>
      </w:r>
    </w:p>
    <w:p w:rsidR="00CB4D0A" w:rsidRDefault="001C4143" w:rsidP="001C4143">
      <w:pPr>
        <w:spacing w:line="240" w:lineRule="auto"/>
        <w:ind w:firstLine="480"/>
      </w:pPr>
      <w:r>
        <w:rPr>
          <w:noProof/>
        </w:rPr>
        <w:drawing>
          <wp:inline distT="0" distB="0" distL="0" distR="0">
            <wp:extent cx="5274310" cy="170781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E85" w:rsidRDefault="00BE0E85" w:rsidP="001C4143">
      <w:pPr>
        <w:spacing w:line="240" w:lineRule="auto"/>
        <w:ind w:firstLine="480"/>
      </w:pPr>
    </w:p>
    <w:p w:rsidR="00BE0E85" w:rsidRDefault="003D44AB" w:rsidP="00BE0E85">
      <w:pPr>
        <w:spacing w:line="240" w:lineRule="auto"/>
        <w:ind w:firstLineChars="83" w:firstLine="199"/>
      </w:pPr>
      <w:r>
        <w:rPr>
          <w:rFonts w:hint="eastAsia"/>
        </w:rPr>
        <w:t>损失函数的向量内积意义：</w:t>
      </w:r>
    </w:p>
    <w:p w:rsidR="003D44AB" w:rsidRPr="003D44AB" w:rsidRDefault="00985713" w:rsidP="00BE0E85">
      <w:pPr>
        <w:spacing w:line="240" w:lineRule="auto"/>
        <w:ind w:firstLineChars="83" w:firstLine="199"/>
      </w:pPr>
      <w:r>
        <w:rPr>
          <w:rFonts w:hint="eastAsia"/>
        </w:rPr>
        <w:t xml:space="preserve"> </w:t>
      </w:r>
    </w:p>
    <w:p w:rsidR="009609DD" w:rsidRDefault="00985713" w:rsidP="00985713">
      <w:pPr>
        <w:spacing w:line="240" w:lineRule="auto"/>
        <w:ind w:firstLine="480"/>
      </w:pPr>
      <w:r>
        <w:rPr>
          <w:noProof/>
        </w:rPr>
        <w:drawing>
          <wp:inline distT="0" distB="0" distL="0" distR="0">
            <wp:extent cx="3771900" cy="152400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713" w:rsidRDefault="00985713" w:rsidP="00985713">
      <w:pPr>
        <w:spacing w:line="240" w:lineRule="auto"/>
        <w:ind w:firstLine="480"/>
      </w:pPr>
    </w:p>
    <w:p w:rsidR="00A54543" w:rsidRDefault="00A54543" w:rsidP="00985713">
      <w:pPr>
        <w:spacing w:line="240" w:lineRule="auto"/>
        <w:ind w:firstLine="480"/>
      </w:pPr>
      <w:r>
        <w:rPr>
          <w:rFonts w:hint="eastAsia"/>
        </w:rPr>
        <w:t>因此，最大决策边界的法向量是θ，损失函数最小化等于最大化</w:t>
      </w:r>
      <w:r w:rsidR="00512763">
        <w:rPr>
          <w:rFonts w:hint="eastAsia"/>
        </w:rPr>
        <w:t>样本在决策边界的投影，即间距。</w:t>
      </w:r>
    </w:p>
    <w:p w:rsidR="00253D5D" w:rsidRDefault="00253D5D" w:rsidP="00985713">
      <w:pPr>
        <w:spacing w:line="240" w:lineRule="auto"/>
        <w:ind w:firstLine="480"/>
      </w:pPr>
    </w:p>
    <w:p w:rsidR="00253D5D" w:rsidRDefault="00253D5D" w:rsidP="00253D5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核函数</w:t>
      </w:r>
    </w:p>
    <w:p w:rsidR="00253D5D" w:rsidRDefault="00BB2D5A" w:rsidP="00253D5D">
      <w:pPr>
        <w:ind w:firstLine="480"/>
      </w:pPr>
      <w:r>
        <w:rPr>
          <w:rFonts w:hint="eastAsia"/>
        </w:rPr>
        <w:t>核函数可以用来进行非线性分类，</w:t>
      </w:r>
      <w:r w:rsidR="002F3C43">
        <w:rPr>
          <w:rFonts w:hint="eastAsia"/>
        </w:rPr>
        <w:t>非线性决策边界：</w:t>
      </w:r>
    </w:p>
    <w:p w:rsidR="002F3C43" w:rsidRDefault="00485FD9" w:rsidP="00485FD9">
      <w:pPr>
        <w:spacing w:line="240" w:lineRule="auto"/>
        <w:ind w:firstLine="480"/>
      </w:pPr>
      <w:r>
        <w:rPr>
          <w:noProof/>
        </w:rPr>
        <w:drawing>
          <wp:inline distT="0" distB="0" distL="0" distR="0">
            <wp:extent cx="5274310" cy="2875231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FD9" w:rsidRDefault="00485FD9" w:rsidP="00485FD9">
      <w:pPr>
        <w:spacing w:line="240" w:lineRule="auto"/>
        <w:ind w:firstLine="480"/>
      </w:pPr>
    </w:p>
    <w:p w:rsidR="00326484" w:rsidRDefault="00326484" w:rsidP="00485FD9">
      <w:pPr>
        <w:spacing w:line="240" w:lineRule="auto"/>
        <w:ind w:firstLine="480"/>
      </w:pPr>
      <w:r>
        <w:rPr>
          <w:rFonts w:hint="eastAsia"/>
        </w:rPr>
        <w:t>定义</w:t>
      </w:r>
      <w:r>
        <w:rPr>
          <w:rFonts w:hint="eastAsia"/>
        </w:rPr>
        <w:t>f1</w:t>
      </w:r>
      <w:r>
        <w:rPr>
          <w:rFonts w:hint="eastAsia"/>
        </w:rPr>
        <w:t>，</w:t>
      </w:r>
      <w:r>
        <w:rPr>
          <w:rFonts w:hint="eastAsia"/>
        </w:rPr>
        <w:t>f2</w:t>
      </w:r>
      <w:r>
        <w:rPr>
          <w:rFonts w:hint="eastAsia"/>
        </w:rPr>
        <w:t>，</w:t>
      </w:r>
      <w:r>
        <w:rPr>
          <w:rFonts w:hint="eastAsia"/>
        </w:rPr>
        <w:t>f3</w:t>
      </w:r>
      <w:r w:rsidR="00743E82">
        <w:rPr>
          <w:rFonts w:hint="eastAsia"/>
        </w:rPr>
        <w:t>新变量的定义为与样本的相似度，相似度函数即核函数。</w:t>
      </w:r>
    </w:p>
    <w:p w:rsidR="00743E82" w:rsidRDefault="00F97990" w:rsidP="00485FD9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>
            <wp:extent cx="5229225" cy="30194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F8" w:rsidRDefault="000E7CF8" w:rsidP="00485FD9">
      <w:pPr>
        <w:spacing w:line="240" w:lineRule="auto"/>
        <w:ind w:firstLine="480"/>
      </w:pPr>
    </w:p>
    <w:p w:rsidR="004B25A5" w:rsidRDefault="00E01ABD" w:rsidP="00E01ABD">
      <w:pPr>
        <w:spacing w:line="240" w:lineRule="auto"/>
        <w:ind w:firstLine="482"/>
        <w:rPr>
          <w:b/>
        </w:rPr>
      </w:pPr>
      <w:r w:rsidRPr="00E01ABD">
        <w:rPr>
          <w:rFonts w:hint="eastAsia"/>
          <w:b/>
        </w:rPr>
        <w:t>核函数和相似度：</w:t>
      </w:r>
    </w:p>
    <w:p w:rsidR="009D1B03" w:rsidRDefault="009D1B03" w:rsidP="00C2350B">
      <w:pPr>
        <w:ind w:firstLine="480"/>
      </w:pPr>
    </w:p>
    <w:p w:rsidR="009D1B03" w:rsidRDefault="00281639" w:rsidP="00C2350B">
      <w:pPr>
        <w:ind w:firstLine="480"/>
      </w:pPr>
      <w:r>
        <w:rPr>
          <w:rFonts w:hint="eastAsia"/>
        </w:rPr>
        <w:t>给出一个训练样本能够计算与其他训练样本的核函数。</w:t>
      </w:r>
    </w:p>
    <w:p w:rsidR="00281639" w:rsidRDefault="00281639" w:rsidP="00C2350B">
      <w:pPr>
        <w:ind w:firstLine="480"/>
      </w:pPr>
    </w:p>
    <w:p w:rsidR="00281639" w:rsidRDefault="00281639" w:rsidP="00C2350B">
      <w:pPr>
        <w:ind w:firstLine="480"/>
      </w:pPr>
    </w:p>
    <w:p w:rsidR="00281639" w:rsidRDefault="00281639" w:rsidP="00C2350B">
      <w:pPr>
        <w:ind w:firstLine="480"/>
      </w:pPr>
    </w:p>
    <w:p w:rsidR="00281639" w:rsidRDefault="00281639" w:rsidP="00281639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>
            <wp:extent cx="5274310" cy="271118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639" w:rsidRDefault="00FF6527" w:rsidP="00FF6527">
      <w:pPr>
        <w:ind w:firstLine="480"/>
      </w:pPr>
      <w:r>
        <w:rPr>
          <w:rFonts w:hint="eastAsia"/>
        </w:rPr>
        <w:t>例：对每一个训练样本计算</w:t>
      </w:r>
      <w:r w:rsidR="00FA6A03">
        <w:rPr>
          <w:rFonts w:hint="eastAsia"/>
        </w:rPr>
        <w:t>与</w:t>
      </w:r>
      <w:r>
        <w:rPr>
          <w:rFonts w:hint="eastAsia"/>
        </w:rPr>
        <w:t>三个</w:t>
      </w:r>
      <w:r w:rsidR="00FA6A03">
        <w:rPr>
          <w:rFonts w:hint="eastAsia"/>
        </w:rPr>
        <w:t>标记点的</w:t>
      </w:r>
      <w:r>
        <w:rPr>
          <w:rFonts w:hint="eastAsia"/>
        </w:rPr>
        <w:t>相似度函数，θ参数给定的情况下，可以得到非决策边界。</w:t>
      </w:r>
    </w:p>
    <w:p w:rsidR="00FF6527" w:rsidRDefault="00AD0FB2" w:rsidP="005D2B0B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8463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FB2" w:rsidRDefault="00AD0FB2" w:rsidP="00AD0FB2">
      <w:pPr>
        <w:ind w:firstLine="480"/>
      </w:pPr>
    </w:p>
    <w:p w:rsidR="005D2B0B" w:rsidRDefault="00F2117F" w:rsidP="00F2117F">
      <w:pPr>
        <w:pStyle w:val="2"/>
        <w:rPr>
          <w:rFonts w:hint="eastAsia"/>
        </w:rPr>
      </w:pPr>
      <w:r>
        <w:rPr>
          <w:rFonts w:hint="eastAsia"/>
        </w:rPr>
        <w:t>核函数（二）</w:t>
      </w:r>
    </w:p>
    <w:p w:rsidR="00562B55" w:rsidRDefault="00BB02D5" w:rsidP="00562B55">
      <w:pPr>
        <w:ind w:firstLine="480"/>
        <w:rPr>
          <w:rFonts w:ascii="宋体" w:eastAsia="宋体" w:hAnsi="宋体" w:cs="宋体" w:hint="eastAsia"/>
          <w:noProof/>
          <w:kern w:val="0"/>
          <w:szCs w:val="24"/>
        </w:rPr>
      </w:pPr>
      <w:r>
        <w:rPr>
          <w:rFonts w:hint="eastAsia"/>
        </w:rPr>
        <w:t>上节</w:t>
      </w:r>
      <w:r w:rsidR="00150535">
        <w:rPr>
          <w:rFonts w:hint="eastAsia"/>
        </w:rPr>
        <w:t>核函数</w:t>
      </w:r>
      <w:r w:rsidR="00967610">
        <w:rPr>
          <w:rFonts w:hint="eastAsia"/>
        </w:rPr>
        <w:t>并没有给出怎么得到标记点，</w:t>
      </w:r>
      <w:r w:rsidR="00225BE7">
        <w:rPr>
          <w:rFonts w:hint="eastAsia"/>
        </w:rPr>
        <w:t>怎么选择标记点是机器学习中必须解决的</w:t>
      </w:r>
      <w:r w:rsidR="00604731">
        <w:rPr>
          <w:rFonts w:hint="eastAsia"/>
        </w:rPr>
        <w:t>问题，</w:t>
      </w:r>
      <w:r w:rsidR="00C8160E">
        <w:rPr>
          <w:rFonts w:hint="eastAsia"/>
        </w:rPr>
        <w:t>下图把训练样本都当成标记点</w:t>
      </w:r>
      <w:r w:rsidR="00E63EF0">
        <w:rPr>
          <w:rFonts w:hint="eastAsia"/>
        </w:rPr>
        <w:t>，特征函数基本是在描述</w:t>
      </w:r>
      <w:r w:rsidR="00FF6764">
        <w:rPr>
          <w:rFonts w:hint="eastAsia"/>
        </w:rPr>
        <w:t>样本与样本间的距离。</w:t>
      </w:r>
    </w:p>
    <w:p w:rsidR="00562B55" w:rsidRDefault="00562B55" w:rsidP="00562B55">
      <w:pPr>
        <w:ind w:firstLine="480"/>
        <w:rPr>
          <w:rFonts w:ascii="宋体" w:eastAsia="宋体" w:hAnsi="宋体" w:cs="宋体" w:hint="eastAsia"/>
          <w:noProof/>
          <w:kern w:val="0"/>
          <w:szCs w:val="24"/>
        </w:rPr>
      </w:pPr>
    </w:p>
    <w:p w:rsidR="00562B55" w:rsidRDefault="00562B55" w:rsidP="00562B55">
      <w:pPr>
        <w:spacing w:line="240" w:lineRule="auto"/>
        <w:ind w:firstLine="480"/>
        <w:jc w:val="center"/>
        <w:rPr>
          <w:rFonts w:ascii="宋体" w:eastAsia="宋体" w:hAnsi="宋体" w:cs="宋体" w:hint="eastAsia"/>
          <w:kern w:val="0"/>
          <w:szCs w:val="24"/>
        </w:rPr>
      </w:pPr>
      <w:r w:rsidRPr="00562B55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5191125" cy="2981325"/>
            <wp:effectExtent l="19050" t="0" r="9525" b="0"/>
            <wp:docPr id="6" name="图片 1" descr="C:\Users\admin\AppData\Roaming\Tencent\Users\519914874\QQ\WinTemp\RichOle\5OLB1I@X5UEZ4{8RKKGQF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Tencent\Users\519914874\QQ\WinTemp\RichOle\5OLB1I@X5UEZ4{8RKKGQF1G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B55" w:rsidRPr="00562B55" w:rsidRDefault="00562B55" w:rsidP="00562B55">
      <w:pPr>
        <w:ind w:firstLine="480"/>
        <w:rPr>
          <w:kern w:val="0"/>
        </w:rPr>
      </w:pPr>
    </w:p>
    <w:p w:rsidR="000556EB" w:rsidRDefault="00697E1C" w:rsidP="000556EB">
      <w:pPr>
        <w:ind w:firstLine="480"/>
        <w:rPr>
          <w:rFonts w:hint="eastAsia"/>
        </w:rPr>
      </w:pPr>
      <w:r>
        <w:rPr>
          <w:rFonts w:hint="eastAsia"/>
        </w:rPr>
        <w:t>因此，支持向量机的核函数：</w:t>
      </w:r>
    </w:p>
    <w:p w:rsidR="00697E1C" w:rsidRDefault="0006478E" w:rsidP="0006478E">
      <w:pPr>
        <w:spacing w:line="240" w:lineRule="auto"/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16712"/>
            <wp:effectExtent l="19050" t="0" r="254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E1A" w:rsidRDefault="002A04C8" w:rsidP="002A04C8">
      <w:pPr>
        <w:ind w:firstLine="480"/>
        <w:rPr>
          <w:rFonts w:hint="eastAsia"/>
        </w:rPr>
      </w:pPr>
      <w:r>
        <w:rPr>
          <w:rFonts w:hint="eastAsia"/>
        </w:rPr>
        <w:t>上图</w:t>
      </w:r>
      <w:r>
        <w:rPr>
          <w:rFonts w:hint="eastAsia"/>
        </w:rPr>
        <w:t>x</w:t>
      </w:r>
      <w:r>
        <w:rPr>
          <w:rFonts w:hint="eastAsia"/>
        </w:rPr>
        <w:t>可以是训练样本，</w:t>
      </w:r>
      <w:r w:rsidR="006355A2">
        <w:rPr>
          <w:rFonts w:hint="eastAsia"/>
        </w:rPr>
        <w:t>也可以是验证数据集样本和</w:t>
      </w:r>
      <w:r w:rsidR="00FA0AA8">
        <w:rPr>
          <w:rFonts w:hint="eastAsia"/>
        </w:rPr>
        <w:t>测试样本。</w:t>
      </w:r>
    </w:p>
    <w:p w:rsidR="00FA0AA8" w:rsidRDefault="00146031" w:rsidP="002A04C8">
      <w:pPr>
        <w:ind w:firstLine="480"/>
        <w:rPr>
          <w:rFonts w:hint="eastAsia"/>
        </w:rPr>
      </w:pPr>
      <w:r>
        <w:rPr>
          <w:rFonts w:hint="eastAsia"/>
        </w:rPr>
        <w:t>因此支持向量机的模型构建过程：</w:t>
      </w:r>
    </w:p>
    <w:p w:rsidR="00146031" w:rsidRPr="00146031" w:rsidRDefault="00146031" w:rsidP="002A04C8">
      <w:pPr>
        <w:ind w:firstLine="480"/>
      </w:pPr>
    </w:p>
    <w:p w:rsidR="00F2117F" w:rsidRPr="00F2117F" w:rsidRDefault="00F2117F" w:rsidP="0006478E">
      <w:pPr>
        <w:ind w:firstLine="480"/>
      </w:pPr>
    </w:p>
    <w:sectPr w:rsidR="00F2117F" w:rsidRPr="00F2117F" w:rsidSect="00F85E2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39C5" w:rsidRDefault="006F39C5" w:rsidP="002B1293">
      <w:pPr>
        <w:spacing w:line="240" w:lineRule="auto"/>
        <w:ind w:firstLine="480"/>
      </w:pPr>
      <w:r>
        <w:separator/>
      </w:r>
    </w:p>
  </w:endnote>
  <w:endnote w:type="continuationSeparator" w:id="1">
    <w:p w:rsidR="006F39C5" w:rsidRDefault="006F39C5" w:rsidP="002B129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184" w:rsidRDefault="00F70184" w:rsidP="00F70184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184" w:rsidRDefault="00F70184" w:rsidP="00F70184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184" w:rsidRDefault="00F70184" w:rsidP="00F70184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39C5" w:rsidRDefault="006F39C5" w:rsidP="002B1293">
      <w:pPr>
        <w:spacing w:line="240" w:lineRule="auto"/>
        <w:ind w:firstLine="480"/>
      </w:pPr>
      <w:r>
        <w:separator/>
      </w:r>
    </w:p>
  </w:footnote>
  <w:footnote w:type="continuationSeparator" w:id="1">
    <w:p w:rsidR="006F39C5" w:rsidRDefault="006F39C5" w:rsidP="002B129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184" w:rsidRDefault="00F70184" w:rsidP="00F70184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184" w:rsidRDefault="00F70184" w:rsidP="00F70184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184" w:rsidRDefault="00F70184" w:rsidP="00F70184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BD1E9D"/>
    <w:multiLevelType w:val="hybridMultilevel"/>
    <w:tmpl w:val="988CB600"/>
    <w:lvl w:ilvl="0" w:tplc="BAEC775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0AAB"/>
    <w:rsid w:val="00041E4E"/>
    <w:rsid w:val="00044E79"/>
    <w:rsid w:val="000556EB"/>
    <w:rsid w:val="0006478E"/>
    <w:rsid w:val="000B2684"/>
    <w:rsid w:val="000D064E"/>
    <w:rsid w:val="000E7CF8"/>
    <w:rsid w:val="00121CCC"/>
    <w:rsid w:val="00146031"/>
    <w:rsid w:val="00150535"/>
    <w:rsid w:val="001952D1"/>
    <w:rsid w:val="001C4143"/>
    <w:rsid w:val="0022274D"/>
    <w:rsid w:val="00225BE7"/>
    <w:rsid w:val="00253D5D"/>
    <w:rsid w:val="00275EAE"/>
    <w:rsid w:val="00281639"/>
    <w:rsid w:val="00291161"/>
    <w:rsid w:val="002A04C8"/>
    <w:rsid w:val="002A1AC0"/>
    <w:rsid w:val="002B1293"/>
    <w:rsid w:val="002C55D1"/>
    <w:rsid w:val="002E18A4"/>
    <w:rsid w:val="002F3C43"/>
    <w:rsid w:val="00310A38"/>
    <w:rsid w:val="00326484"/>
    <w:rsid w:val="0035188D"/>
    <w:rsid w:val="00352C1C"/>
    <w:rsid w:val="003B1C7D"/>
    <w:rsid w:val="003D2A3B"/>
    <w:rsid w:val="003D44AB"/>
    <w:rsid w:val="003F4E1A"/>
    <w:rsid w:val="004202EB"/>
    <w:rsid w:val="00434620"/>
    <w:rsid w:val="00461671"/>
    <w:rsid w:val="00485FD9"/>
    <w:rsid w:val="004B25A5"/>
    <w:rsid w:val="004D625E"/>
    <w:rsid w:val="004E5242"/>
    <w:rsid w:val="004F7936"/>
    <w:rsid w:val="00512763"/>
    <w:rsid w:val="00516EC6"/>
    <w:rsid w:val="00562B55"/>
    <w:rsid w:val="005D2B0B"/>
    <w:rsid w:val="00604731"/>
    <w:rsid w:val="00617C51"/>
    <w:rsid w:val="006355A2"/>
    <w:rsid w:val="00653AE1"/>
    <w:rsid w:val="006917E3"/>
    <w:rsid w:val="00697E1C"/>
    <w:rsid w:val="006A011C"/>
    <w:rsid w:val="006F39C5"/>
    <w:rsid w:val="007412C2"/>
    <w:rsid w:val="00743198"/>
    <w:rsid w:val="00743E82"/>
    <w:rsid w:val="007555B1"/>
    <w:rsid w:val="007A7026"/>
    <w:rsid w:val="007F6523"/>
    <w:rsid w:val="00810C93"/>
    <w:rsid w:val="00824B77"/>
    <w:rsid w:val="00831B07"/>
    <w:rsid w:val="008C4319"/>
    <w:rsid w:val="00910509"/>
    <w:rsid w:val="00914F43"/>
    <w:rsid w:val="00922E9A"/>
    <w:rsid w:val="009609DD"/>
    <w:rsid w:val="00967610"/>
    <w:rsid w:val="0097615A"/>
    <w:rsid w:val="00985713"/>
    <w:rsid w:val="009D1B03"/>
    <w:rsid w:val="009E2B62"/>
    <w:rsid w:val="00A016C9"/>
    <w:rsid w:val="00A158C1"/>
    <w:rsid w:val="00A201B0"/>
    <w:rsid w:val="00A408AB"/>
    <w:rsid w:val="00A418C8"/>
    <w:rsid w:val="00A5310E"/>
    <w:rsid w:val="00A54543"/>
    <w:rsid w:val="00A62CB7"/>
    <w:rsid w:val="00AB496F"/>
    <w:rsid w:val="00AD0FB2"/>
    <w:rsid w:val="00AD74B6"/>
    <w:rsid w:val="00AE4229"/>
    <w:rsid w:val="00AF12A8"/>
    <w:rsid w:val="00B07B00"/>
    <w:rsid w:val="00BB02D5"/>
    <w:rsid w:val="00BB2D5A"/>
    <w:rsid w:val="00BB4058"/>
    <w:rsid w:val="00BD2EF8"/>
    <w:rsid w:val="00BE0E85"/>
    <w:rsid w:val="00C01E1E"/>
    <w:rsid w:val="00C2350B"/>
    <w:rsid w:val="00C54B55"/>
    <w:rsid w:val="00C8160E"/>
    <w:rsid w:val="00C858DC"/>
    <w:rsid w:val="00CB4D0A"/>
    <w:rsid w:val="00D8620E"/>
    <w:rsid w:val="00D87E73"/>
    <w:rsid w:val="00E01ABD"/>
    <w:rsid w:val="00E37980"/>
    <w:rsid w:val="00E63EF0"/>
    <w:rsid w:val="00EE68FC"/>
    <w:rsid w:val="00F2117F"/>
    <w:rsid w:val="00F37EC2"/>
    <w:rsid w:val="00F70184"/>
    <w:rsid w:val="00F85E2E"/>
    <w:rsid w:val="00F97990"/>
    <w:rsid w:val="00FA0AA8"/>
    <w:rsid w:val="00FA3C67"/>
    <w:rsid w:val="00FA6A03"/>
    <w:rsid w:val="00FC0AAB"/>
    <w:rsid w:val="00FF6527"/>
    <w:rsid w:val="00FF67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1293"/>
    <w:pPr>
      <w:widowControl w:val="0"/>
      <w:spacing w:line="400" w:lineRule="exact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FC0AAB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0184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C0A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C0AA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C0A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C0A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C0A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701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10A3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10A38"/>
    <w:rPr>
      <w:sz w:val="18"/>
      <w:szCs w:val="18"/>
    </w:rPr>
  </w:style>
  <w:style w:type="paragraph" w:styleId="a6">
    <w:name w:val="List Paragraph"/>
    <w:basedOn w:val="a"/>
    <w:uiPriority w:val="34"/>
    <w:qFormat/>
    <w:rsid w:val="00810C93"/>
    <w:pPr>
      <w:ind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65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6</Pages>
  <Words>127</Words>
  <Characters>729</Characters>
  <Application>Microsoft Office Word</Application>
  <DocSecurity>0</DocSecurity>
  <Lines>6</Lines>
  <Paragraphs>1</Paragraphs>
  <ScaleCrop>false</ScaleCrop>
  <Company>Microsoft</Company>
  <LinksUpToDate>false</LinksUpToDate>
  <CharactersWithSpaces>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113</cp:revision>
  <dcterms:created xsi:type="dcterms:W3CDTF">2018-03-27T22:50:00Z</dcterms:created>
  <dcterms:modified xsi:type="dcterms:W3CDTF">2018-03-31T00:11:00Z</dcterms:modified>
</cp:coreProperties>
</file>