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The Single Responsibility Principle states that a class should have only one reason to change. In this design, for example, the Room hierarchy (including StandardRoom, SuiteRoom, and CabanaRoom) is solely responsible for pricing logic, while the Reservation class manages the lifecycle of a guest’s stay. Notification responsibilities are delegated to separate notifier classes such as TextNotifier, EmailNotifier, and FrontDeskNotifier. Each of them have their own job to do. A potential issue is that the Reservation class still manages multiple concerns like event tracking and coordination of notifications. While these are related, they could be further decoupled. A potential solution could be introducing a separate EventManager or ReservationTracker class to handle event history, leaving Reservation focused purely on orchestration.</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The Open/Closed Principle states that software entities should be open for extension but closed for modification. This system uses inheritance and polymorphism, like with the Room class having subclasses. Another example is the reservation system. It doesn’t depend on specific notifier systems and allows for new notifiers to be made without altering the system. A potential issue is that status-to-message mappings are stored inside each notifier class as hashes. If many new statuses are introduced, these mappings must be updated in multiple places.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The Liskov Substitution Principle requires that subclasses be substitutable for their base class without altering program correctness. For instance, in the Room subclasses, they all share the Cost attribute, so they can be used interchangeably when a room is made or called. The Reservation class accepts any room object without needing to know the particular subclass. A potential issue is that problems could arise if a subclass of room does not have cost, but room is meant to raise an argument in that scenario.</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The Interface Segregation Principle states that clients should not be forced to depend on methods they do not use. The Notifier interface shows this, as the only thing a client needs to do is input the notify method, which needs reservation, and event. Each type of notifier does what it needs to do based on the type. The email only does emails, the SMS only sends texts. One example is that Reservation interacts with notifiers without knowing their internal structure, relying solely on the notify method.</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The Dependency Inversion Principle states that high-level modules should not depend on low-level modules, but instead on abstractions. One example is that the Reservation class does not instantiate notifier objects directly. Instead, it receives them via its constructor. One potential issue is that Ruby uses implicit interfaces (duck typing) rather than explicit interface enforcement.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