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DF15DF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V1.0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 w:hint="eastAsia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DF15DF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F15DF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F15DF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F15DF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DF15DF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DF15DF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DF15DF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DF15DF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DF15DF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DF15DF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DF15DF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DF15DF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DF15DF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DF15DF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F15DF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F15DF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F15DF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DF15DF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DF15DF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DF15DF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DF15DF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DF15DF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DF15DF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DF15DF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2" w:name="_Toc281032280"/>
      <w:bookmarkStart w:id="3" w:name="_Toc463824208"/>
      <w:r>
        <w:rPr>
          <w:rFonts w:hint="eastAsia"/>
        </w:rPr>
        <w:lastRenderedPageBreak/>
        <w:t>引言</w:t>
      </w:r>
      <w:bookmarkEnd w:id="2"/>
      <w:bookmarkEnd w:id="3"/>
    </w:p>
    <w:p w:rsidR="005E10D8" w:rsidRDefault="00421F1C">
      <w:pPr>
        <w:pStyle w:val="2"/>
        <w:numPr>
          <w:ilvl w:val="1"/>
          <w:numId w:val="1"/>
        </w:numPr>
      </w:pPr>
      <w:bookmarkStart w:id="4" w:name="_Toc463824209"/>
      <w:bookmarkStart w:id="5" w:name="_Toc281032281"/>
      <w:bookmarkStart w:id="6" w:name="OLE_LINK46"/>
      <w:bookmarkStart w:id="7" w:name="OLE_LINK45"/>
      <w:r>
        <w:t>编制目的</w:t>
      </w:r>
      <w:bookmarkEnd w:id="4"/>
      <w:bookmarkEnd w:id="5"/>
    </w:p>
    <w:bookmarkEnd w:id="6"/>
    <w:bookmarkEnd w:id="7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8" w:name="_Toc463824210"/>
      <w:bookmarkStart w:id="9" w:name="OLE_LINK47"/>
      <w:bookmarkStart w:id="10" w:name="OLE_LINK48"/>
      <w:bookmarkStart w:id="11" w:name="OLE_LINK49"/>
      <w:r>
        <w:rPr>
          <w:rFonts w:hint="eastAsia"/>
        </w:rPr>
        <w:t>词汇表</w:t>
      </w:r>
      <w:bookmarkEnd w:id="8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9"/>
          <w:bookmarkEnd w:id="10"/>
          <w:bookmarkEnd w:id="11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2" w:name="OLE_LINK7"/>
            <w:bookmarkStart w:id="13" w:name="OLE_LINK8"/>
            <w:r>
              <w:rPr>
                <w:rFonts w:hint="eastAsia"/>
              </w:rPr>
              <w:t>未执行的（订单）</w:t>
            </w:r>
            <w:bookmarkEnd w:id="12"/>
            <w:bookmarkEnd w:id="13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4" w:name="_Toc463824211"/>
      <w:r>
        <w:rPr>
          <w:rFonts w:hint="eastAsia"/>
        </w:rPr>
        <w:t>参考资料</w:t>
      </w:r>
      <w:bookmarkEnd w:id="14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5" w:name="_Toc281032282"/>
      <w:bookmarkStart w:id="16" w:name="_Toc463824212"/>
      <w:r>
        <w:lastRenderedPageBreak/>
        <w:t>产品描述</w:t>
      </w:r>
      <w:bookmarkEnd w:id="15"/>
      <w:bookmarkEnd w:id="16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7" w:name="_Toc281032283"/>
      <w:bookmarkStart w:id="18" w:name="_Toc463824213"/>
      <w:r>
        <w:t>逻辑视角</w:t>
      </w:r>
      <w:bookmarkEnd w:id="17"/>
      <w:bookmarkEnd w:id="18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E424D4">
      <w:pPr>
        <w:ind w:firstLine="360"/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6479867"/>
            <wp:effectExtent l="0" t="0" r="2540" b="0"/>
            <wp:docPr id="17" name="图片 17" descr="E:\软工二大作业\Documents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19" w:name="_Toc281032284"/>
      <w:bookmarkStart w:id="20" w:name="_Toc463824214"/>
      <w:r>
        <w:t>组合视角</w:t>
      </w:r>
      <w:bookmarkEnd w:id="19"/>
      <w:bookmarkEnd w:id="20"/>
    </w:p>
    <w:p w:rsidR="005E10D8" w:rsidRDefault="00421F1C">
      <w:pPr>
        <w:pStyle w:val="2"/>
        <w:numPr>
          <w:ilvl w:val="1"/>
          <w:numId w:val="1"/>
        </w:numPr>
      </w:pPr>
      <w:bookmarkStart w:id="21" w:name="_Toc281032285"/>
      <w:bookmarkStart w:id="22" w:name="_Toc463824215"/>
      <w:r>
        <w:t>开发包图</w:t>
      </w:r>
      <w:bookmarkEnd w:id="21"/>
      <w:bookmarkEnd w:id="22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3" w:name="OLE_LINK1"/>
            <w:bookmarkStart w:id="24" w:name="OLE_LINK2"/>
            <w:r>
              <w:t xml:space="preserve"> po</w:t>
            </w:r>
            <w:bookmarkEnd w:id="23"/>
            <w:bookmarkEnd w:id="24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5" w:name="OLE_LINK5"/>
            <w:bookmarkStart w:id="26" w:name="OLE_LINK6"/>
            <w:r>
              <w:t>, po</w:t>
            </w:r>
            <w:bookmarkEnd w:id="25"/>
            <w:bookmarkEnd w:id="26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E424D4">
      <w:pPr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7527413"/>
            <wp:effectExtent l="0" t="0" r="2540" b="0"/>
            <wp:docPr id="18" name="图片 18" descr="E:\软工二大作业\Documents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Documents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7"/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21B0" w:rsidRDefault="002621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2621B0" w:rsidRDefault="002621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>
              <w:rPr>
                <w:rFonts w:hint="eastAsia"/>
              </w:rPr>
              <w:t>进销存管理系统客户端用户界面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5E10D8" w:rsidRDefault="00421F1C" w:rsidP="00421F1C">
            <w:pPr>
              <w:jc w:val="center"/>
            </w:pPr>
            <w:r>
              <w:t>Memberbl</w:t>
            </w:r>
          </w:p>
          <w:p w:rsidR="00421F1C" w:rsidRDefault="002905F0" w:rsidP="00421F1C">
            <w:pPr>
              <w:jc w:val="center"/>
            </w:pPr>
            <w:r>
              <w:t>Credit</w:t>
            </w:r>
            <w:r w:rsidR="00421F1C">
              <w:t>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421F1C">
            <w:pPr>
              <w:jc w:val="center"/>
            </w:pPr>
            <w:r>
              <w:t>MemberDataService</w:t>
            </w:r>
          </w:p>
          <w:p w:rsidR="00421F1C" w:rsidRDefault="002905F0" w:rsidP="00421F1C">
            <w:pPr>
              <w:jc w:val="center"/>
            </w:pPr>
            <w:r>
              <w:t>Credit</w:t>
            </w:r>
            <w:r w:rsidR="00421F1C">
              <w:t>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>
        <w:t>33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>
        <w:rPr>
          <w:rFonts w:hint="eastAsia"/>
        </w:rPr>
        <w:t>（酒店）基本信息界面、（酒店）编辑信息界面、录入可</w:t>
      </w:r>
      <w:r>
        <w:rPr>
          <w:rFonts w:hint="eastAsia"/>
        </w:rPr>
        <w:lastRenderedPageBreak/>
        <w:t>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421F1C">
      <w:r>
        <w:rPr>
          <w:noProof/>
        </w:rPr>
        <w:drawing>
          <wp:inline distT="0" distB="0" distL="0" distR="0">
            <wp:extent cx="5274310" cy="4927600"/>
            <wp:effectExtent l="0" t="0" r="2540" b="6350"/>
            <wp:docPr id="3" name="图片 3" descr="C:\Users\jone\Documents\GitHub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jone\Documents\GitHub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421F1C">
      <w:r>
        <w:rPr>
          <w:rFonts w:hint="eastAsia"/>
          <w:noProof/>
        </w:rPr>
        <w:drawing>
          <wp:inline distT="0" distB="0" distL="114300" distR="114300">
            <wp:extent cx="5269230" cy="1967865"/>
            <wp:effectExtent l="0" t="0" r="3810" b="13335"/>
            <wp:docPr id="4" name="图片 4" descr="业务逻辑层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业务逻辑层设计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1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员工</w:t>
            </w:r>
            <w:r>
              <w:t>机构管理相关的服务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D9E2F3" w:themeFill="accent5" w:themeFillTint="33"/>
            <w:vAlign w:val="center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Orderbl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B4C6E7" w:themeFill="accent5" w:themeFillTint="66"/>
            <w:vAlign w:val="center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</w:p>
        </w:tc>
      </w:tr>
      <w:tr w:rsidR="003C5BFC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系统更改用户登登录状态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User.getList</w:t>
            </w: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>
              <w:t xml:space="preserve"> getList()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4" w:type="dxa"/>
            <w:vAlign w:val="center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56C61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556C61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DataService.check(UserPO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EF0066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add(UserPO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EF0066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BD2519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2446E8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BD2519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Service.getInfo(UserPO userPO)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56C61" w:rsidRDefault="00D41532" w:rsidP="00556C6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显示账户基本信息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setInfo(UserPO userPO)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556C61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56C61" w:rsidRDefault="00D41532" w:rsidP="00556C6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Service.find(String username)</w:t>
            </w:r>
          </w:p>
        </w:tc>
        <w:tc>
          <w:tcPr>
            <w:tcW w:w="5720" w:type="dxa"/>
            <w:gridSpan w:val="2"/>
            <w:vAlign w:val="center"/>
          </w:tcPr>
          <w:p w:rsidR="00556C61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D41532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41532" w:rsidRDefault="00D41532" w:rsidP="00D4153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  <w:vAlign w:val="center"/>
          </w:tcPr>
          <w:p w:rsidR="00D41532" w:rsidRDefault="00D41532" w:rsidP="00D415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显示账户列表</w:t>
            </w:r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0" w:name="OLE_LINK21"/>
      <w:bookmarkStart w:id="51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bookmarkEnd w:id="50"/>
    <w:bookmarkEnd w:id="51"/>
    <w:p w:rsidR="005E10D8" w:rsidRDefault="005E10D8"/>
    <w:p w:rsidR="005E10D8" w:rsidRDefault="005E10D8"/>
    <w:p w:rsidR="00D070BA" w:rsidRDefault="00D070BA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lastRenderedPageBreak/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>
              <w:rPr>
                <w:b w:val="0"/>
                <w:bCs w:val="0"/>
              </w:rPr>
              <w:t>tion.check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PromotionVO </w:t>
            </w:r>
            <w:r>
              <w:t>check()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系统返回营销策略信息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D070BA" w:rsidP="002621B0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D070BA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40786C" w:rsidRDefault="0040786C" w:rsidP="002621B0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0786C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40786C" w:rsidP="002621B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DataService.check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40786C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显示营销策略信息</w:t>
            </w:r>
          </w:p>
        </w:tc>
      </w:tr>
      <w:tr w:rsidR="00D070BA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D070BA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DataService.add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D070BA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系统增加单一持久化对象</w:t>
            </w:r>
          </w:p>
        </w:tc>
      </w:tr>
      <w:tr w:rsidR="0040786C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DataService.del</w:t>
            </w:r>
          </w:p>
        </w:tc>
        <w:tc>
          <w:tcPr>
            <w:tcW w:w="5720" w:type="dxa"/>
            <w:gridSpan w:val="2"/>
            <w:vAlign w:val="center"/>
          </w:tcPr>
          <w:p w:rsidR="0040786C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系统删除单一持久化对象</w:t>
            </w:r>
          </w:p>
        </w:tc>
      </w:tr>
      <w:tr w:rsidR="00D070BA" w:rsidTr="00D070BA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D070BA" w:rsidRDefault="00D070BA" w:rsidP="00B5275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</w:t>
            </w:r>
            <w:r>
              <w:rPr>
                <w:b w:val="0"/>
                <w:bCs w:val="0"/>
              </w:rPr>
              <w:t>DataService.modify</w:t>
            </w:r>
          </w:p>
        </w:tc>
        <w:tc>
          <w:tcPr>
            <w:tcW w:w="5720" w:type="dxa"/>
            <w:gridSpan w:val="2"/>
          </w:tcPr>
          <w:p w:rsidR="00D070BA" w:rsidRDefault="00D070BA" w:rsidP="00D070B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52" w:name="_Toc432580015"/>
      <w:bookmarkStart w:id="53" w:name="_Toc463824227"/>
      <w:r>
        <w:t>数据层的分解</w:t>
      </w:r>
      <w:bookmarkEnd w:id="52"/>
      <w:bookmarkEnd w:id="53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310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>
        <w:rPr>
          <w:rFonts w:cs="宋体"/>
          <w:bCs/>
          <w:sz w:val="24"/>
          <w:szCs w:val="24"/>
        </w:rPr>
        <w:t>AccountBusinessService</w:t>
      </w:r>
      <w:r>
        <w:rPr>
          <w:rFonts w:asciiTheme="minorEastAsia" w:hAnsiTheme="minorEastAsia" w:cs="宋体"/>
          <w:bCs/>
          <w:sz w:val="24"/>
          <w:szCs w:val="24"/>
        </w:rPr>
        <w:t>的服务主要有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>
        <w:rPr>
          <w:rFonts w:cs="宋体"/>
          <w:bCs/>
          <w:sz w:val="24"/>
          <w:szCs w:val="24"/>
        </w:rPr>
        <w:t>AccountDataService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54" w:name="_Toc432580016"/>
      <w:bookmarkStart w:id="55" w:name="_Toc463824228"/>
      <w:r>
        <w:t>数据层模块的职责</w:t>
      </w:r>
      <w:bookmarkEnd w:id="54"/>
      <w:bookmarkEnd w:id="55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left w:val="nil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  <w:tcBorders>
              <w:top w:val="nil"/>
              <w:right w:val="nil"/>
            </w:tcBorders>
            <w:vAlign w:val="center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2905F0">
            <w:pPr>
              <w:tabs>
                <w:tab w:val="left" w:pos="2259"/>
              </w:tabs>
            </w:pPr>
            <w:r>
              <w:t>Credit</w:t>
            </w:r>
            <w:r w:rsidR="00421F1C">
              <w:t>Dataservice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56" w:name="_Toc432580017"/>
      <w:bookmarkStart w:id="57" w:name="_Toc463824229"/>
      <w:r>
        <w:t>数据层模块的接口规范</w:t>
      </w:r>
      <w:bookmarkEnd w:id="56"/>
      <w:bookmarkEnd w:id="57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tcBorders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4C6E7" w:themeFill="accent5" w:themeFillTint="66"/>
            <w:vAlign w:val="center"/>
          </w:tcPr>
          <w:p w:rsidR="005E10D8" w:rsidRDefault="005E10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E10D8" w:rsidRDefault="005E10D8">
            <w:pPr>
              <w:rPr>
                <w:bCs w:val="0"/>
              </w:rPr>
            </w:pPr>
          </w:p>
        </w:tc>
        <w:tc>
          <w:tcPr>
            <w:tcW w:w="141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/>
                <w:bCs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416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spacing w:line="276" w:lineRule="auto"/>
              <w:rPr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2905F0">
      <w:pPr>
        <w:pStyle w:val="4"/>
        <w:numPr>
          <w:ilvl w:val="0"/>
          <w:numId w:val="3"/>
        </w:numPr>
      </w:pPr>
      <w:r>
        <w:t>Credit</w:t>
      </w:r>
      <w:r w:rsidR="0040786C">
        <w:t>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bookmarkStart w:id="58" w:name="_Toc432580018"/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lastRenderedPageBreak/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DD6EE" w:themeFill="accent1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DD6EE" w:themeFill="accent1" w:themeFillTint="66"/>
          </w:tcPr>
          <w:p w:rsidR="005E10D8" w:rsidRDefault="005E10D8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9CC2E5" w:themeFill="accent1" w:themeFillTint="99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9CC2E5" w:themeFill="accent1" w:themeFillTint="99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  <w:shd w:val="clear" w:color="auto" w:fill="B4C6E7" w:themeFill="accent5" w:themeFillTint="66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4160" w:type="dxa"/>
          </w:tcPr>
          <w:p w:rsidR="005E10D8" w:rsidRDefault="005E1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</w:p>
        </w:tc>
      </w:tr>
    </w:tbl>
    <w:p w:rsidR="005E10D8" w:rsidRDefault="005E10D8">
      <w:pPr>
        <w:rPr>
          <w:b/>
          <w:bCs/>
          <w:kern w:val="44"/>
          <w:sz w:val="44"/>
          <w:szCs w:val="44"/>
        </w:rPr>
      </w:pP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59" w:name="_Toc463824230"/>
      <w:r>
        <w:rPr>
          <w:rFonts w:hint="eastAsia"/>
        </w:rPr>
        <w:t>信息视角</w:t>
      </w:r>
      <w:bookmarkEnd w:id="58"/>
      <w:bookmarkEnd w:id="59"/>
    </w:p>
    <w:p w:rsidR="005E10D8" w:rsidRDefault="00421F1C">
      <w:pPr>
        <w:pStyle w:val="2"/>
        <w:numPr>
          <w:ilvl w:val="1"/>
          <w:numId w:val="1"/>
        </w:numPr>
      </w:pPr>
      <w:bookmarkStart w:id="60" w:name="_Toc432580019"/>
      <w:bookmarkStart w:id="61" w:name="_Toc463824231"/>
      <w:r>
        <w:t>数据持久化对象</w:t>
      </w:r>
      <w:bookmarkEnd w:id="60"/>
      <w:bookmarkEnd w:id="61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DE6913">
        <w:rPr>
          <w:rFonts w:hint="eastAsia"/>
        </w:rPr>
        <w:t>__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62" w:name="_Toc432580020"/>
      <w:bookmarkStart w:id="63" w:name="_Toc463824232"/>
      <w:r>
        <w:rPr>
          <w:rFonts w:hint="eastAsia"/>
        </w:rPr>
        <w:lastRenderedPageBreak/>
        <w:t>文件格式</w:t>
      </w:r>
      <w:bookmarkEnd w:id="62"/>
      <w:bookmarkEnd w:id="63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5DF" w:rsidRDefault="00DF15DF">
      <w:r>
        <w:separator/>
      </w:r>
    </w:p>
  </w:endnote>
  <w:endnote w:type="continuationSeparator" w:id="0">
    <w:p w:rsidR="00DF15DF" w:rsidRDefault="00DF1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anti SC Regular">
    <w:altName w:val="Adobe 仿宋 Std R"/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2621B0" w:rsidRDefault="002621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4D4" w:rsidRPr="00E424D4">
          <w:rPr>
            <w:noProof/>
            <w:lang w:val="zh-CN"/>
          </w:rPr>
          <w:t>9</w:t>
        </w:r>
        <w:r>
          <w:fldChar w:fldCharType="end"/>
        </w:r>
      </w:p>
    </w:sdtContent>
  </w:sdt>
  <w:p w:rsidR="002621B0" w:rsidRDefault="002621B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5DF" w:rsidRDefault="00DF15DF">
      <w:r>
        <w:separator/>
      </w:r>
    </w:p>
  </w:footnote>
  <w:footnote w:type="continuationSeparator" w:id="0">
    <w:p w:rsidR="00DF15DF" w:rsidRDefault="00DF1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0F29ED"/>
    <w:rsid w:val="00125B7E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C14E5"/>
    <w:rsid w:val="001C59DC"/>
    <w:rsid w:val="001C7A5D"/>
    <w:rsid w:val="001D2CB5"/>
    <w:rsid w:val="00206EBD"/>
    <w:rsid w:val="00222C96"/>
    <w:rsid w:val="0023046F"/>
    <w:rsid w:val="002309E6"/>
    <w:rsid w:val="002446E8"/>
    <w:rsid w:val="002621B0"/>
    <w:rsid w:val="002632EC"/>
    <w:rsid w:val="002644E5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215E"/>
    <w:rsid w:val="002D56DB"/>
    <w:rsid w:val="002D6CB4"/>
    <w:rsid w:val="002D7684"/>
    <w:rsid w:val="002F4208"/>
    <w:rsid w:val="0033145A"/>
    <w:rsid w:val="00334BEE"/>
    <w:rsid w:val="00337D11"/>
    <w:rsid w:val="00346ADF"/>
    <w:rsid w:val="00360C84"/>
    <w:rsid w:val="00361280"/>
    <w:rsid w:val="0037579E"/>
    <w:rsid w:val="003808C3"/>
    <w:rsid w:val="00395C86"/>
    <w:rsid w:val="003A76D7"/>
    <w:rsid w:val="003B18E7"/>
    <w:rsid w:val="003B5211"/>
    <w:rsid w:val="003C5BFC"/>
    <w:rsid w:val="003D5C70"/>
    <w:rsid w:val="003E0C6B"/>
    <w:rsid w:val="0040082E"/>
    <w:rsid w:val="00405209"/>
    <w:rsid w:val="0040655E"/>
    <w:rsid w:val="0040786C"/>
    <w:rsid w:val="00417736"/>
    <w:rsid w:val="00421F1C"/>
    <w:rsid w:val="00422BC3"/>
    <w:rsid w:val="0044785B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C7617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6C61"/>
    <w:rsid w:val="00557418"/>
    <w:rsid w:val="00564201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E10D8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675E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4A32"/>
    <w:rsid w:val="00796BFA"/>
    <w:rsid w:val="00797E49"/>
    <w:rsid w:val="007B13F5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8F40CC"/>
    <w:rsid w:val="00900A42"/>
    <w:rsid w:val="00916B08"/>
    <w:rsid w:val="00923640"/>
    <w:rsid w:val="00926EAA"/>
    <w:rsid w:val="00935B3B"/>
    <w:rsid w:val="00961FE5"/>
    <w:rsid w:val="009627D6"/>
    <w:rsid w:val="009720D0"/>
    <w:rsid w:val="00972341"/>
    <w:rsid w:val="0097484A"/>
    <w:rsid w:val="0097721D"/>
    <w:rsid w:val="00980637"/>
    <w:rsid w:val="0098688E"/>
    <w:rsid w:val="009C4586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0210"/>
    <w:rsid w:val="00AA3A17"/>
    <w:rsid w:val="00AA6CE4"/>
    <w:rsid w:val="00AB0136"/>
    <w:rsid w:val="00AC4104"/>
    <w:rsid w:val="00AC796D"/>
    <w:rsid w:val="00AE26CF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F7A39"/>
    <w:rsid w:val="00C00058"/>
    <w:rsid w:val="00C14F63"/>
    <w:rsid w:val="00C20A3B"/>
    <w:rsid w:val="00C21D3B"/>
    <w:rsid w:val="00C267D6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29E2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F1CF4"/>
    <w:rsid w:val="00D070BA"/>
    <w:rsid w:val="00D27FB7"/>
    <w:rsid w:val="00D35ADA"/>
    <w:rsid w:val="00D4111B"/>
    <w:rsid w:val="00D41532"/>
    <w:rsid w:val="00D41F36"/>
    <w:rsid w:val="00D470B0"/>
    <w:rsid w:val="00D51851"/>
    <w:rsid w:val="00D566C7"/>
    <w:rsid w:val="00D60C81"/>
    <w:rsid w:val="00D622EE"/>
    <w:rsid w:val="00D710F9"/>
    <w:rsid w:val="00D74634"/>
    <w:rsid w:val="00D801E2"/>
    <w:rsid w:val="00D849CF"/>
    <w:rsid w:val="00DA3816"/>
    <w:rsid w:val="00DA658F"/>
    <w:rsid w:val="00DB3831"/>
    <w:rsid w:val="00DD08F9"/>
    <w:rsid w:val="00DE6913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5EDA"/>
    <w:rsid w:val="00EA3BEB"/>
    <w:rsid w:val="00EC4298"/>
    <w:rsid w:val="00EC6153"/>
    <w:rsid w:val="00EC695C"/>
    <w:rsid w:val="00ED4DC3"/>
    <w:rsid w:val="00EE0752"/>
    <w:rsid w:val="00EE3151"/>
    <w:rsid w:val="00EE436B"/>
    <w:rsid w:val="00EE6E65"/>
    <w:rsid w:val="00EF0066"/>
    <w:rsid w:val="00EF099E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80028"/>
    <w:rsid w:val="00FA66B3"/>
    <w:rsid w:val="00FA72C6"/>
    <w:rsid w:val="00FB075F"/>
    <w:rsid w:val="00FB0EA8"/>
    <w:rsid w:val="00FB3668"/>
    <w:rsid w:val="00FC1FBB"/>
    <w:rsid w:val="00FC54B3"/>
    <w:rsid w:val="00FE75FE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404C99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C6EAB0-399D-4793-A7F0-97636887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30</Pages>
  <Words>1708</Words>
  <Characters>9739</Characters>
  <Application>Microsoft Office Word</Application>
  <DocSecurity>0</DocSecurity>
  <Lines>81</Lines>
  <Paragraphs>22</Paragraphs>
  <ScaleCrop>false</ScaleCrop>
  <Company>Microsoft</Company>
  <LinksUpToDate>false</LinksUpToDate>
  <CharactersWithSpaces>11425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lastModifiedBy>郭浩滨</cp:lastModifiedBy>
  <cp:revision>188</cp:revision>
  <dcterms:created xsi:type="dcterms:W3CDTF">2015-10-22T08:07:00Z</dcterms:created>
  <dcterms:modified xsi:type="dcterms:W3CDTF">2016-10-13T12:30:00Z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