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hanging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МИНИСТЕРСТВО ОБРАЗОВАНИЯ И НАУКИ</w:t>
      </w:r>
    </w:p>
    <w:p>
      <w:pPr>
        <w:pStyle w:val="Normal"/>
        <w:spacing w:lineRule="auto" w:line="240"/>
        <w:ind w:hanging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РОССИЙСКОЙ ФЕДЕРАЦИИ</w:t>
      </w:r>
    </w:p>
    <w:p>
      <w:pPr>
        <w:pStyle w:val="Normal"/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40"/>
        <w:ind w:hanging="0"/>
        <w:jc w:val="center"/>
        <w:rPr>
          <w:b/>
          <w:b/>
          <w:sz w:val="32"/>
          <w:szCs w:val="32"/>
        </w:rPr>
      </w:pPr>
      <w:r>
        <w:rPr>
          <w:sz w:val="32"/>
          <w:szCs w:val="32"/>
        </w:rPr>
        <w:t>ФГБОУ ВПО «</w:t>
      </w:r>
      <w:r>
        <w:rPr>
          <w:b/>
          <w:sz w:val="32"/>
          <w:szCs w:val="32"/>
        </w:rPr>
        <w:t>БРЯНСКИЙ ГОСУДАРСТВЕННЫЙ</w:t>
      </w:r>
    </w:p>
    <w:p>
      <w:pPr>
        <w:pStyle w:val="Normal"/>
        <w:spacing w:lineRule="auto" w:line="240"/>
        <w:ind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ТЕХНИЧЕСКИЙ УНИВЕРСИТЕТ»</w:t>
      </w:r>
    </w:p>
    <w:p>
      <w:pPr>
        <w:pStyle w:val="Normal"/>
        <w:spacing w:lineRule="auto" w:line="240"/>
        <w:ind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40"/>
        <w:ind w:hanging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Кафедра</w:t>
      </w:r>
      <w:r>
        <w:rPr>
          <w:sz w:val="32"/>
          <w:szCs w:val="32"/>
        </w:rPr>
        <w:t xml:space="preserve"> «Информатика и программное обеспечение»</w:t>
      </w:r>
    </w:p>
    <w:p>
      <w:pPr>
        <w:pStyle w:val="Normal"/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40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40"/>
        <w:ind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КУРСОВАЯ РАБОТА</w:t>
      </w:r>
    </w:p>
    <w:p>
      <w:pPr>
        <w:pStyle w:val="Normal"/>
        <w:spacing w:lineRule="auto" w:line="240"/>
        <w:ind w:hanging="0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по дисциплине </w:t>
      </w:r>
      <w:r>
        <w:rPr>
          <w:b/>
        </w:rPr>
        <w:t xml:space="preserve">РАЗРАБОТКА </w:t>
      </w:r>
      <w:r>
        <w:rPr>
          <w:b/>
          <w:lang w:val="en-US"/>
        </w:rPr>
        <w:t>WEB</w:t>
      </w:r>
      <w:r>
        <w:rPr>
          <w:b/>
        </w:rPr>
        <w:t>-УЗЛОВ И ПРИЛОЖЕНИЙ</w:t>
      </w:r>
    </w:p>
    <w:p>
      <w:pPr>
        <w:pStyle w:val="Normal"/>
        <w:spacing w:lineRule="auto" w:line="240"/>
        <w:ind w:hanging="0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b/>
          <w:bCs/>
          <w:i w:val="false"/>
          <w:caps w:val="false"/>
          <w:smallCaps w:val="false"/>
          <w:color w:val="444444"/>
          <w:spacing w:val="0"/>
          <w:sz w:val="32"/>
          <w:szCs w:val="32"/>
        </w:rPr>
        <w:t>Web-система постинга сообщений в социальные сети</w:t>
      </w:r>
      <w:r>
        <w:rPr>
          <w:b/>
          <w:bCs/>
          <w:sz w:val="32"/>
          <w:szCs w:val="32"/>
        </w:rPr>
        <w:t xml:space="preserve"> </w:t>
      </w:r>
    </w:p>
    <w:p>
      <w:pPr>
        <w:pStyle w:val="Normal"/>
        <w:spacing w:lineRule="auto" w:line="240"/>
        <w:ind w:hanging="0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</w:r>
    </w:p>
    <w:p>
      <w:pPr>
        <w:pStyle w:val="Normal"/>
        <w:spacing w:lineRule="auto" w:line="240"/>
        <w:ind w:hanging="0"/>
        <w:jc w:val="center"/>
        <w:rPr>
          <w:b/>
          <w:b/>
          <w:szCs w:val="22"/>
        </w:rPr>
      </w:pPr>
      <w:r>
        <w:rPr>
          <w:b/>
        </w:rPr>
        <w:t xml:space="preserve">ВАРИАНТ </w:t>
      </w:r>
      <w:r>
        <w:rPr>
          <w:b/>
          <w:lang w:val="en-US"/>
        </w:rPr>
        <w:t>11</w:t>
      </w:r>
    </w:p>
    <w:p>
      <w:pPr>
        <w:pStyle w:val="Normal"/>
        <w:spacing w:lineRule="auto" w:line="240"/>
        <w:ind w:hanging="0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</w:r>
    </w:p>
    <w:p>
      <w:pPr>
        <w:pStyle w:val="Normal"/>
        <w:spacing w:lineRule="auto" w:line="240"/>
        <w:ind w:hanging="0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Всего ___ листов</w:t>
      </w:r>
    </w:p>
    <w:p>
      <w:pPr>
        <w:pStyle w:val="Normal"/>
        <w:ind w:left="4678" w:firstLine="680"/>
        <w:jc w:val="right"/>
        <w:rPr/>
      </w:pPr>
      <w:r>
        <w:rPr/>
      </w:r>
    </w:p>
    <w:p>
      <w:pPr>
        <w:pStyle w:val="Normal"/>
        <w:ind w:left="4678" w:firstLine="680"/>
        <w:jc w:val="right"/>
        <w:rPr/>
      </w:pPr>
      <w:r>
        <w:rPr/>
      </w:r>
    </w:p>
    <w:p>
      <w:pPr>
        <w:pStyle w:val="Normal"/>
        <w:ind w:left="4678" w:firstLine="680"/>
        <w:jc w:val="right"/>
        <w:rPr/>
      </w:pPr>
      <w:r>
        <w:rPr/>
      </w:r>
    </w:p>
    <w:p>
      <w:pPr>
        <w:pStyle w:val="Normal"/>
        <w:ind w:left="4395" w:hanging="0"/>
        <w:rPr/>
      </w:pPr>
      <w:r>
        <w:rPr>
          <w:b/>
          <w:bCs/>
        </w:rPr>
        <w:t>Выполнил студент гр. О-17-МОА-ТП-Б, зач. кн. №</w:t>
      </w:r>
      <w:r>
        <w:rPr/>
        <w:t>______________________________</w:t>
      </w:r>
    </w:p>
    <w:p>
      <w:pPr>
        <w:pStyle w:val="Normal"/>
        <w:ind w:left="4395" w:hanging="0"/>
        <w:rPr/>
      </w:pPr>
      <w:r>
        <w:rPr/>
        <w:t>__________________________</w:t>
      </w:r>
      <w:r>
        <w:rPr>
          <w:rFonts w:eastAsia="Times New Roman" w:cs="Times New Roman"/>
          <w:sz w:val="28"/>
          <w:szCs w:val="28"/>
          <w:lang w:eastAsia="ru-RU"/>
        </w:rPr>
        <w:t>Игнатьев И. П.</w:t>
      </w:r>
    </w:p>
    <w:p>
      <w:pPr>
        <w:pStyle w:val="Normal"/>
        <w:ind w:left="4395" w:hanging="0"/>
        <w:rPr/>
      </w:pPr>
      <w:r>
        <w:rPr/>
        <w:t>«____»___________________________2021 г.</w:t>
      </w:r>
    </w:p>
    <w:p>
      <w:pPr>
        <w:pStyle w:val="Normal"/>
        <w:ind w:left="4395" w:hanging="0"/>
        <w:rPr>
          <w:b/>
          <w:b/>
          <w:bCs/>
        </w:rPr>
      </w:pPr>
      <w:r>
        <w:rPr>
          <w:b/>
          <w:bCs/>
        </w:rPr>
        <w:t>Руководитель</w:t>
      </w:r>
    </w:p>
    <w:p>
      <w:pPr>
        <w:pStyle w:val="Normal"/>
        <w:ind w:left="4395" w:hanging="0"/>
        <w:rPr/>
      </w:pPr>
      <w:r>
        <w:rPr/>
        <w:t>_________________к.т.н., доц. Трубаков А.О.</w:t>
      </w:r>
    </w:p>
    <w:p>
      <w:pPr>
        <w:pStyle w:val="Normal"/>
        <w:ind w:left="4395" w:hanging="0"/>
        <w:rPr/>
      </w:pPr>
      <w:r>
        <w:rPr/>
        <w:t>«____»___________________________2021 г.</w:t>
      </w:r>
    </w:p>
    <w:p>
      <w:pPr>
        <w:pStyle w:val="Normal"/>
        <w:tabs>
          <w:tab w:val="left" w:pos="851" w:leader="none"/>
          <w:tab w:val="left" w:pos="3019" w:leader="none"/>
        </w:tabs>
        <w:ind w:hanging="0"/>
        <w:rPr/>
      </w:pPr>
      <w:r>
        <w:rPr/>
      </w:r>
    </w:p>
    <w:p>
      <w:pPr>
        <w:pStyle w:val="Normal"/>
        <w:tabs>
          <w:tab w:val="left" w:pos="851" w:leader="none"/>
          <w:tab w:val="left" w:pos="3019" w:leader="none"/>
        </w:tabs>
        <w:ind w:hanging="0"/>
        <w:rPr/>
      </w:pPr>
      <w:r>
        <w:rPr/>
      </w:r>
    </w:p>
    <w:p>
      <w:pPr>
        <w:pStyle w:val="Normal"/>
        <w:tabs>
          <w:tab w:val="left" w:pos="851" w:leader="none"/>
          <w:tab w:val="left" w:pos="3019" w:leader="none"/>
        </w:tabs>
        <w:ind w:hanging="0"/>
        <w:rPr/>
      </w:pPr>
      <w:r>
        <w:rPr/>
      </w:r>
    </w:p>
    <w:p>
      <w:pPr>
        <w:pStyle w:val="Normal"/>
        <w:tabs>
          <w:tab w:val="left" w:pos="851" w:leader="none"/>
          <w:tab w:val="left" w:pos="3019" w:leader="none"/>
        </w:tabs>
        <w:ind w:hanging="0"/>
        <w:rPr/>
      </w:pPr>
      <w:r>
        <w:rPr/>
      </w:r>
    </w:p>
    <w:p>
      <w:pPr>
        <w:pStyle w:val="Normal"/>
        <w:tabs>
          <w:tab w:val="left" w:pos="851" w:leader="none"/>
          <w:tab w:val="left" w:pos="3019" w:leader="none"/>
        </w:tabs>
        <w:ind w:hanging="0"/>
        <w:rPr/>
      </w:pPr>
      <w:r>
        <w:rPr/>
      </w:r>
    </w:p>
    <w:p>
      <w:pPr>
        <w:pStyle w:val="Normal"/>
        <w:tabs>
          <w:tab w:val="left" w:pos="851" w:leader="none"/>
          <w:tab w:val="left" w:pos="3019" w:leader="none"/>
        </w:tabs>
        <w:ind w:hanging="0"/>
        <w:jc w:val="center"/>
        <w:rPr/>
      </w:pPr>
      <w:r>
        <w:rPr/>
        <w:t>Брянск 2021</w:t>
      </w:r>
    </w:p>
    <w:p>
      <w:pPr>
        <w:sectPr>
          <w:type w:val="nextPage"/>
          <w:pgSz w:w="11906" w:h="16838"/>
          <w:pgMar w:left="1418" w:right="567" w:header="0" w:top="1134" w:footer="0" w:bottom="851" w:gutter="0"/>
          <w:pgNumType w:fmt="decimal"/>
          <w:formProt w:val="false"/>
          <w:textDirection w:val="lrTb"/>
          <w:docGrid w:type="default" w:linePitch="36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rPr/>
          </w:pPr>
          <w:r>
            <w:rPr/>
            <w:t>ОГЛАВЛЕНИЕ</w:t>
          </w:r>
        </w:p>
        <w:p>
          <w:pPr>
            <w:pStyle w:val="12"/>
            <w:tabs>
              <w:tab w:val="clear" w:pos="1320"/>
              <w:tab w:val="clear" w:pos="9911"/>
              <w:tab w:val="right" w:pos="9921" w:leader="dot"/>
            </w:tabs>
            <w:rPr/>
          </w:pPr>
          <w:r>
            <w:fldChar w:fldCharType="begin"/>
          </w:r>
          <w:r>
            <w:rPr>
              <w:webHidden/>
              <w:vanish w:val="false"/>
            </w:rPr>
            <w:instrText> TOC \z \o "1-3" \u \h</w:instrText>
          </w:r>
          <w:r>
            <w:rPr>
              <w:webHidden/>
              <w:vanish w:val="false"/>
            </w:rPr>
            <w:fldChar w:fldCharType="separate"/>
          </w:r>
          <w:hyperlink w:anchor="__RefHeading___Toc2502_3818655958">
            <w:r>
              <w:rPr>
                <w:webHidden/>
                <w:vanish w:val="false"/>
              </w:rPr>
              <w:t>ВВЕДЕНИЕ</w:t>
              <w:tab/>
              <w:t>3</w:t>
            </w:r>
          </w:hyperlink>
        </w:p>
        <w:p>
          <w:pPr>
            <w:pStyle w:val="12"/>
            <w:tabs>
              <w:tab w:val="clear" w:pos="1320"/>
              <w:tab w:val="clear" w:pos="9911"/>
              <w:tab w:val="right" w:pos="9921" w:leader="dot"/>
            </w:tabs>
            <w:rPr/>
          </w:pPr>
          <w:hyperlink w:anchor="__RefHeading___Toc2504_3818655958">
            <w:r>
              <w:rPr>
                <w:webHidden/>
                <w:vanish w:val="false"/>
              </w:rPr>
              <w:t>1. ТЕОРИТИЧЕСКАЯ ЧАСТЬ</w:t>
              <w:tab/>
              <w:t>4</w:t>
            </w:r>
          </w:hyperlink>
        </w:p>
        <w:p>
          <w:pPr>
            <w:pStyle w:val="22"/>
            <w:tabs>
              <w:tab w:val="right" w:pos="9921" w:leader="dot"/>
            </w:tabs>
            <w:rPr/>
          </w:pPr>
          <w:hyperlink w:anchor="__RefHeading___Toc2506_3818655958">
            <w:r>
              <w:rPr>
                <w:webHidden/>
                <w:vanish w:val="false"/>
              </w:rPr>
              <w:t>1.1. Node.js</w:t>
              <w:tab/>
              <w:t>4</w:t>
            </w:r>
          </w:hyperlink>
        </w:p>
        <w:p>
          <w:pPr>
            <w:pStyle w:val="22"/>
            <w:tabs>
              <w:tab w:val="right" w:pos="9921" w:leader="dot"/>
            </w:tabs>
            <w:rPr/>
          </w:pPr>
          <w:hyperlink w:anchor="__RefHeading___Toc2508_3818655958">
            <w:r>
              <w:rPr>
                <w:webHidden/>
                <w:vanish w:val="false"/>
              </w:rPr>
              <w:t>1.2. AngularJs</w:t>
              <w:tab/>
              <w:t>4</w:t>
            </w:r>
          </w:hyperlink>
        </w:p>
        <w:p>
          <w:pPr>
            <w:pStyle w:val="22"/>
            <w:tabs>
              <w:tab w:val="right" w:pos="9921" w:leader="dot"/>
            </w:tabs>
            <w:rPr/>
          </w:pPr>
          <w:hyperlink w:anchor="__RefHeading___Toc2510_3818655958">
            <w:r>
              <w:rPr>
                <w:webHidden/>
                <w:vanish w:val="false"/>
              </w:rPr>
              <w:t>1.3. Язык гипертекстовой разметки HTML</w:t>
              <w:tab/>
              <w:t>5</w:t>
            </w:r>
          </w:hyperlink>
        </w:p>
        <w:p>
          <w:pPr>
            <w:pStyle w:val="22"/>
            <w:tabs>
              <w:tab w:val="right" w:pos="9921" w:leader="dot"/>
            </w:tabs>
            <w:rPr/>
          </w:pPr>
          <w:hyperlink w:anchor="__RefHeading___Toc2512_3818655958">
            <w:r>
              <w:rPr>
                <w:webHidden/>
                <w:vanish w:val="false"/>
              </w:rPr>
              <w:t>1.4. CSS</w:t>
              <w:tab/>
              <w:t>5</w:t>
            </w:r>
          </w:hyperlink>
        </w:p>
        <w:p>
          <w:pPr>
            <w:pStyle w:val="22"/>
            <w:tabs>
              <w:tab w:val="right" w:pos="9921" w:leader="dot"/>
            </w:tabs>
            <w:rPr/>
          </w:pPr>
          <w:hyperlink w:anchor="__RefHeading___Toc2514_3818655958">
            <w:r>
              <w:rPr>
                <w:webHidden/>
                <w:vanish w:val="false"/>
              </w:rPr>
              <w:t>1.5. JavaScript</w:t>
              <w:tab/>
              <w:t>5</w:t>
            </w:r>
          </w:hyperlink>
        </w:p>
        <w:p>
          <w:pPr>
            <w:pStyle w:val="12"/>
            <w:tabs>
              <w:tab w:val="clear" w:pos="1320"/>
              <w:tab w:val="clear" w:pos="9911"/>
              <w:tab w:val="right" w:pos="9921" w:leader="dot"/>
            </w:tabs>
            <w:rPr/>
          </w:pPr>
          <w:hyperlink w:anchor="__RefHeading___Toc2516_3818655958">
            <w:r>
              <w:rPr>
                <w:webHidden/>
                <w:vanish w:val="false"/>
              </w:rPr>
              <w:t>2. ПРАКТИЧЕСКАЯ ЧАСТЬ</w:t>
              <w:tab/>
              <w:t>6</w:t>
            </w:r>
          </w:hyperlink>
        </w:p>
        <w:p>
          <w:pPr>
            <w:pStyle w:val="22"/>
            <w:tabs>
              <w:tab w:val="right" w:pos="9921" w:leader="dot"/>
            </w:tabs>
            <w:rPr/>
          </w:pPr>
          <w:hyperlink w:anchor="__RefHeading___Toc2518_3818655958">
            <w:r>
              <w:rPr>
                <w:webHidden/>
                <w:vanish w:val="false"/>
              </w:rPr>
              <w:t>2.1. База данных в облачном сервисе MongoDB Atlas</w:t>
              <w:tab/>
              <w:t>6</w:t>
            </w:r>
          </w:hyperlink>
        </w:p>
        <w:p>
          <w:pPr>
            <w:pStyle w:val="22"/>
            <w:tabs>
              <w:tab w:val="right" w:pos="9921" w:leader="dot"/>
            </w:tabs>
            <w:rPr/>
          </w:pPr>
          <w:hyperlink w:anchor="__RefHeading___Toc2520_3818655958">
            <w:r>
              <w:rPr>
                <w:webHidden/>
                <w:vanish w:val="false"/>
              </w:rPr>
              <w:t>2.2. Рассылка сообщений</w:t>
              <w:tab/>
              <w:t>6</w:t>
            </w:r>
          </w:hyperlink>
        </w:p>
        <w:p>
          <w:pPr>
            <w:pStyle w:val="22"/>
            <w:tabs>
              <w:tab w:val="right" w:pos="9921" w:leader="dot"/>
            </w:tabs>
            <w:rPr/>
          </w:pPr>
          <w:hyperlink w:anchor="__RefHeading___Toc2522_3818655958">
            <w:r>
              <w:rPr>
                <w:webHidden/>
                <w:vanish w:val="false"/>
              </w:rPr>
              <w:t>2.3. Панель управления администратора.</w:t>
              <w:tab/>
              <w:t>8</w:t>
            </w:r>
          </w:hyperlink>
        </w:p>
        <w:p>
          <w:pPr>
            <w:pStyle w:val="12"/>
            <w:tabs>
              <w:tab w:val="clear" w:pos="1320"/>
              <w:tab w:val="clear" w:pos="9911"/>
              <w:tab w:val="right" w:pos="9921" w:leader="dot"/>
            </w:tabs>
            <w:rPr/>
          </w:pPr>
          <w:hyperlink w:anchor="__RefHeading___Toc2524_3818655958">
            <w:r>
              <w:rPr>
                <w:webHidden/>
                <w:vanish w:val="false"/>
              </w:rPr>
              <w:t>ЗАКЛЮЧЕНИЕ</w:t>
              <w:tab/>
              <w:t>9</w:t>
            </w:r>
          </w:hyperlink>
        </w:p>
        <w:p>
          <w:pPr>
            <w:pStyle w:val="12"/>
            <w:tabs>
              <w:tab w:val="clear" w:pos="1320"/>
              <w:tab w:val="clear" w:pos="9911"/>
              <w:tab w:val="right" w:pos="9921" w:leader="dot"/>
            </w:tabs>
            <w:rPr/>
          </w:pPr>
          <w:hyperlink w:anchor="__RefHeading___Toc2526_3818655958">
            <w:r>
              <w:rPr>
                <w:webHidden/>
                <w:vanish w:val="false"/>
              </w:rPr>
              <w:t>СПИСОК ЛИТЕРАТУРЫ</w:t>
              <w:tab/>
              <w:t>10</w:t>
            </w:r>
          </w:hyperlink>
          <w:r>
            <w:rPr>
              <w:vanish w:val="false"/>
            </w:rPr>
            <w:fldChar w:fldCharType="end"/>
          </w:r>
        </w:p>
        <w:p>
          <w:pPr>
            <w:sectPr>
              <w:type w:val="nextPage"/>
              <w:pgSz w:w="11906" w:h="16838"/>
              <w:pgMar w:left="1418" w:right="567" w:header="0" w:top="1134" w:footer="0" w:bottom="851" w:gutter="0"/>
              <w:pgNumType w:start="1"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1"/>
        <w:numPr>
          <w:ilvl w:val="0"/>
          <w:numId w:val="0"/>
        </w:numPr>
        <w:ind w:left="360" w:hanging="0"/>
        <w:rPr/>
      </w:pPr>
      <w:bookmarkStart w:id="0" w:name="__RefHeading___Toc2502_3818655958"/>
      <w:bookmarkStart w:id="1" w:name="_Toc59981710"/>
      <w:bookmarkStart w:id="2" w:name="_Toc384093846"/>
      <w:bookmarkEnd w:id="0"/>
      <w:r>
        <w:rPr/>
        <w:t>В</w:t>
      </w:r>
      <w:bookmarkEnd w:id="2"/>
      <w:r>
        <w:rPr/>
        <w:t>ВЕДЕНИЕ</w:t>
      </w:r>
      <w:bookmarkEnd w:id="1"/>
    </w:p>
    <w:p>
      <w:pPr>
        <w:pStyle w:val="Normal"/>
        <w:rPr/>
      </w:pPr>
      <w:r>
        <w:rPr/>
        <w:t xml:space="preserve">Данная работа преследовала цель по разработке Web-системы постинга сообщений в социальные сети </w:t>
      </w:r>
    </w:p>
    <w:p>
      <w:pPr>
        <w:pStyle w:val="Normal"/>
        <w:rPr>
          <w:szCs w:val="22"/>
        </w:rPr>
      </w:pPr>
      <w:r>
        <w:rPr/>
        <w:t xml:space="preserve">Целью курсовой работы является изучение принципов </w:t>
      </w:r>
      <w:r>
        <w:rPr>
          <w:lang w:val="en-US"/>
        </w:rPr>
        <w:t>web</w:t>
      </w:r>
      <w:r>
        <w:rPr/>
        <w:t>-разработки, а также изучение области применений этой технологии.</w:t>
      </w:r>
    </w:p>
    <w:p>
      <w:pPr>
        <w:sectPr>
          <w:headerReference w:type="default" r:id="rId2"/>
          <w:type w:val="nextPage"/>
          <w:pgSz w:w="11906" w:h="16838"/>
          <w:pgMar w:left="1418" w:right="567" w:header="709" w:top="1134" w:footer="0" w:bottom="851" w:gutter="0"/>
          <w:pgNumType w:start="3" w:fmt="decimal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  <w:t xml:space="preserve"> </w:t>
      </w:r>
      <w:r>
        <w:rPr/>
        <w:t xml:space="preserve">Для выполнения данной работы были применены библиотеки </w:t>
      </w:r>
      <w:r>
        <w:rPr>
          <w:rFonts w:eastAsia="Times New Roman" w:cs="Times New Roman"/>
          <w:sz w:val="28"/>
          <w:szCs w:val="28"/>
          <w:lang w:val="en-US" w:eastAsia="ru-RU"/>
        </w:rPr>
        <w:t>Mongoose</w:t>
      </w:r>
      <w:r>
        <w:rPr/>
        <w:t xml:space="preserve"> для более удобного доступа и взаимодействия с базами данных, </w:t>
      </w:r>
      <w:r>
        <w:rPr>
          <w:lang w:val="en-US"/>
        </w:rPr>
        <w:t xml:space="preserve">Easyvk </w:t>
      </w:r>
      <w:r>
        <w:rPr>
          <w:lang w:val="ru-RU"/>
        </w:rPr>
        <w:t xml:space="preserve">для более удобного доступа к </w:t>
      </w:r>
      <w:r>
        <w:rPr>
          <w:lang w:val="en-US"/>
        </w:rPr>
        <w:t xml:space="preserve">API VK, Express </w:t>
      </w:r>
      <w:r>
        <w:rPr>
          <w:lang w:val="ru-RU"/>
        </w:rPr>
        <w:t xml:space="preserve">для разработки веб-сервера, </w:t>
      </w:r>
      <w:r>
        <w:rPr>
          <w:lang w:val="en-US"/>
        </w:rPr>
        <w:t xml:space="preserve">Passport-JWT </w:t>
      </w:r>
      <w:r>
        <w:rPr>
          <w:lang w:val="ru-RU"/>
        </w:rPr>
        <w:t xml:space="preserve">для авторизации пользователей по токенам </w:t>
      </w:r>
      <w:r>
        <w:rPr>
          <w:lang w:val="en-US"/>
        </w:rPr>
        <w:t>JsonWebToken.</w:t>
      </w:r>
    </w:p>
    <w:p>
      <w:pPr>
        <w:pStyle w:val="1"/>
        <w:numPr>
          <w:ilvl w:val="0"/>
          <w:numId w:val="2"/>
        </w:numPr>
        <w:rPr/>
      </w:pPr>
      <w:bookmarkStart w:id="3" w:name="__RefHeading___Toc2504_3818655958"/>
      <w:bookmarkStart w:id="4" w:name="_Toc59719735"/>
      <w:bookmarkStart w:id="5" w:name="_Toc59981711"/>
      <w:bookmarkEnd w:id="3"/>
      <w:r>
        <w:rPr/>
        <w:t>ТЕОРИТИЧЕСКАЯ ЧАСТЬ</w:t>
      </w:r>
      <w:bookmarkEnd w:id="4"/>
      <w:bookmarkEnd w:id="5"/>
    </w:p>
    <w:p>
      <w:pPr>
        <w:pStyle w:val="Normal"/>
        <w:rPr/>
      </w:pPr>
      <w:r>
        <w:rPr/>
        <w:t xml:space="preserve">Для достижения цели были применены такие средства разработки, как  </w:t>
      </w:r>
      <w:r>
        <w:rPr>
          <w:rFonts w:eastAsia="Times New Roman" w:cs="Times New Roman"/>
          <w:sz w:val="28"/>
          <w:szCs w:val="28"/>
          <w:lang w:val="en-US" w:eastAsia="ru-RU"/>
        </w:rPr>
        <w:t>Node.Js</w:t>
      </w:r>
      <w:r>
        <w:rPr/>
        <w:t>,</w:t>
      </w:r>
      <w:r>
        <w:rPr>
          <w:lang w:val="en-US"/>
        </w:rPr>
        <w:t xml:space="preserve"> AngularJS, </w:t>
      </w:r>
      <w:r>
        <w:rPr/>
        <w:t xml:space="preserve">HTML, CSS, </w:t>
      </w:r>
      <w:r>
        <w:rPr>
          <w:lang w:val="en-US"/>
        </w:rPr>
        <w:t>JavaScript</w:t>
      </w:r>
      <w:r>
        <w:rPr/>
        <w:t>.</w:t>
      </w:r>
    </w:p>
    <w:p>
      <w:pPr>
        <w:pStyle w:val="2"/>
        <w:numPr>
          <w:ilvl w:val="1"/>
          <w:numId w:val="2"/>
        </w:numPr>
        <w:ind w:left="0" w:hanging="0"/>
        <w:rPr>
          <w:rFonts w:ascii="Times New Roman" w:hAnsi="Times New Roman" w:eastAsia="Times New Roman" w:cs="Arial"/>
          <w:b/>
          <w:b/>
          <w:bCs/>
          <w:i/>
          <w:i/>
          <w:iCs/>
          <w:sz w:val="28"/>
          <w:szCs w:val="28"/>
          <w:lang w:val="en-US" w:eastAsia="ru-RU"/>
        </w:rPr>
      </w:pPr>
      <w:bookmarkStart w:id="6" w:name="__RefHeading___Toc2506_3818655958"/>
      <w:bookmarkStart w:id="7" w:name="_Toc59981712"/>
      <w:bookmarkEnd w:id="6"/>
      <w:r>
        <w:rPr>
          <w:rFonts w:eastAsia="Times New Roman" w:cs="Arial"/>
          <w:b/>
          <w:bCs/>
          <w:i/>
          <w:iCs/>
          <w:sz w:val="28"/>
          <w:szCs w:val="28"/>
          <w:lang w:val="en-US" w:eastAsia="ru-RU"/>
        </w:rPr>
        <w:t>N</w:t>
      </w:r>
      <w:bookmarkEnd w:id="7"/>
      <w:r>
        <w:rPr>
          <w:rFonts w:eastAsia="Times New Roman" w:cs="Arial"/>
          <w:b/>
          <w:bCs/>
          <w:i/>
          <w:iCs/>
          <w:sz w:val="28"/>
          <w:szCs w:val="28"/>
          <w:lang w:val="en-US" w:eastAsia="ru-RU"/>
        </w:rPr>
        <w:t>ode.js</w:t>
      </w:r>
    </w:p>
    <w:p>
      <w:pPr>
        <w:pStyle w:val="Normal"/>
        <w:rPr/>
      </w:pPr>
      <w:r>
        <w:rPr/>
        <w:t xml:space="preserve">Node или Node.js— программная платформа, основанная на движке </w:t>
      </w:r>
      <w:r>
        <w:rPr>
          <w:lang w:val="en-US"/>
        </w:rPr>
        <w:t xml:space="preserve">V8 </w:t>
      </w:r>
      <w:r>
        <w:rPr/>
        <w:t xml:space="preserve">(транслирующем JavaScript в машинный код), превращающая JavaScript из узкоспециализированного языка в язык общего назначения. Node.js добавляет возможность JavaScript взаимодействовать с устройствами ввода-вывода через свой API, написанный на C++, подключать другие внешние библиотеки, написанные на разных языках, обеспечивая вызовы к ним из JavaScript-кода. Node.js применяется преимущественно на сервере, выполняя роль веб-сервера, но есть возможность разрабатывать на Node.js и десктопные оконные приложения (при помощи NW.js, AppJS или Electron для Linux, Windows и macOS) и даже программировать микроконтроллеры (например, tessel, low.js и espruino). В основе Node.js лежит событийное-ориентированное и асинхронное (или реактивное) программирование с неблокирующим вводом/выводом. </w:t>
      </w:r>
    </w:p>
    <w:p>
      <w:pPr>
        <w:pStyle w:val="2"/>
        <w:numPr>
          <w:ilvl w:val="1"/>
          <w:numId w:val="2"/>
        </w:numPr>
        <w:ind w:left="0" w:hanging="0"/>
        <w:rPr>
          <w:rFonts w:ascii="Times New Roman" w:hAnsi="Times New Roman" w:eastAsia="Times New Roman" w:cs="Arial"/>
          <w:b/>
          <w:b/>
          <w:bCs/>
          <w:i/>
          <w:i/>
          <w:iCs/>
          <w:sz w:val="28"/>
          <w:szCs w:val="28"/>
          <w:lang w:val="en-US" w:eastAsia="ru-RU"/>
        </w:rPr>
      </w:pPr>
      <w:bookmarkStart w:id="8" w:name="__RefHeading___Toc2508_3818655958"/>
      <w:bookmarkStart w:id="9" w:name="_Toc59981713"/>
      <w:bookmarkEnd w:id="8"/>
      <w:r>
        <w:rPr>
          <w:rFonts w:eastAsia="Times New Roman" w:cs="Arial"/>
          <w:b/>
          <w:bCs/>
          <w:i/>
          <w:iCs/>
          <w:sz w:val="28"/>
          <w:szCs w:val="28"/>
          <w:lang w:val="en-US" w:eastAsia="ru-RU"/>
        </w:rPr>
        <w:t>A</w:t>
      </w:r>
      <w:bookmarkEnd w:id="9"/>
      <w:r>
        <w:rPr>
          <w:rFonts w:eastAsia="Times New Roman" w:cs="Arial"/>
          <w:b/>
          <w:bCs/>
          <w:i/>
          <w:iCs/>
          <w:sz w:val="28"/>
          <w:szCs w:val="28"/>
          <w:lang w:val="en-US" w:eastAsia="ru-RU"/>
        </w:rPr>
        <w:t>ngularJs</w:t>
      </w:r>
    </w:p>
    <w:p>
      <w:pPr>
        <w:pStyle w:val="Style21"/>
        <w:rPr/>
      </w:pPr>
      <w:r>
        <w:rPr/>
        <w:t>AngularJS — JavaScript-фреймворк с открытым исходным кодом. Предназначен для разработки одностраничных приложений. Его цель — расширение браузерных приложений на основе MVC-шаблона, а также упрощение тестирования и разработки.</w:t>
      </w:r>
    </w:p>
    <w:p>
      <w:pPr>
        <w:pStyle w:val="Style21"/>
        <w:rPr/>
      </w:pPr>
      <w:r>
        <w:rPr/>
        <w:t>Фреймворк работает с HTML, содержащим дополнительные пользовательские атрибуты, которые описываются директивами, и связывает ввод или вывод области страницы с моделью, представляющей собой обычные переменные JavaScript. Значения этих переменных задаются вручную или извлекаются из статических или динамических JSON-данных.</w:t>
      </w:r>
    </w:p>
    <w:p>
      <w:pPr>
        <w:pStyle w:val="Normal"/>
        <w:rPr/>
      </w:pPr>
      <w:r>
        <w:rPr/>
      </w:r>
    </w:p>
    <w:p>
      <w:pPr>
        <w:pStyle w:val="2"/>
        <w:numPr>
          <w:ilvl w:val="0"/>
          <w:numId w:val="0"/>
        </w:numPr>
        <w:ind w:left="792" w:hanging="0"/>
        <w:rPr>
          <w:lang w:val="en-US"/>
        </w:rPr>
      </w:pPr>
      <w:r>
        <w:rPr>
          <w:lang w:val="en-US"/>
        </w:rPr>
      </w:r>
    </w:p>
    <w:p>
      <w:pPr>
        <w:pStyle w:val="2"/>
        <w:numPr>
          <w:ilvl w:val="1"/>
          <w:numId w:val="2"/>
        </w:numPr>
        <w:ind w:left="0" w:hanging="0"/>
        <w:rPr/>
      </w:pPr>
      <w:bookmarkStart w:id="10" w:name="__RefHeading___Toc2510_3818655958"/>
      <w:bookmarkStart w:id="11" w:name="_Toc59981715"/>
      <w:bookmarkEnd w:id="10"/>
      <w:r>
        <w:rPr/>
        <w:t>Язык гипертекстовой разметки HTML</w:t>
      </w:r>
      <w:bookmarkEnd w:id="11"/>
    </w:p>
    <w:p>
      <w:pPr>
        <w:pStyle w:val="Normal"/>
        <w:rPr/>
      </w:pPr>
      <w:r>
        <w:rPr/>
        <w:t>Для создания данного сайта мы использовали язык гипертекстовой разметки HTML - Hyper Text Markup Language. Web-страница (документ HTML) представляет собой текстовый файл на языке HTML формата *.htm или *.html, размещенный в World Wide Web (WWW).</w:t>
      </w:r>
    </w:p>
    <w:p>
      <w:pPr>
        <w:pStyle w:val="2"/>
        <w:numPr>
          <w:ilvl w:val="1"/>
          <w:numId w:val="2"/>
        </w:numPr>
        <w:ind w:left="0" w:hanging="0"/>
        <w:rPr>
          <w:lang w:val="en-US"/>
        </w:rPr>
      </w:pPr>
      <w:bookmarkStart w:id="12" w:name="__RefHeading___Toc2512_3818655958"/>
      <w:bookmarkStart w:id="13" w:name="_Toc59981716"/>
      <w:bookmarkEnd w:id="12"/>
      <w:r>
        <w:rPr>
          <w:lang w:val="en-US"/>
        </w:rPr>
        <w:t>CSS</w:t>
      </w:r>
      <w:bookmarkEnd w:id="13"/>
    </w:p>
    <w:p>
      <w:pPr>
        <w:pStyle w:val="Normal"/>
        <w:rPr/>
      </w:pPr>
      <w:r>
        <w:rPr/>
        <w:t>Стилем или CSS (Cascading Style Sheets, каскадные таблицы стилей) называется набор параметров форматирования, который применяется к элементам документа, чтобы изменить их внешний вид. Возможность работы со стилями издавна включают в развитые издательские системы и текстовые редакторы, тем самым позволяя одним нажатием кнопки придать тексту заданный, заранее установленный вид. Теперь это доступно и создателям сайта, когда цвет, размеры текста и другие параметры хранятся в определенном месте и легко «прикручиваются» к любому тегу. Еще одним преимуществом стилей является то, что они предлагают намного больше возможностей для форматирования, чем обычный HTML.</w:t>
      </w:r>
    </w:p>
    <w:p>
      <w:pPr>
        <w:pStyle w:val="2"/>
        <w:numPr>
          <w:ilvl w:val="1"/>
          <w:numId w:val="2"/>
        </w:numPr>
        <w:ind w:left="0" w:hanging="0"/>
        <w:rPr>
          <w:lang w:val="en-US"/>
        </w:rPr>
      </w:pPr>
      <w:bookmarkStart w:id="14" w:name="__RefHeading___Toc2514_3818655958"/>
      <w:bookmarkStart w:id="15" w:name="_Toc59981717"/>
      <w:bookmarkEnd w:id="14"/>
      <w:r>
        <w:rPr>
          <w:lang w:val="en-US"/>
        </w:rPr>
        <w:t>JavaScript</w:t>
      </w:r>
      <w:bookmarkEnd w:id="15"/>
    </w:p>
    <w:p>
      <w:pPr>
        <w:pStyle w:val="Normal"/>
        <w:rPr>
          <w:color w:val="000000" w:themeColor="text1"/>
        </w:rPr>
      </w:pPr>
      <w:r>
        <w:rPr>
          <w:color w:val="000000" w:themeColor="text1"/>
          <w:spacing w:val="-1"/>
          <w:shd w:fill="FFFFFF" w:val="clear"/>
        </w:rPr>
        <w:t>JavaScript — это полноценный динамический язык программирования, который применяется к HTML документу, и может обеспечить динамическую интерактивность на веб-сайтах.</w:t>
      </w:r>
    </w:p>
    <w:p>
      <w:pPr>
        <w:pStyle w:val="2"/>
        <w:numPr>
          <w:ilvl w:val="0"/>
          <w:numId w:val="0"/>
        </w:numPr>
        <w:ind w:left="792" w:hanging="0"/>
        <w:rPr>
          <w:lang w:val="en-US"/>
        </w:rPr>
      </w:pPr>
      <w:r>
        <w:rPr>
          <w:lang w:val="en-US"/>
        </w:rPr>
      </w:r>
    </w:p>
    <w:p>
      <w:pPr>
        <w:pStyle w:val="1"/>
        <w:numPr>
          <w:ilvl w:val="0"/>
          <w:numId w:val="2"/>
        </w:numPr>
        <w:rPr/>
      </w:pPr>
      <w:bookmarkStart w:id="16" w:name="__RefHeading___Toc2516_3818655958"/>
      <w:bookmarkStart w:id="17" w:name="_Toc59719737"/>
      <w:bookmarkStart w:id="18" w:name="_Toc59981720"/>
      <w:bookmarkEnd w:id="16"/>
      <w:r>
        <w:rPr/>
        <w:t>ПРАКТИЧЕСКАЯ ЧАСТЬ</w:t>
      </w:r>
      <w:bookmarkEnd w:id="17"/>
      <w:bookmarkEnd w:id="18"/>
    </w:p>
    <w:p>
      <w:pPr>
        <w:pStyle w:val="2"/>
        <w:numPr>
          <w:ilvl w:val="1"/>
          <w:numId w:val="2"/>
        </w:numPr>
        <w:tabs>
          <w:tab w:val="left" w:pos="360" w:leader="none"/>
          <w:tab w:val="left" w:pos="851" w:leader="none"/>
        </w:tabs>
        <w:ind w:left="0" w:hanging="0"/>
        <w:rPr>
          <w:szCs w:val="26"/>
          <w:lang w:val="en-US"/>
        </w:rPr>
      </w:pPr>
      <w:bookmarkStart w:id="19" w:name="__RefHeading___Toc2518_3818655958"/>
      <w:bookmarkStart w:id="20" w:name="_Toc59719740"/>
      <w:bookmarkStart w:id="21" w:name="_Toc59981721"/>
      <w:bookmarkEnd w:id="19"/>
      <w:r>
        <w:rPr/>
        <w:t xml:space="preserve">База данных в </w:t>
      </w:r>
      <w:bookmarkEnd w:id="20"/>
      <w:bookmarkEnd w:id="21"/>
      <w:r>
        <w:rPr>
          <w:lang w:val="ru-RU"/>
        </w:rPr>
        <w:t xml:space="preserve">облачном сервисе </w:t>
      </w:r>
      <w:r>
        <w:rPr>
          <w:lang w:val="en-US"/>
        </w:rPr>
        <w:t>MongoDB Atlas</w:t>
      </w:r>
    </w:p>
    <w:p>
      <w:pPr>
        <w:pStyle w:val="Normal"/>
        <w:ind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114300</wp:posOffset>
            </wp:positionH>
            <wp:positionV relativeFrom="paragraph">
              <wp:posOffset>68580</wp:posOffset>
            </wp:positionV>
            <wp:extent cx="6071235" cy="17684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База данных содержит поля id, </w:t>
      </w:r>
      <w:r>
        <w:rPr>
          <w:lang w:val="en-US"/>
        </w:rPr>
        <w:t xml:space="preserve">IsAdmin, </w:t>
      </w:r>
      <w:r>
        <w:rPr/>
        <w:t xml:space="preserve">email, password которые хранят соответственно </w:t>
      </w:r>
      <w:r>
        <w:rPr>
          <w:lang w:val="en-US"/>
        </w:rPr>
        <w:t>id</w:t>
      </w:r>
      <w:r>
        <w:rPr/>
        <w:t xml:space="preserve"> пользователя, поле, определяющее, является пользователь администратором, его логин(почту) и хешированный пароль.</w:t>
      </w:r>
    </w:p>
    <w:p>
      <w:pPr>
        <w:pStyle w:val="2"/>
        <w:keepLines/>
        <w:widowControl/>
        <w:numPr>
          <w:ilvl w:val="0"/>
          <w:numId w:val="0"/>
        </w:numPr>
        <w:suppressAutoHyphens w:val="true"/>
        <w:spacing w:lineRule="auto" w:line="360"/>
        <w:ind w:left="0" w:hanging="0"/>
        <w:jc w:val="center"/>
        <w:outlineLvl w:val="1"/>
        <w:rPr>
          <w:rFonts w:ascii="Times New Roman" w:hAnsi="Times New Roman" w:eastAsia="Times New Roman" w:cs="Arial"/>
          <w:b/>
          <w:b/>
          <w:bCs/>
          <w:i/>
          <w:i/>
          <w:iCs/>
          <w:sz w:val="28"/>
          <w:szCs w:val="28"/>
          <w:lang w:eastAsia="ru-RU"/>
        </w:rPr>
      </w:pPr>
      <w:r>
        <w:rPr>
          <w:rFonts w:eastAsia="Times New Roman" w:cs="Arial"/>
          <w:b/>
          <w:bCs/>
          <w:i/>
          <w:iCs/>
          <w:sz w:val="28"/>
          <w:szCs w:val="28"/>
          <w:lang w:eastAsia="ru-RU"/>
        </w:rPr>
      </w:r>
      <w:r>
        <w:br w:type="page"/>
      </w:r>
    </w:p>
    <w:p>
      <w:pPr>
        <w:pStyle w:val="2"/>
        <w:numPr>
          <w:ilvl w:val="1"/>
          <w:numId w:val="2"/>
        </w:numPr>
        <w:ind w:left="0" w:hanging="0"/>
        <w:rPr>
          <w:rFonts w:ascii="Times New Roman" w:hAnsi="Times New Roman" w:eastAsia="Times New Roman" w:cs="Arial"/>
          <w:b/>
          <w:b/>
          <w:bCs/>
          <w:i/>
          <w:i/>
          <w:iCs/>
          <w:sz w:val="28"/>
          <w:szCs w:val="28"/>
          <w:lang w:eastAsia="ru-RU"/>
        </w:rPr>
      </w:pPr>
      <w:bookmarkStart w:id="22" w:name="__RefHeading___Toc2520_3818655958"/>
      <w:bookmarkStart w:id="23" w:name="_Toc59981722"/>
      <w:bookmarkEnd w:id="22"/>
      <w:r>
        <w:rPr>
          <w:rFonts w:eastAsia="Times New Roman" w:cs="Arial"/>
          <w:b/>
          <w:bCs/>
          <w:i/>
          <w:iCs/>
          <w:sz w:val="28"/>
          <w:szCs w:val="28"/>
          <w:lang w:eastAsia="ru-RU"/>
        </w:rPr>
        <w:t>Р</w:t>
      </w:r>
      <w:bookmarkEnd w:id="23"/>
      <w:r>
        <w:rPr>
          <w:rFonts w:eastAsia="Times New Roman" w:cs="Arial"/>
          <w:b/>
          <w:bCs/>
          <w:i/>
          <w:iCs/>
          <w:sz w:val="28"/>
          <w:szCs w:val="28"/>
          <w:lang w:eastAsia="ru-RU"/>
        </w:rPr>
        <w:t>ассылка сообщений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-17780</wp:posOffset>
            </wp:positionH>
            <wp:positionV relativeFrom="paragraph">
              <wp:posOffset>-64770</wp:posOffset>
            </wp:positionV>
            <wp:extent cx="6182360" cy="42583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eastAsia="Times New Roman" w:cs="Times New Roman"/>
          <w:sz w:val="28"/>
          <w:szCs w:val="28"/>
          <w:lang w:eastAsia="ru-RU"/>
        </w:rPr>
        <w:t xml:space="preserve">Данная форма </w:t>
      </w:r>
      <w:r>
        <w:rPr/>
        <w:t xml:space="preserve">предоставляет возможность отправить </w:t>
      </w:r>
      <w:r>
        <w:rPr>
          <w:rFonts w:eastAsia="Times New Roman" w:cs="Times New Roman"/>
          <w:sz w:val="28"/>
          <w:szCs w:val="28"/>
          <w:lang w:eastAsia="ru-RU"/>
        </w:rPr>
        <w:t xml:space="preserve">сообщение в социальные сети Вконтакте и </w:t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Telegram. </w:t>
      </w:r>
      <w:r>
        <w:rPr>
          <w:rFonts w:eastAsia="Times New Roman" w:cs="Times New Roman"/>
          <w:sz w:val="28"/>
          <w:szCs w:val="28"/>
          <w:lang w:val="ru-RU" w:eastAsia="ru-RU"/>
        </w:rPr>
        <w:t>Для отправки нужны токен сообщества ВК (от имени которого будет отправлено сообщение всем пользователям, которые дали своё согласие на прием сообщений</w:t>
      </w:r>
      <w:r>
        <w:rPr>
          <w:rFonts w:eastAsia="Times New Roman" w:cs="Times New Roman"/>
          <w:sz w:val="28"/>
          <w:szCs w:val="28"/>
          <w:lang w:val="en-US" w:eastAsia="ru-RU"/>
        </w:rPr>
        <w:t>)</w:t>
      </w:r>
      <w:r>
        <w:rPr>
          <w:rFonts w:eastAsia="Times New Roman" w:cs="Times New Roman"/>
          <w:sz w:val="28"/>
          <w:szCs w:val="28"/>
          <w:lang w:val="ru-RU" w:eastAsia="ru-RU"/>
        </w:rPr>
        <w:t xml:space="preserve">, токен бота </w:t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Telegram </w:t>
      </w:r>
      <w:r>
        <w:rPr>
          <w:rFonts w:eastAsia="Times New Roman" w:cs="Times New Roman"/>
          <w:sz w:val="28"/>
          <w:szCs w:val="28"/>
          <w:lang w:val="ru-RU" w:eastAsia="ru-RU"/>
        </w:rPr>
        <w:t xml:space="preserve">и </w:t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ChatId </w:t>
      </w:r>
      <w:r>
        <w:rPr>
          <w:rFonts w:eastAsia="Times New Roman" w:cs="Times New Roman"/>
          <w:sz w:val="28"/>
          <w:szCs w:val="28"/>
          <w:lang w:val="ru-RU" w:eastAsia="ru-RU"/>
        </w:rPr>
        <w:t>(</w:t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ChatId -  ID </w:t>
      </w:r>
      <w:r>
        <w:rPr>
          <w:rFonts w:eastAsia="Times New Roman" w:cs="Times New Roman"/>
          <w:sz w:val="28"/>
          <w:szCs w:val="28"/>
          <w:lang w:val="ru-RU" w:eastAsia="ru-RU"/>
        </w:rPr>
        <w:t xml:space="preserve">чата в который бот отправит сообщение, но сначала нужно добавить бота в этот чат). За отправку сообщения ВК отвечает библиотека </w:t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EasyVk, </w:t>
      </w:r>
      <w:r>
        <w:rPr>
          <w:rFonts w:eastAsia="Times New Roman" w:cs="Times New Roman"/>
          <w:sz w:val="28"/>
          <w:szCs w:val="28"/>
          <w:lang w:val="ru-RU" w:eastAsia="ru-RU"/>
        </w:rPr>
        <w:t xml:space="preserve">а за отправку сообщения в </w:t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Telegram </w:t>
      </w:r>
      <w:r>
        <w:rPr>
          <w:rFonts w:eastAsia="Times New Roman" w:cs="Times New Roman"/>
          <w:sz w:val="28"/>
          <w:szCs w:val="28"/>
          <w:lang w:val="ru-RU" w:eastAsia="ru-RU"/>
        </w:rPr>
        <w:t>отвеча</w:t>
      </w:r>
      <w:r>
        <w:rPr>
          <w:rFonts w:eastAsia="Times New Roman" w:cs="Times New Roman"/>
          <w:sz w:val="28"/>
          <w:szCs w:val="28"/>
          <w:lang w:val="ru-RU" w:eastAsia="ru-RU"/>
        </w:rPr>
        <w:t>ет</w:t>
      </w:r>
      <w:r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HTTP </w:t>
      </w:r>
      <w:r>
        <w:rPr>
          <w:rFonts w:eastAsia="Times New Roman" w:cs="Times New Roman"/>
          <w:sz w:val="28"/>
          <w:szCs w:val="28"/>
          <w:lang w:val="ru-RU" w:eastAsia="ru-RU"/>
        </w:rPr>
        <w:t xml:space="preserve">запрос типа </w:t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Post. </w:t>
      </w:r>
      <w:r>
        <w:rPr>
          <w:rFonts w:eastAsia="Times New Roman" w:cs="Times New Roman"/>
          <w:sz w:val="28"/>
          <w:szCs w:val="28"/>
          <w:lang w:val="ru-RU" w:eastAsia="ru-RU"/>
        </w:rPr>
        <w:t xml:space="preserve">Соотвественно перед этим пользователь сам должен создать необходимые токены, т. к. эта информация явлется достаточно конфиденциальной.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</w:r>
    </w:p>
    <w:p>
      <w:pPr>
        <w:pStyle w:val="2"/>
        <w:numPr>
          <w:ilvl w:val="1"/>
          <w:numId w:val="2"/>
        </w:numPr>
        <w:ind w:left="0" w:hanging="0"/>
        <w:rPr>
          <w:lang w:val="ru-RU"/>
        </w:rPr>
      </w:pPr>
      <w:bookmarkStart w:id="24" w:name="__RefHeading___Toc2522_3818655958"/>
      <w:bookmarkStart w:id="25" w:name="_Toc59981723"/>
      <w:bookmarkEnd w:id="24"/>
      <w:r>
        <w:rPr>
          <w:lang w:val="ru-RU"/>
        </w:rPr>
        <w:t>П</w:t>
      </w:r>
      <w:bookmarkEnd w:id="25"/>
      <w:r>
        <w:rPr>
          <w:lang w:val="ru-RU"/>
        </w:rPr>
        <w:t>анель управления администратора.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544195</wp:posOffset>
            </wp:positionH>
            <wp:positionV relativeFrom="paragraph">
              <wp:posOffset>-66675</wp:posOffset>
            </wp:positionV>
            <wp:extent cx="4772660" cy="17335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На данной форме администратор может просмотреть всех </w:t>
      </w:r>
      <w:r>
        <w:rPr/>
        <w:t>пользователей</w:t>
      </w:r>
      <w:r>
        <w:rPr/>
        <w:t xml:space="preserve">, которые когда-либо </w:t>
      </w:r>
      <w:r>
        <w:rPr/>
        <w:t>зарегистрировались</w:t>
      </w:r>
      <w:r>
        <w:rPr/>
        <w:t xml:space="preserve"> в системе. Так же он может удалить их учетные записи. Наложено ограничение, которые не дает удалить запись администратора.</w:t>
      </w:r>
    </w:p>
    <w:p>
      <w:pPr>
        <w:pStyle w:val="2"/>
        <w:numPr>
          <w:ilvl w:val="0"/>
          <w:numId w:val="0"/>
        </w:numPr>
        <w:ind w:left="792" w:hanging="0"/>
        <w:rPr/>
      </w:pPr>
      <w:r>
        <w:rPr/>
      </w:r>
    </w:p>
    <w:p>
      <w:pPr>
        <w:pStyle w:val="1"/>
        <w:numPr>
          <w:ilvl w:val="0"/>
          <w:numId w:val="0"/>
        </w:numPr>
        <w:ind w:left="0" w:hanging="0"/>
        <w:rPr/>
      </w:pPr>
      <w:bookmarkStart w:id="26" w:name="__RefHeading___Toc2524_3818655958"/>
      <w:bookmarkStart w:id="27" w:name="_Toc59719747"/>
      <w:bookmarkEnd w:id="26"/>
      <w:r>
        <w:rPr/>
        <w:t>ЗАКЛЮЧЕНИЕ</w:t>
      </w:r>
      <w:bookmarkEnd w:id="27"/>
    </w:p>
    <w:p>
      <w:pPr>
        <w:pStyle w:val="Normal"/>
        <w:rPr/>
      </w:pPr>
      <w:r>
        <w:rPr/>
        <w:t>В данном проекте был реализована Web-система постинга сообщений в социальные сети. Были выполнены все поставленные перед выполнением работы требования.</w:t>
      </w:r>
    </w:p>
    <w:p>
      <w:pPr>
        <w:pStyle w:val="Normal"/>
        <w:rPr/>
      </w:pPr>
      <w:r>
        <w:rPr/>
        <w:t xml:space="preserve">В текущем состоянии данный проект позволяет после авторизации на сайте осуществлять рассылку сообщения от имени сообщества </w:t>
      </w:r>
      <w:r>
        <w:rPr>
          <w:lang w:val="ru-RU"/>
        </w:rPr>
        <w:t xml:space="preserve">Вконтакте, а так же отправку сообщения в группу </w:t>
      </w:r>
      <w:r>
        <w:rPr>
          <w:lang w:val="en-US"/>
        </w:rPr>
        <w:t xml:space="preserve">Telegram </w:t>
      </w:r>
      <w:r>
        <w:rPr>
          <w:lang w:val="ru-RU"/>
        </w:rPr>
        <w:t>от имени бота.</w:t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0"/>
        </w:numPr>
        <w:ind w:left="360" w:hanging="0"/>
        <w:rPr/>
      </w:pPr>
      <w:bookmarkStart w:id="28" w:name="__RefHeading___Toc2526_3818655958"/>
      <w:bookmarkStart w:id="29" w:name="_Toc198718972"/>
      <w:bookmarkStart w:id="30" w:name="_Toc493611776"/>
      <w:bookmarkStart w:id="31" w:name="_Toc493611819"/>
      <w:bookmarkStart w:id="32" w:name="_Toc493611987"/>
      <w:bookmarkStart w:id="33" w:name="_Toc493612469"/>
      <w:bookmarkStart w:id="34" w:name="_Toc494207758"/>
      <w:bookmarkStart w:id="35" w:name="_Toc494208889"/>
      <w:bookmarkStart w:id="36" w:name="_Toc494208912"/>
      <w:bookmarkStart w:id="37" w:name="_Toc494279775"/>
      <w:bookmarkStart w:id="38" w:name="_Toc494279831"/>
      <w:bookmarkStart w:id="39" w:name="_Toc494282167"/>
      <w:bookmarkStart w:id="40" w:name="_Toc495467917"/>
      <w:bookmarkStart w:id="41" w:name="_Toc59981725"/>
      <w:bookmarkEnd w:id="28"/>
      <w:r>
        <w:rPr/>
        <w:t>СПИСОК ЛИТЕРАТУРЫ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>
      <w:pPr>
        <w:pStyle w:val="ListParagraph"/>
        <w:numPr>
          <w:ilvl w:val="0"/>
          <w:numId w:val="3"/>
        </w:numPr>
        <w:ind w:left="709" w:hanging="360"/>
        <w:rPr/>
      </w:pPr>
      <w:r>
        <w:rPr>
          <w:lang w:val="ru-RU"/>
        </w:rPr>
        <w:t xml:space="preserve">Дэвид Хэррон </w:t>
      </w:r>
      <w:r>
        <w:rPr/>
        <w:t>Node.js Разработка серверных веб-приложений на JavaScript. ДМК Пресс, 2012. -146с</w:t>
      </w:r>
    </w:p>
    <w:p>
      <w:pPr>
        <w:pStyle w:val="ListParagraph"/>
        <w:numPr>
          <w:ilvl w:val="0"/>
          <w:numId w:val="3"/>
        </w:numPr>
        <w:ind w:left="709" w:hanging="360"/>
        <w:rPr/>
      </w:pPr>
      <w:r>
        <w:rPr/>
        <w:t>Бибо Бер , Кац Иегуда jQuery. Подробное руководство по продвинутому JavaScript; Символ-плюс - М., 2017. - 624 c.</w:t>
      </w:r>
    </w:p>
    <w:p>
      <w:pPr>
        <w:pStyle w:val="ListParagraph"/>
        <w:numPr>
          <w:ilvl w:val="0"/>
          <w:numId w:val="3"/>
        </w:numPr>
        <w:ind w:left="709" w:hanging="360"/>
        <w:rPr/>
      </w:pPr>
      <w:r>
        <w:rPr/>
        <w:t>Макфарланд Дэвид JavaScript и jQuery. Исчерпывающее руководство (+ DVD-ROM); Эксмо - М., 2015. - 688 c</w:t>
      </w:r>
    </w:p>
    <w:sectPr>
      <w:headerReference w:type="default" r:id="rId6"/>
      <w:type w:val="nextPage"/>
      <w:pgSz w:w="11906" w:h="16838"/>
      <w:pgMar w:left="1418" w:right="567" w:header="709" w:top="1134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800535569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Style27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437064614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Style27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suff w:val="space"/>
      <w:lvlText w:val="%1."/>
      <w:lvlJc w:val="center"/>
      <w:pPr>
        <w:ind w:left="360" w:hanging="72"/>
      </w:pPr>
    </w:lvl>
    <w:lvl w:ilvl="1">
      <w:start w:val="1"/>
      <w:pStyle w:val="2"/>
      <w:numFmt w:val="decimal"/>
      <w:suff w:val="space"/>
      <w:lvlText w:val="%1.%2."/>
      <w:lvlJc w:val="left"/>
      <w:pPr>
        <w:ind w:left="792" w:hanging="432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space"/>
      <w:lvlText w:val="%1."/>
      <w:lvlJc w:val="center"/>
      <w:pPr>
        <w:ind w:left="360" w:hanging="72"/>
      </w:pPr>
    </w:lvl>
    <w:lvl w:ilvl="1">
      <w:start w:val="1"/>
      <w:numFmt w:val="decimal"/>
      <w:suff w:val="space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decimal"/>
      <w:lvlText w:val="%1."/>
      <w:lvlJc w:val="left"/>
      <w:pPr>
        <w:ind w:left="1400" w:hanging="360"/>
      </w:pPr>
    </w:lvl>
    <w:lvl w:ilvl="1">
      <w:start w:val="1"/>
      <w:numFmt w:val="lowerLetter"/>
      <w:lvlText w:val="%2."/>
      <w:lvlJc w:val="left"/>
      <w:pPr>
        <w:ind w:left="2120" w:hanging="360"/>
      </w:pPr>
    </w:lvl>
    <w:lvl w:ilvl="2">
      <w:start w:val="1"/>
      <w:numFmt w:val="lowerRoman"/>
      <w:lvlText w:val="%3."/>
      <w:lvlJc w:val="right"/>
      <w:pPr>
        <w:ind w:left="2840" w:hanging="180"/>
      </w:pPr>
    </w:lvl>
    <w:lvl w:ilvl="3">
      <w:start w:val="1"/>
      <w:numFmt w:val="decimal"/>
      <w:lvlText w:val="%4."/>
      <w:lvlJc w:val="left"/>
      <w:pPr>
        <w:ind w:left="3560" w:hanging="360"/>
      </w:pPr>
    </w:lvl>
    <w:lvl w:ilvl="4">
      <w:start w:val="1"/>
      <w:numFmt w:val="lowerLetter"/>
      <w:lvlText w:val="%5."/>
      <w:lvlJc w:val="left"/>
      <w:pPr>
        <w:ind w:left="4280" w:hanging="360"/>
      </w:pPr>
    </w:lvl>
    <w:lvl w:ilvl="5">
      <w:start w:val="1"/>
      <w:numFmt w:val="lowerRoman"/>
      <w:lvlText w:val="%6."/>
      <w:lvlJc w:val="right"/>
      <w:pPr>
        <w:ind w:left="5000" w:hanging="180"/>
      </w:pPr>
    </w:lvl>
    <w:lvl w:ilvl="6">
      <w:start w:val="1"/>
      <w:numFmt w:val="decimal"/>
      <w:lvlText w:val="%7."/>
      <w:lvlJc w:val="left"/>
      <w:pPr>
        <w:ind w:left="5720" w:hanging="360"/>
      </w:pPr>
    </w:lvl>
    <w:lvl w:ilvl="7">
      <w:start w:val="1"/>
      <w:numFmt w:val="lowerLetter"/>
      <w:lvlText w:val="%8."/>
      <w:lvlJc w:val="left"/>
      <w:pPr>
        <w:ind w:left="6440" w:hanging="360"/>
      </w:pPr>
    </w:lvl>
    <w:lvl w:ilvl="8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24c1f"/>
    <w:pPr>
      <w:widowControl/>
      <w:tabs>
        <w:tab w:val="clear" w:pos="708"/>
        <w:tab w:val="left" w:pos="851" w:leader="none"/>
      </w:tabs>
      <w:suppressAutoHyphens w:val="true"/>
      <w:bidi w:val="0"/>
      <w:spacing w:lineRule="auto" w:line="360" w:before="0" w:after="0"/>
      <w:ind w:firstLine="68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rsid w:val="000f3903"/>
    <w:pPr>
      <w:keepNext w:val="true"/>
      <w:keepLines/>
      <w:pageBreakBefore/>
      <w:numPr>
        <w:ilvl w:val="0"/>
        <w:numId w:val="1"/>
      </w:numPr>
      <w:tabs>
        <w:tab w:val="clear" w:pos="851"/>
      </w:tabs>
      <w:suppressAutoHyphens w:val="true"/>
      <w:spacing w:before="0" w:after="240"/>
      <w:jc w:val="center"/>
      <w:outlineLvl w:val="0"/>
    </w:pPr>
    <w:rPr>
      <w:rFonts w:cs="Arial"/>
      <w:b/>
      <w:bCs/>
      <w:caps/>
      <w:kern w:val="2"/>
      <w:sz w:val="32"/>
      <w:szCs w:val="32"/>
    </w:rPr>
  </w:style>
  <w:style w:type="paragraph" w:styleId="2">
    <w:name w:val="Heading 2"/>
    <w:basedOn w:val="Normal"/>
    <w:next w:val="Normal"/>
    <w:link w:val="20"/>
    <w:qFormat/>
    <w:rsid w:val="001758c9"/>
    <w:pPr>
      <w:keepNext w:val="true"/>
      <w:keepLines/>
      <w:numPr>
        <w:ilvl w:val="1"/>
        <w:numId w:val="1"/>
      </w:numPr>
      <w:suppressAutoHyphens w:val="true"/>
      <w:spacing w:before="360" w:after="120"/>
      <w:ind w:left="0" w:hanging="0"/>
      <w:jc w:val="center"/>
      <w:outlineLvl w:val="1"/>
    </w:pPr>
    <w:rPr>
      <w:rFonts w:cs="Arial"/>
      <w:b/>
      <w:bCs/>
      <w:i/>
      <w:iCs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2f2f58"/>
    <w:pPr>
      <w:keepNext w:val="true"/>
      <w:keepLines/>
      <w:tabs>
        <w:tab w:val="clear" w:pos="851"/>
      </w:tabs>
      <w:spacing w:lineRule="auto" w:line="259" w:before="40" w:after="0"/>
      <w:ind w:hanging="0"/>
      <w:jc w:val="left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  <w:lang w:eastAsia="en-US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0f3903"/>
    <w:rPr>
      <w:rFonts w:ascii="Times New Roman" w:hAnsi="Times New Roman" w:eastAsia="Times New Roman" w:cs="Arial"/>
      <w:b/>
      <w:bCs/>
      <w:caps/>
      <w:kern w:val="2"/>
      <w:sz w:val="32"/>
      <w:szCs w:val="32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1758c9"/>
    <w:rPr>
      <w:rFonts w:ascii="Times New Roman" w:hAnsi="Times New Roman" w:eastAsia="Times New Roman" w:cs="Arial"/>
      <w:b/>
      <w:bCs/>
      <w:i/>
      <w:iCs/>
      <w:sz w:val="28"/>
      <w:szCs w:val="28"/>
      <w:lang w:eastAsia="ru-RU"/>
    </w:rPr>
  </w:style>
  <w:style w:type="character" w:styleId="Style11" w:customStyle="1">
    <w:name w:val="Нижний колонтитул Знак"/>
    <w:basedOn w:val="DefaultParagraphFont"/>
    <w:link w:val="a3"/>
    <w:qFormat/>
    <w:rsid w:val="00c24c1f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Pagenumber">
    <w:name w:val="page number"/>
    <w:basedOn w:val="DefaultParagraphFont"/>
    <w:qFormat/>
    <w:rsid w:val="00c24c1f"/>
    <w:rPr/>
  </w:style>
  <w:style w:type="character" w:styleId="Style12" w:customStyle="1">
    <w:name w:val="Верхний колонтитул Знак"/>
    <w:basedOn w:val="DefaultParagraphFont"/>
    <w:link w:val="a6"/>
    <w:uiPriority w:val="99"/>
    <w:qFormat/>
    <w:rsid w:val="00c24c1f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yle13">
    <w:name w:val="Выделение"/>
    <w:qFormat/>
    <w:rsid w:val="00c24c1f"/>
    <w:rPr>
      <w:i/>
      <w:iCs/>
    </w:rPr>
  </w:style>
  <w:style w:type="character" w:styleId="SubtleEmphasis">
    <w:name w:val="Subtle Emphasis"/>
    <w:uiPriority w:val="19"/>
    <w:qFormat/>
    <w:rsid w:val="00c24c1f"/>
    <w:rPr>
      <w:i/>
      <w:iCs/>
      <w:color w:val="404040"/>
    </w:rPr>
  </w:style>
  <w:style w:type="character" w:styleId="Style14" w:customStyle="1">
    <w:name w:val="картинки Знак"/>
    <w:link w:val="aa"/>
    <w:qFormat/>
    <w:rsid w:val="00c24c1f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yle15">
    <w:name w:val="Интернет-ссылка"/>
    <w:basedOn w:val="DefaultParagraphFont"/>
    <w:uiPriority w:val="99"/>
    <w:unhideWhenUsed/>
    <w:rsid w:val="00c24c1f"/>
    <w:rPr>
      <w:color w:val="0563C1" w:themeColor="hyperlink"/>
      <w:u w:val="single"/>
    </w:rPr>
  </w:style>
  <w:style w:type="character" w:styleId="Style16" w:customStyle="1">
    <w:name w:val="Текст выноски Знак"/>
    <w:basedOn w:val="DefaultParagraphFont"/>
    <w:link w:val="af"/>
    <w:uiPriority w:val="99"/>
    <w:semiHidden/>
    <w:qFormat/>
    <w:rsid w:val="006501da"/>
    <w:rPr>
      <w:rFonts w:ascii="Segoe UI" w:hAnsi="Segoe UI" w:eastAsia="Times New Roman" w:cs="Segoe UI"/>
      <w:sz w:val="18"/>
      <w:szCs w:val="18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2f2f58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b52d2"/>
    <w:rPr>
      <w:sz w:val="16"/>
      <w:szCs w:val="16"/>
    </w:rPr>
  </w:style>
  <w:style w:type="character" w:styleId="Style17" w:customStyle="1">
    <w:name w:val="Текст примечания Знак"/>
    <w:basedOn w:val="DefaultParagraphFont"/>
    <w:link w:val="af4"/>
    <w:uiPriority w:val="99"/>
    <w:semiHidden/>
    <w:qFormat/>
    <w:rsid w:val="00db52d2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8" w:customStyle="1">
    <w:name w:val="Тема примечания Знак"/>
    <w:basedOn w:val="Style17"/>
    <w:link w:val="af6"/>
    <w:uiPriority w:val="99"/>
    <w:semiHidden/>
    <w:qFormat/>
    <w:rsid w:val="00db52d2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Ipa" w:customStyle="1">
    <w:name w:val="ipa"/>
    <w:basedOn w:val="DefaultParagraphFont"/>
    <w:qFormat/>
    <w:rsid w:val="008101e3"/>
    <w:rPr/>
  </w:style>
  <w:style w:type="character" w:styleId="Strong">
    <w:name w:val="Strong"/>
    <w:basedOn w:val="DefaultParagraphFont"/>
    <w:uiPriority w:val="22"/>
    <w:qFormat/>
    <w:rsid w:val="00a75bbf"/>
    <w:rPr>
      <w:b/>
      <w:bCs/>
    </w:rPr>
  </w:style>
  <w:style w:type="character" w:styleId="Style19">
    <w:name w:val="Ссылка указателя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Ari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Arial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Footer"/>
    <w:basedOn w:val="Normal"/>
    <w:link w:val="a4"/>
    <w:rsid w:val="00c24c1f"/>
    <w:pPr>
      <w:tabs>
        <w:tab w:val="left" w:pos="851" w:leader="none"/>
        <w:tab w:val="center" w:pos="4677" w:leader="none"/>
        <w:tab w:val="right" w:pos="9355" w:leader="none"/>
      </w:tabs>
    </w:pPr>
    <w:rPr/>
  </w:style>
  <w:style w:type="paragraph" w:styleId="Style27">
    <w:name w:val="Header"/>
    <w:basedOn w:val="Normal"/>
    <w:link w:val="a7"/>
    <w:uiPriority w:val="99"/>
    <w:rsid w:val="00c24c1f"/>
    <w:pPr>
      <w:tabs>
        <w:tab w:val="left" w:pos="851" w:leader="none"/>
        <w:tab w:val="center" w:pos="4677" w:leader="none"/>
        <w:tab w:val="right" w:pos="9355" w:leader="none"/>
      </w:tabs>
    </w:pPr>
    <w:rPr/>
  </w:style>
  <w:style w:type="paragraph" w:styleId="Style28" w:customStyle="1">
    <w:name w:val="картинки"/>
    <w:basedOn w:val="Normal"/>
    <w:link w:val="ab"/>
    <w:qFormat/>
    <w:rsid w:val="00c24c1f"/>
    <w:pPr>
      <w:ind w:hanging="0"/>
      <w:jc w:val="center"/>
    </w:pPr>
    <w:rPr/>
  </w:style>
  <w:style w:type="paragraph" w:styleId="TOCHeading">
    <w:name w:val="TOC Heading"/>
    <w:basedOn w:val="1"/>
    <w:next w:val="Normal"/>
    <w:uiPriority w:val="39"/>
    <w:unhideWhenUsed/>
    <w:qFormat/>
    <w:rsid w:val="00c24c1f"/>
    <w:pPr>
      <w:pageBreakBefore w:val="false"/>
      <w:numPr>
        <w:ilvl w:val="0"/>
        <w:numId w:val="0"/>
      </w:numPr>
      <w:suppressAutoHyphens w:val="false"/>
      <w:spacing w:lineRule="auto" w:line="259" w:before="240" w:after="0"/>
      <w:ind w:firstLine="680"/>
      <w:jc w:val="left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E74B5" w:themeColor="accent1" w:themeShade="bf"/>
      <w:kern w:val="0"/>
    </w:rPr>
  </w:style>
  <w:style w:type="paragraph" w:styleId="12">
    <w:name w:val="TOC 1"/>
    <w:basedOn w:val="Normal"/>
    <w:next w:val="Normal"/>
    <w:autoRedefine/>
    <w:uiPriority w:val="39"/>
    <w:unhideWhenUsed/>
    <w:rsid w:val="000d3f8e"/>
    <w:pPr>
      <w:tabs>
        <w:tab w:val="clear" w:pos="851"/>
        <w:tab w:val="left" w:pos="1320" w:leader="none"/>
        <w:tab w:val="right" w:pos="9911" w:leader="dot"/>
      </w:tabs>
      <w:spacing w:before="0" w:after="100"/>
    </w:pPr>
    <w:rPr>
      <w:b/>
    </w:rPr>
  </w:style>
  <w:style w:type="paragraph" w:styleId="22">
    <w:name w:val="TOC 2"/>
    <w:basedOn w:val="Normal"/>
    <w:next w:val="Normal"/>
    <w:autoRedefine/>
    <w:uiPriority w:val="39"/>
    <w:unhideWhenUsed/>
    <w:rsid w:val="00194a23"/>
    <w:pPr>
      <w:tabs>
        <w:tab w:val="clear" w:pos="851"/>
      </w:tabs>
      <w:spacing w:before="0" w:after="100"/>
      <w:ind w:left="280" w:firstLine="680"/>
    </w:pPr>
    <w:rPr>
      <w:i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d1517e"/>
    <w:pPr>
      <w:keepNext w:val="true"/>
      <w:spacing w:lineRule="auto" w:line="240" w:before="0" w:after="200"/>
      <w:jc w:val="center"/>
    </w:pPr>
    <w:rPr>
      <w:i/>
      <w:iCs/>
      <w:color w:val="44546A" w:themeColor="text2"/>
      <w:sz w:val="24"/>
      <w:szCs w:val="18"/>
    </w:rPr>
  </w:style>
  <w:style w:type="paragraph" w:styleId="BalloonText">
    <w:name w:val="Balloon Text"/>
    <w:basedOn w:val="Normal"/>
    <w:link w:val="af0"/>
    <w:uiPriority w:val="99"/>
    <w:semiHidden/>
    <w:unhideWhenUsed/>
    <w:qFormat/>
    <w:rsid w:val="006501da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2f2f58"/>
    <w:pPr>
      <w:tabs>
        <w:tab w:val="clear" w:pos="851"/>
      </w:tabs>
      <w:spacing w:lineRule="auto" w:line="240" w:beforeAutospacing="1" w:afterAutospacing="1"/>
      <w:ind w:hanging="0"/>
      <w:jc w:val="left"/>
    </w:pPr>
    <w:rPr>
      <w:sz w:val="24"/>
      <w:szCs w:val="24"/>
    </w:rPr>
  </w:style>
  <w:style w:type="paragraph" w:styleId="32">
    <w:name w:val="TOC 3"/>
    <w:basedOn w:val="Normal"/>
    <w:next w:val="Normal"/>
    <w:autoRedefine/>
    <w:uiPriority w:val="39"/>
    <w:unhideWhenUsed/>
    <w:rsid w:val="00761275"/>
    <w:pPr>
      <w:tabs>
        <w:tab w:val="clear" w:pos="851"/>
      </w:tabs>
      <w:spacing w:before="0" w:after="100"/>
      <w:ind w:left="560" w:firstLine="680"/>
    </w:pPr>
    <w:rPr/>
  </w:style>
  <w:style w:type="paragraph" w:styleId="ListParagraph">
    <w:name w:val="List Paragraph"/>
    <w:basedOn w:val="Normal"/>
    <w:uiPriority w:val="1"/>
    <w:qFormat/>
    <w:rsid w:val="00015628"/>
    <w:pPr>
      <w:spacing w:before="0" w:after="0"/>
      <w:ind w:left="720" w:firstLine="680"/>
      <w:contextualSpacing/>
    </w:pPr>
    <w:rPr/>
  </w:style>
  <w:style w:type="paragraph" w:styleId="Annotationtext">
    <w:name w:val="annotation text"/>
    <w:basedOn w:val="Normal"/>
    <w:link w:val="af5"/>
    <w:uiPriority w:val="99"/>
    <w:semiHidden/>
    <w:unhideWhenUsed/>
    <w:qFormat/>
    <w:rsid w:val="00db52d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7"/>
    <w:uiPriority w:val="99"/>
    <w:semiHidden/>
    <w:unhideWhenUsed/>
    <w:qFormat/>
    <w:rsid w:val="00db52d2"/>
    <w:pPr/>
    <w:rPr>
      <w:b/>
      <w:bCs/>
    </w:rPr>
  </w:style>
  <w:style w:type="paragraph" w:styleId="13" w:customStyle="1">
    <w:name w:val="Обычный1"/>
    <w:qFormat/>
    <w:rsid w:val="008101e3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ヒラギノ角ゴ Pro W3" w:cs="Times New Roman"/>
      <w:color w:val="000000"/>
      <w:kern w:val="0"/>
      <w:sz w:val="28"/>
      <w:szCs w:val="20"/>
      <w:lang w:val="ru-RU" w:eastAsia="ru-RU" w:bidi="ar-SA"/>
    </w:rPr>
  </w:style>
  <w:style w:type="paragraph" w:styleId="Style29">
    <w:name w:val="Index Heading"/>
    <w:basedOn w:val="Style20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9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41F32-C260-4F44-9DCF-68A4033A1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Application>LibreOffice/6.4.4.2$Windows_x86 LibreOffice_project/3d775be2011f3886db32dfd395a6a6d1ca2630ff</Application>
  <Pages>12</Pages>
  <Words>768</Words>
  <Characters>5225</Characters>
  <CharactersWithSpaces>5925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2017-09-27T09:49:00Z</dcterms:created>
  <dc:creator>NikPC</dc:creator>
  <dc:description/>
  <dc:language>ru-RU</dc:language>
  <cp:lastModifiedBy/>
  <dcterms:modified xsi:type="dcterms:W3CDTF">2021-02-10T08:55:05Z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