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33B" w:rsidRDefault="00EB333B" w:rsidP="00EB333B">
      <w:pPr>
        <w:pStyle w:val="NormaleWeb"/>
        <w:widowControl w:val="0"/>
        <w:spacing w:before="0" w:beforeAutospacing="0" w:after="0" w:afterAutospacing="0"/>
        <w:jc w:val="both"/>
        <w:rPr>
          <w:rFonts w:ascii="Palatino Linotype" w:hAnsi="Palatino Linotype"/>
          <w:sz w:val="18"/>
          <w:szCs w:val="18"/>
        </w:rPr>
      </w:pPr>
    </w:p>
    <w:p w:rsidR="00EB333B" w:rsidRPr="00EB333B" w:rsidRDefault="004925CC" w:rsidP="00EB333B">
      <w:pPr>
        <w:pStyle w:val="NormaleWeb"/>
        <w:widowControl w:val="0"/>
        <w:spacing w:before="0" w:beforeAutospacing="0" w:after="0" w:afterAutospacing="0"/>
        <w:jc w:val="both"/>
        <w:rPr>
          <w:rFonts w:ascii="Palatino Linotype" w:hAnsi="Palatino Linotype"/>
          <w:sz w:val="18"/>
          <w:szCs w:val="18"/>
        </w:rPr>
      </w:pPr>
      <w:r w:rsidRPr="00EB333B">
        <w:rPr>
          <w:rFonts w:ascii="Palatino Linotype" w:hAnsi="Palatino Linotype"/>
          <w:sz w:val="18"/>
          <w:szCs w:val="18"/>
        </w:rPr>
        <w:t xml:space="preserve">C. 7, 31 </w:t>
      </w:r>
      <w:r w:rsidRPr="00EB333B">
        <w:rPr>
          <w:rFonts w:ascii="Palatino Linotype" w:hAnsi="Palatino Linotype" w:cstheme="minorHAnsi"/>
          <w:smallCaps/>
          <w:sz w:val="18"/>
          <w:szCs w:val="18"/>
        </w:rPr>
        <w:t xml:space="preserve">De usucapione </w:t>
      </w:r>
      <w:proofErr w:type="spellStart"/>
      <w:r w:rsidRPr="00EB333B">
        <w:rPr>
          <w:rFonts w:ascii="Palatino Linotype" w:hAnsi="Palatino Linotype" w:cstheme="minorHAnsi"/>
          <w:smallCaps/>
          <w:sz w:val="18"/>
          <w:szCs w:val="18"/>
        </w:rPr>
        <w:t>transformanda</w:t>
      </w:r>
      <w:proofErr w:type="spellEnd"/>
      <w:r w:rsidRPr="00EB333B">
        <w:rPr>
          <w:rFonts w:ascii="Palatino Linotype" w:hAnsi="Palatino Linotype" w:cstheme="minorHAnsi"/>
          <w:smallCaps/>
          <w:sz w:val="18"/>
          <w:szCs w:val="18"/>
        </w:rPr>
        <w:t xml:space="preserve"> et de sublata </w:t>
      </w:r>
      <w:proofErr w:type="spellStart"/>
      <w:r w:rsidRPr="00EB333B">
        <w:rPr>
          <w:rFonts w:ascii="Palatino Linotype" w:hAnsi="Palatino Linotype" w:cstheme="minorHAnsi"/>
          <w:smallCaps/>
          <w:sz w:val="18"/>
          <w:szCs w:val="18"/>
        </w:rPr>
        <w:t>differentia</w:t>
      </w:r>
      <w:proofErr w:type="spellEnd"/>
      <w:r w:rsidRPr="00EB333B">
        <w:rPr>
          <w:rFonts w:ascii="Palatino Linotype" w:hAnsi="Palatino Linotype" w:cstheme="minorHAnsi"/>
          <w:smallCaps/>
          <w:sz w:val="18"/>
          <w:szCs w:val="18"/>
        </w:rPr>
        <w:t xml:space="preserve"> rerum mancipi et nec mancipi</w:t>
      </w:r>
      <w:r w:rsidRPr="00EB333B">
        <w:rPr>
          <w:rFonts w:ascii="Palatino Linotype" w:hAnsi="Palatino Linotype"/>
          <w:sz w:val="18"/>
          <w:szCs w:val="18"/>
        </w:rPr>
        <w:t xml:space="preserve">, </w:t>
      </w:r>
      <w:r w:rsidRPr="00EB333B">
        <w:rPr>
          <w:rFonts w:ascii="Palatino Linotype" w:eastAsiaTheme="minorHAnsi" w:hAnsi="Palatino Linotype" w:cstheme="minorBidi"/>
          <w:sz w:val="18"/>
          <w:szCs w:val="18"/>
          <w:lang w:eastAsia="en-US"/>
        </w:rPr>
        <w:t>1</w:t>
      </w:r>
      <w:r w:rsidRPr="00EB333B">
        <w:rPr>
          <w:rFonts w:ascii="Palatino Linotype" w:hAnsi="Palatino Linotype"/>
          <w:sz w:val="18"/>
          <w:szCs w:val="18"/>
        </w:rPr>
        <w:t xml:space="preserve"> </w:t>
      </w:r>
      <w:proofErr w:type="spellStart"/>
      <w:r w:rsidRPr="00EB333B">
        <w:rPr>
          <w:rFonts w:ascii="Palatino Linotype" w:hAnsi="Palatino Linotype"/>
          <w:smallCaps/>
          <w:sz w:val="18"/>
          <w:szCs w:val="18"/>
        </w:rPr>
        <w:t>Imp</w:t>
      </w:r>
      <w:proofErr w:type="spellEnd"/>
      <w:r w:rsidRPr="00EB333B">
        <w:rPr>
          <w:rFonts w:ascii="Palatino Linotype" w:hAnsi="Palatino Linotype"/>
          <w:smallCaps/>
          <w:sz w:val="18"/>
          <w:szCs w:val="18"/>
        </w:rPr>
        <w:t xml:space="preserve">. </w:t>
      </w:r>
      <w:proofErr w:type="spellStart"/>
      <w:r w:rsidRPr="00EB333B">
        <w:rPr>
          <w:rFonts w:ascii="Palatino Linotype" w:hAnsi="Palatino Linotype"/>
          <w:smallCaps/>
          <w:sz w:val="18"/>
          <w:szCs w:val="18"/>
        </w:rPr>
        <w:t>Justinianus</w:t>
      </w:r>
      <w:proofErr w:type="spellEnd"/>
      <w:r w:rsidRPr="00EB333B">
        <w:rPr>
          <w:rFonts w:ascii="Palatino Linotype" w:hAnsi="Palatino Linotype"/>
          <w:smallCaps/>
          <w:sz w:val="18"/>
          <w:szCs w:val="18"/>
        </w:rPr>
        <w:t xml:space="preserve"> a. </w:t>
      </w:r>
      <w:proofErr w:type="spellStart"/>
      <w:r w:rsidRPr="00EB333B">
        <w:rPr>
          <w:rFonts w:ascii="Palatino Linotype" w:hAnsi="Palatino Linotype"/>
          <w:smallCaps/>
          <w:sz w:val="18"/>
          <w:szCs w:val="18"/>
        </w:rPr>
        <w:t>Iohanni</w:t>
      </w:r>
      <w:proofErr w:type="spellEnd"/>
      <w:r w:rsidRPr="00EB333B">
        <w:rPr>
          <w:rFonts w:ascii="Palatino Linotype" w:hAnsi="Palatino Linotype"/>
          <w:smallCaps/>
          <w:sz w:val="18"/>
          <w:szCs w:val="18"/>
        </w:rPr>
        <w:t xml:space="preserve"> pp.</w:t>
      </w:r>
      <w:r w:rsidRPr="00EB333B">
        <w:rPr>
          <w:rFonts w:ascii="Palatino Linotype" w:hAnsi="Palatino Linotype"/>
          <w:sz w:val="18"/>
          <w:szCs w:val="18"/>
        </w:rPr>
        <w:t xml:space="preserve">, </w:t>
      </w:r>
      <w:proofErr w:type="gramStart"/>
      <w:r w:rsidRPr="00EB333B">
        <w:rPr>
          <w:rFonts w:ascii="Palatino Linotype" w:hAnsi="Palatino Linotype"/>
          <w:sz w:val="18"/>
          <w:szCs w:val="18"/>
        </w:rPr>
        <w:t>pr.</w:t>
      </w:r>
      <w:r w:rsidR="00D535F9" w:rsidRPr="00EB333B">
        <w:rPr>
          <w:rFonts w:ascii="Palatino Linotype" w:hAnsi="Palatino Linotype"/>
          <w:sz w:val="18"/>
          <w:szCs w:val="18"/>
        </w:rPr>
        <w:t>-</w:t>
      </w:r>
      <w:proofErr w:type="gramEnd"/>
      <w:r w:rsidR="00D535F9" w:rsidRPr="00EB333B">
        <w:rPr>
          <w:rFonts w:ascii="Palatino Linotype" w:hAnsi="Palatino Linotype"/>
          <w:sz w:val="18"/>
          <w:szCs w:val="18"/>
        </w:rPr>
        <w:t>5.</w:t>
      </w:r>
      <w:r w:rsidRPr="00EB333B">
        <w:rPr>
          <w:rFonts w:ascii="Palatino Linotype" w:hAnsi="Palatino Linotype"/>
          <w:sz w:val="18"/>
          <w:szCs w:val="18"/>
        </w:rPr>
        <w:t xml:space="preserve"> Cum nostri animi </w:t>
      </w:r>
      <w:proofErr w:type="spellStart"/>
      <w:r w:rsidRPr="00EB333B">
        <w:rPr>
          <w:rFonts w:ascii="Palatino Linotype" w:hAnsi="Palatino Linotype"/>
          <w:sz w:val="18"/>
          <w:szCs w:val="18"/>
        </w:rPr>
        <w:t>vigilantia</w:t>
      </w:r>
      <w:proofErr w:type="spellEnd"/>
      <w:r w:rsidRPr="00EB333B">
        <w:rPr>
          <w:rFonts w:ascii="Palatino Linotype" w:hAnsi="Palatino Linotype"/>
          <w:sz w:val="18"/>
          <w:szCs w:val="18"/>
        </w:rPr>
        <w:t xml:space="preserve"> ex iure </w:t>
      </w:r>
      <w:proofErr w:type="spellStart"/>
      <w:r w:rsidRPr="00EB333B">
        <w:rPr>
          <w:rFonts w:ascii="Palatino Linotype" w:hAnsi="Palatino Linotype"/>
          <w:sz w:val="18"/>
          <w:szCs w:val="18"/>
        </w:rPr>
        <w:t>Quiritum</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nomen</w:t>
      </w:r>
      <w:proofErr w:type="spellEnd"/>
      <w:r w:rsidRPr="00EB333B">
        <w:rPr>
          <w:rFonts w:ascii="Palatino Linotype" w:hAnsi="Palatino Linotype"/>
          <w:sz w:val="18"/>
          <w:szCs w:val="18"/>
        </w:rPr>
        <w:t xml:space="preserve"> et </w:t>
      </w:r>
      <w:proofErr w:type="spellStart"/>
      <w:r w:rsidRPr="00EB333B">
        <w:rPr>
          <w:rFonts w:ascii="Palatino Linotype" w:hAnsi="Palatino Linotype"/>
          <w:sz w:val="18"/>
          <w:szCs w:val="18"/>
        </w:rPr>
        <w:t>substantiam</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sustulerit</w:t>
      </w:r>
      <w:proofErr w:type="spellEnd"/>
      <w:r w:rsidRPr="00EB333B">
        <w:rPr>
          <w:rFonts w:ascii="Palatino Linotype" w:hAnsi="Palatino Linotype"/>
          <w:sz w:val="18"/>
          <w:szCs w:val="18"/>
        </w:rPr>
        <w:t xml:space="preserve"> et </w:t>
      </w:r>
      <w:proofErr w:type="spellStart"/>
      <w:r w:rsidRPr="00EB333B">
        <w:rPr>
          <w:rFonts w:ascii="Palatino Linotype" w:hAnsi="Palatino Linotype"/>
          <w:sz w:val="18"/>
          <w:szCs w:val="18"/>
        </w:rPr>
        <w:t>communes</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exceptiones</w:t>
      </w:r>
      <w:proofErr w:type="spellEnd"/>
      <w:r w:rsidRPr="00EB333B">
        <w:rPr>
          <w:rFonts w:ascii="Palatino Linotype" w:hAnsi="Palatino Linotype"/>
          <w:sz w:val="18"/>
          <w:szCs w:val="18"/>
        </w:rPr>
        <w:t xml:space="preserve"> in </w:t>
      </w:r>
      <w:proofErr w:type="spellStart"/>
      <w:r w:rsidRPr="00EB333B">
        <w:rPr>
          <w:rFonts w:ascii="Palatino Linotype" w:hAnsi="Palatino Linotype"/>
          <w:sz w:val="18"/>
          <w:szCs w:val="18"/>
        </w:rPr>
        <w:t>omni</w:t>
      </w:r>
      <w:proofErr w:type="spellEnd"/>
      <w:r w:rsidRPr="00EB333B">
        <w:rPr>
          <w:rFonts w:ascii="Palatino Linotype" w:hAnsi="Palatino Linotype"/>
          <w:sz w:val="18"/>
          <w:szCs w:val="18"/>
        </w:rPr>
        <w:t xml:space="preserve"> loco </w:t>
      </w:r>
      <w:proofErr w:type="spellStart"/>
      <w:r w:rsidRPr="00EB333B">
        <w:rPr>
          <w:rFonts w:ascii="Palatino Linotype" w:hAnsi="Palatino Linotype"/>
          <w:sz w:val="18"/>
          <w:szCs w:val="18"/>
        </w:rPr>
        <w:t>valeant</w:t>
      </w:r>
      <w:proofErr w:type="spellEnd"/>
      <w:r w:rsidRPr="00EB333B">
        <w:rPr>
          <w:rFonts w:ascii="Palatino Linotype" w:hAnsi="Palatino Linotype"/>
          <w:sz w:val="18"/>
          <w:szCs w:val="18"/>
        </w:rPr>
        <w:t xml:space="preserve">, id est </w:t>
      </w:r>
      <w:proofErr w:type="spellStart"/>
      <w:r w:rsidRPr="00EB333B">
        <w:rPr>
          <w:rFonts w:ascii="Palatino Linotype" w:hAnsi="Palatino Linotype"/>
          <w:sz w:val="18"/>
          <w:szCs w:val="18"/>
        </w:rPr>
        <w:t>decem</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vel</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viginti</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vel</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triginta</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annorum</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vel</w:t>
      </w:r>
      <w:proofErr w:type="spellEnd"/>
      <w:r w:rsidRPr="00EB333B">
        <w:rPr>
          <w:rFonts w:ascii="Palatino Linotype" w:hAnsi="Palatino Linotype"/>
          <w:sz w:val="18"/>
          <w:szCs w:val="18"/>
        </w:rPr>
        <w:t xml:space="preserve"> si </w:t>
      </w:r>
      <w:proofErr w:type="spellStart"/>
      <w:r w:rsidRPr="00EB333B">
        <w:rPr>
          <w:rFonts w:ascii="Palatino Linotype" w:hAnsi="Palatino Linotype"/>
          <w:sz w:val="18"/>
          <w:szCs w:val="18"/>
        </w:rPr>
        <w:t>quae</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sunt</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aliae</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maioris</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aevi</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continentes</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prolixitatem</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satis</w:t>
      </w:r>
      <w:proofErr w:type="spellEnd"/>
      <w:r w:rsidRPr="00EB333B">
        <w:rPr>
          <w:rFonts w:ascii="Palatino Linotype" w:hAnsi="Palatino Linotype"/>
          <w:sz w:val="18"/>
          <w:szCs w:val="18"/>
        </w:rPr>
        <w:t xml:space="preserve"> inutile est </w:t>
      </w:r>
      <w:proofErr w:type="spellStart"/>
      <w:r w:rsidRPr="00EB333B">
        <w:rPr>
          <w:rFonts w:ascii="Palatino Linotype" w:hAnsi="Palatino Linotype"/>
          <w:sz w:val="18"/>
          <w:szCs w:val="18"/>
        </w:rPr>
        <w:t>usucapionem</w:t>
      </w:r>
      <w:proofErr w:type="spellEnd"/>
      <w:r w:rsidRPr="00EB333B">
        <w:rPr>
          <w:rFonts w:ascii="Palatino Linotype" w:hAnsi="Palatino Linotype"/>
          <w:sz w:val="18"/>
          <w:szCs w:val="18"/>
        </w:rPr>
        <w:t xml:space="preserve"> in </w:t>
      </w:r>
      <w:proofErr w:type="spellStart"/>
      <w:r w:rsidRPr="00EB333B">
        <w:rPr>
          <w:rFonts w:ascii="Palatino Linotype" w:hAnsi="Palatino Linotype"/>
          <w:sz w:val="18"/>
          <w:szCs w:val="18"/>
        </w:rPr>
        <w:t>Italicis</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quidem</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solis</w:t>
      </w:r>
      <w:proofErr w:type="spellEnd"/>
      <w:r w:rsidRPr="00EB333B">
        <w:rPr>
          <w:rFonts w:ascii="Palatino Linotype" w:hAnsi="Palatino Linotype"/>
          <w:sz w:val="18"/>
          <w:szCs w:val="18"/>
        </w:rPr>
        <w:t xml:space="preserve"> rebus </w:t>
      </w:r>
      <w:proofErr w:type="spellStart"/>
      <w:r w:rsidRPr="00EB333B">
        <w:rPr>
          <w:rFonts w:ascii="Palatino Linotype" w:hAnsi="Palatino Linotype"/>
          <w:sz w:val="18"/>
          <w:szCs w:val="18"/>
        </w:rPr>
        <w:t>admittere</w:t>
      </w:r>
      <w:proofErr w:type="spellEnd"/>
      <w:r w:rsidRPr="00EB333B">
        <w:rPr>
          <w:rFonts w:ascii="Palatino Linotype" w:hAnsi="Palatino Linotype"/>
          <w:sz w:val="18"/>
          <w:szCs w:val="18"/>
        </w:rPr>
        <w:t xml:space="preserve">, in </w:t>
      </w:r>
      <w:proofErr w:type="spellStart"/>
      <w:r w:rsidRPr="00EB333B">
        <w:rPr>
          <w:rFonts w:ascii="Palatino Linotype" w:hAnsi="Palatino Linotype"/>
          <w:sz w:val="18"/>
          <w:szCs w:val="18"/>
        </w:rPr>
        <w:t>provincialibus</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autem</w:t>
      </w:r>
      <w:proofErr w:type="spellEnd"/>
      <w:r w:rsidRPr="00EB333B">
        <w:rPr>
          <w:rFonts w:ascii="Palatino Linotype" w:hAnsi="Palatino Linotype"/>
          <w:sz w:val="18"/>
          <w:szCs w:val="18"/>
        </w:rPr>
        <w:t xml:space="preserve"> recludere. </w:t>
      </w:r>
      <w:proofErr w:type="spellStart"/>
      <w:r w:rsidRPr="00EB333B">
        <w:rPr>
          <w:rFonts w:ascii="Palatino Linotype" w:hAnsi="Palatino Linotype"/>
          <w:sz w:val="18"/>
          <w:szCs w:val="18"/>
        </w:rPr>
        <w:t>Sed</w:t>
      </w:r>
      <w:proofErr w:type="spellEnd"/>
      <w:r w:rsidRPr="00EB333B">
        <w:rPr>
          <w:rFonts w:ascii="Palatino Linotype" w:hAnsi="Palatino Linotype"/>
          <w:sz w:val="18"/>
          <w:szCs w:val="18"/>
        </w:rPr>
        <w:t xml:space="preserve"> et si </w:t>
      </w:r>
      <w:proofErr w:type="spellStart"/>
      <w:r w:rsidRPr="00EB333B">
        <w:rPr>
          <w:rFonts w:ascii="Palatino Linotype" w:hAnsi="Palatino Linotype"/>
          <w:sz w:val="18"/>
          <w:szCs w:val="18"/>
        </w:rPr>
        <w:t>quis</w:t>
      </w:r>
      <w:proofErr w:type="spellEnd"/>
      <w:r w:rsidRPr="00EB333B">
        <w:rPr>
          <w:rFonts w:ascii="Palatino Linotype" w:hAnsi="Palatino Linotype"/>
          <w:sz w:val="18"/>
          <w:szCs w:val="18"/>
        </w:rPr>
        <w:t xml:space="preserve"> res </w:t>
      </w:r>
      <w:proofErr w:type="spellStart"/>
      <w:r w:rsidRPr="00EB333B">
        <w:rPr>
          <w:rFonts w:ascii="Palatino Linotype" w:hAnsi="Palatino Linotype"/>
          <w:sz w:val="18"/>
          <w:szCs w:val="18"/>
        </w:rPr>
        <w:t>alienas</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Italicas</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tamen</w:t>
      </w:r>
      <w:proofErr w:type="spellEnd"/>
      <w:r w:rsidRPr="00EB333B">
        <w:rPr>
          <w:rFonts w:ascii="Palatino Linotype" w:hAnsi="Palatino Linotype"/>
          <w:sz w:val="18"/>
          <w:szCs w:val="18"/>
        </w:rPr>
        <w:t xml:space="preserve">, bona fide </w:t>
      </w:r>
      <w:proofErr w:type="spellStart"/>
      <w:r w:rsidRPr="00EB333B">
        <w:rPr>
          <w:rFonts w:ascii="Palatino Linotype" w:hAnsi="Palatino Linotype"/>
          <w:sz w:val="18"/>
          <w:szCs w:val="18"/>
        </w:rPr>
        <w:t>possidebat</w:t>
      </w:r>
      <w:proofErr w:type="spellEnd"/>
      <w:r w:rsidRPr="00EB333B">
        <w:rPr>
          <w:rFonts w:ascii="Palatino Linotype" w:hAnsi="Palatino Linotype"/>
          <w:sz w:val="18"/>
          <w:szCs w:val="18"/>
        </w:rPr>
        <w:t xml:space="preserve"> per </w:t>
      </w:r>
      <w:proofErr w:type="spellStart"/>
      <w:r w:rsidRPr="00EB333B">
        <w:rPr>
          <w:rFonts w:ascii="Palatino Linotype" w:hAnsi="Palatino Linotype"/>
          <w:sz w:val="18"/>
          <w:szCs w:val="18"/>
        </w:rPr>
        <w:t>biennium</w:t>
      </w:r>
      <w:proofErr w:type="spellEnd"/>
      <w:r w:rsidRPr="00EB333B">
        <w:rPr>
          <w:rFonts w:ascii="Palatino Linotype" w:hAnsi="Palatino Linotype"/>
          <w:sz w:val="18"/>
          <w:szCs w:val="18"/>
        </w:rPr>
        <w:t xml:space="preserve">, miseri rerum domini </w:t>
      </w:r>
      <w:proofErr w:type="spellStart"/>
      <w:r w:rsidRPr="00EB333B">
        <w:rPr>
          <w:rFonts w:ascii="Palatino Linotype" w:hAnsi="Palatino Linotype"/>
          <w:sz w:val="18"/>
          <w:szCs w:val="18"/>
        </w:rPr>
        <w:t>excludebantur</w:t>
      </w:r>
      <w:proofErr w:type="spellEnd"/>
      <w:r w:rsidRPr="00EB333B">
        <w:rPr>
          <w:rFonts w:ascii="Palatino Linotype" w:hAnsi="Palatino Linotype"/>
          <w:sz w:val="18"/>
          <w:szCs w:val="18"/>
        </w:rPr>
        <w:t xml:space="preserve"> et </w:t>
      </w:r>
      <w:proofErr w:type="spellStart"/>
      <w:r w:rsidRPr="00EB333B">
        <w:rPr>
          <w:rFonts w:ascii="Palatino Linotype" w:hAnsi="Palatino Linotype"/>
          <w:sz w:val="18"/>
          <w:szCs w:val="18"/>
        </w:rPr>
        <w:t>nullus</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eis</w:t>
      </w:r>
      <w:proofErr w:type="spellEnd"/>
      <w:r w:rsidRPr="00EB333B">
        <w:rPr>
          <w:rFonts w:ascii="Palatino Linotype" w:hAnsi="Palatino Linotype"/>
          <w:sz w:val="18"/>
          <w:szCs w:val="18"/>
        </w:rPr>
        <w:t xml:space="preserve"> ad </w:t>
      </w:r>
      <w:proofErr w:type="spellStart"/>
      <w:r w:rsidRPr="00EB333B">
        <w:rPr>
          <w:rFonts w:ascii="Palatino Linotype" w:hAnsi="Palatino Linotype"/>
          <w:sz w:val="18"/>
          <w:szCs w:val="18"/>
        </w:rPr>
        <w:t>eas</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reservabatur</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regressus</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Quae</w:t>
      </w:r>
      <w:proofErr w:type="spellEnd"/>
      <w:r w:rsidRPr="00EB333B">
        <w:rPr>
          <w:rFonts w:ascii="Palatino Linotype" w:hAnsi="Palatino Linotype"/>
          <w:sz w:val="18"/>
          <w:szCs w:val="18"/>
        </w:rPr>
        <w:t xml:space="preserve"> et </w:t>
      </w:r>
      <w:proofErr w:type="spellStart"/>
      <w:r w:rsidRPr="00EB333B">
        <w:rPr>
          <w:rFonts w:ascii="Palatino Linotype" w:hAnsi="Palatino Linotype"/>
          <w:sz w:val="18"/>
          <w:szCs w:val="18"/>
        </w:rPr>
        <w:t>nescientibus</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dominis</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procedebant</w:t>
      </w:r>
      <w:proofErr w:type="spellEnd"/>
      <w:r w:rsidRPr="00EB333B">
        <w:rPr>
          <w:rFonts w:ascii="Palatino Linotype" w:hAnsi="Palatino Linotype"/>
          <w:sz w:val="18"/>
          <w:szCs w:val="18"/>
        </w:rPr>
        <w:t xml:space="preserve">: quo </w:t>
      </w:r>
      <w:proofErr w:type="spellStart"/>
      <w:r w:rsidRPr="00EB333B">
        <w:rPr>
          <w:rFonts w:ascii="Palatino Linotype" w:hAnsi="Palatino Linotype"/>
          <w:sz w:val="18"/>
          <w:szCs w:val="18"/>
        </w:rPr>
        <w:t>nihil</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inhumanius</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erat</w:t>
      </w:r>
      <w:proofErr w:type="spellEnd"/>
      <w:r w:rsidRPr="00EB333B">
        <w:rPr>
          <w:rFonts w:ascii="Palatino Linotype" w:hAnsi="Palatino Linotype"/>
          <w:sz w:val="18"/>
          <w:szCs w:val="18"/>
        </w:rPr>
        <w:t xml:space="preserve">, si homo </w:t>
      </w:r>
      <w:proofErr w:type="spellStart"/>
      <w:r w:rsidRPr="00EB333B">
        <w:rPr>
          <w:rFonts w:ascii="Palatino Linotype" w:hAnsi="Palatino Linotype"/>
          <w:sz w:val="18"/>
          <w:szCs w:val="18"/>
        </w:rPr>
        <w:t>absens</w:t>
      </w:r>
      <w:proofErr w:type="spellEnd"/>
      <w:r w:rsidRPr="00EB333B">
        <w:rPr>
          <w:rFonts w:ascii="Palatino Linotype" w:hAnsi="Palatino Linotype"/>
          <w:sz w:val="18"/>
          <w:szCs w:val="18"/>
        </w:rPr>
        <w:t xml:space="preserve"> et </w:t>
      </w:r>
      <w:proofErr w:type="spellStart"/>
      <w:r w:rsidRPr="00EB333B">
        <w:rPr>
          <w:rFonts w:ascii="Palatino Linotype" w:hAnsi="Palatino Linotype"/>
          <w:sz w:val="18"/>
          <w:szCs w:val="18"/>
        </w:rPr>
        <w:t>nesciens</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tam</w:t>
      </w:r>
      <w:proofErr w:type="spellEnd"/>
      <w:r w:rsidRPr="00EB333B">
        <w:rPr>
          <w:rFonts w:ascii="Palatino Linotype" w:hAnsi="Palatino Linotype"/>
          <w:sz w:val="18"/>
          <w:szCs w:val="18"/>
        </w:rPr>
        <w:t xml:space="preserve"> angusto tempore </w:t>
      </w:r>
      <w:proofErr w:type="spellStart"/>
      <w:r w:rsidRPr="00EB333B">
        <w:rPr>
          <w:rFonts w:ascii="Palatino Linotype" w:hAnsi="Palatino Linotype"/>
          <w:sz w:val="18"/>
          <w:szCs w:val="18"/>
        </w:rPr>
        <w:t>suis</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cadebat</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possessionibus</w:t>
      </w:r>
      <w:proofErr w:type="spellEnd"/>
      <w:r w:rsidRPr="00EB333B">
        <w:rPr>
          <w:rFonts w:ascii="Palatino Linotype" w:hAnsi="Palatino Linotype"/>
          <w:sz w:val="18"/>
          <w:szCs w:val="18"/>
        </w:rPr>
        <w:t xml:space="preserve">. 1. Ideo per </w:t>
      </w:r>
      <w:proofErr w:type="spellStart"/>
      <w:r w:rsidRPr="00EB333B">
        <w:rPr>
          <w:rFonts w:ascii="Palatino Linotype" w:hAnsi="Palatino Linotype"/>
          <w:sz w:val="18"/>
          <w:szCs w:val="18"/>
        </w:rPr>
        <w:t>praesentem</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legem</w:t>
      </w:r>
      <w:proofErr w:type="spellEnd"/>
      <w:r w:rsidRPr="00EB333B">
        <w:rPr>
          <w:rFonts w:ascii="Palatino Linotype" w:hAnsi="Palatino Linotype"/>
          <w:sz w:val="18"/>
          <w:szCs w:val="18"/>
        </w:rPr>
        <w:t xml:space="preserve"> et in </w:t>
      </w:r>
      <w:proofErr w:type="spellStart"/>
      <w:r w:rsidRPr="00EB333B">
        <w:rPr>
          <w:rFonts w:ascii="Palatino Linotype" w:hAnsi="Palatino Linotype"/>
          <w:sz w:val="18"/>
          <w:szCs w:val="18"/>
        </w:rPr>
        <w:t>Italicis</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solis</w:t>
      </w:r>
      <w:proofErr w:type="spellEnd"/>
      <w:r w:rsidRPr="00EB333B">
        <w:rPr>
          <w:rFonts w:ascii="Palatino Linotype" w:hAnsi="Palatino Linotype"/>
          <w:sz w:val="18"/>
          <w:szCs w:val="18"/>
        </w:rPr>
        <w:t xml:space="preserve"> rebus, </w:t>
      </w:r>
      <w:proofErr w:type="spellStart"/>
      <w:r w:rsidRPr="00EB333B">
        <w:rPr>
          <w:rFonts w:ascii="Palatino Linotype" w:hAnsi="Palatino Linotype"/>
          <w:sz w:val="18"/>
          <w:szCs w:val="18"/>
        </w:rPr>
        <w:t>quae</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immobiles</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sunt</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vel</w:t>
      </w:r>
      <w:proofErr w:type="spellEnd"/>
      <w:r w:rsidRPr="00EB333B">
        <w:rPr>
          <w:rFonts w:ascii="Palatino Linotype" w:hAnsi="Palatino Linotype"/>
          <w:sz w:val="18"/>
          <w:szCs w:val="18"/>
        </w:rPr>
        <w:t xml:space="preserve"> esse </w:t>
      </w:r>
      <w:proofErr w:type="spellStart"/>
      <w:r w:rsidRPr="00EB333B">
        <w:rPr>
          <w:rFonts w:ascii="Palatino Linotype" w:hAnsi="Palatino Linotype"/>
          <w:sz w:val="18"/>
          <w:szCs w:val="18"/>
        </w:rPr>
        <w:t>intelleguntur</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sicut</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annalem</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exceptionem</w:t>
      </w:r>
      <w:proofErr w:type="spellEnd"/>
      <w:r w:rsidRPr="00EB333B">
        <w:rPr>
          <w:rFonts w:ascii="Palatino Linotype" w:hAnsi="Palatino Linotype"/>
          <w:sz w:val="18"/>
          <w:szCs w:val="18"/>
        </w:rPr>
        <w:t xml:space="preserve">, ita et </w:t>
      </w:r>
      <w:proofErr w:type="spellStart"/>
      <w:r w:rsidRPr="00EB333B">
        <w:rPr>
          <w:rFonts w:ascii="Palatino Linotype" w:hAnsi="Palatino Linotype"/>
          <w:sz w:val="18"/>
          <w:szCs w:val="18"/>
        </w:rPr>
        <w:t>usucapionem</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transformandam</w:t>
      </w:r>
      <w:proofErr w:type="spellEnd"/>
      <w:r w:rsidRPr="00EB333B">
        <w:rPr>
          <w:rFonts w:ascii="Palatino Linotype" w:hAnsi="Palatino Linotype"/>
          <w:sz w:val="18"/>
          <w:szCs w:val="18"/>
        </w:rPr>
        <w:t xml:space="preserve"> esse </w:t>
      </w:r>
      <w:proofErr w:type="spellStart"/>
      <w:r w:rsidRPr="00EB333B">
        <w:rPr>
          <w:rFonts w:ascii="Palatino Linotype" w:hAnsi="Palatino Linotype"/>
          <w:sz w:val="18"/>
          <w:szCs w:val="18"/>
        </w:rPr>
        <w:t>censemus</w:t>
      </w:r>
      <w:proofErr w:type="spellEnd"/>
      <w:r w:rsidRPr="00EB333B">
        <w:rPr>
          <w:rFonts w:ascii="Palatino Linotype" w:hAnsi="Palatino Linotype"/>
          <w:sz w:val="18"/>
          <w:szCs w:val="18"/>
        </w:rPr>
        <w:t xml:space="preserve">, ut </w:t>
      </w:r>
      <w:proofErr w:type="spellStart"/>
      <w:r w:rsidRPr="00EB333B">
        <w:rPr>
          <w:rFonts w:ascii="Palatino Linotype" w:hAnsi="Palatino Linotype"/>
          <w:sz w:val="18"/>
          <w:szCs w:val="18"/>
        </w:rPr>
        <w:t>tantummodo</w:t>
      </w:r>
      <w:proofErr w:type="spellEnd"/>
      <w:r w:rsidRPr="00EB333B">
        <w:rPr>
          <w:rFonts w:ascii="Palatino Linotype" w:hAnsi="Palatino Linotype"/>
          <w:sz w:val="18"/>
          <w:szCs w:val="18"/>
        </w:rPr>
        <w:t xml:space="preserve"> et hic </w:t>
      </w:r>
      <w:proofErr w:type="spellStart"/>
      <w:r w:rsidRPr="00EB333B">
        <w:rPr>
          <w:rFonts w:ascii="Palatino Linotype" w:hAnsi="Palatino Linotype"/>
          <w:sz w:val="18"/>
          <w:szCs w:val="18"/>
        </w:rPr>
        <w:t>decem</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vel</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viginti</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annorum</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vel</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triginta</w:t>
      </w:r>
      <w:proofErr w:type="spellEnd"/>
      <w:r w:rsidRPr="00EB333B">
        <w:rPr>
          <w:rFonts w:ascii="Palatino Linotype" w:hAnsi="Palatino Linotype"/>
          <w:sz w:val="18"/>
          <w:szCs w:val="18"/>
        </w:rPr>
        <w:t xml:space="preserve"> et </w:t>
      </w:r>
      <w:proofErr w:type="spellStart"/>
      <w:r w:rsidRPr="00EB333B">
        <w:rPr>
          <w:rFonts w:ascii="Palatino Linotype" w:hAnsi="Palatino Linotype"/>
          <w:sz w:val="18"/>
          <w:szCs w:val="18"/>
        </w:rPr>
        <w:t>aliarum</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exceptionum</w:t>
      </w:r>
      <w:proofErr w:type="spellEnd"/>
      <w:r w:rsidRPr="00EB333B">
        <w:rPr>
          <w:rFonts w:ascii="Palatino Linotype" w:hAnsi="Palatino Linotype"/>
          <w:sz w:val="18"/>
          <w:szCs w:val="18"/>
        </w:rPr>
        <w:t xml:space="preserve"> tempora </w:t>
      </w:r>
      <w:proofErr w:type="spellStart"/>
      <w:r w:rsidRPr="00EB333B">
        <w:rPr>
          <w:rFonts w:ascii="Palatino Linotype" w:hAnsi="Palatino Linotype"/>
          <w:sz w:val="18"/>
          <w:szCs w:val="18"/>
        </w:rPr>
        <w:t>currant</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huiusmodi</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angustiis</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penitus</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semotis</w:t>
      </w:r>
      <w:proofErr w:type="spellEnd"/>
      <w:r w:rsidRPr="00EB333B">
        <w:rPr>
          <w:rFonts w:ascii="Palatino Linotype" w:hAnsi="Palatino Linotype"/>
          <w:sz w:val="18"/>
          <w:szCs w:val="18"/>
        </w:rPr>
        <w:t xml:space="preserve">. 2. Cum </w:t>
      </w:r>
      <w:proofErr w:type="spellStart"/>
      <w:r w:rsidRPr="00EB333B">
        <w:rPr>
          <w:rFonts w:ascii="Palatino Linotype" w:hAnsi="Palatino Linotype"/>
          <w:sz w:val="18"/>
          <w:szCs w:val="18"/>
        </w:rPr>
        <w:t>autem</w:t>
      </w:r>
      <w:proofErr w:type="spellEnd"/>
      <w:r w:rsidRPr="00EB333B">
        <w:rPr>
          <w:rFonts w:ascii="Palatino Linotype" w:hAnsi="Palatino Linotype"/>
          <w:sz w:val="18"/>
          <w:szCs w:val="18"/>
        </w:rPr>
        <w:t xml:space="preserve"> antiqui et in rebus </w:t>
      </w:r>
      <w:proofErr w:type="spellStart"/>
      <w:r w:rsidRPr="00EB333B">
        <w:rPr>
          <w:rFonts w:ascii="Palatino Linotype" w:hAnsi="Palatino Linotype"/>
          <w:sz w:val="18"/>
          <w:szCs w:val="18"/>
        </w:rPr>
        <w:t>mobilibus</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vel</w:t>
      </w:r>
      <w:proofErr w:type="spellEnd"/>
      <w:r w:rsidRPr="00EB333B">
        <w:rPr>
          <w:rFonts w:ascii="Palatino Linotype" w:hAnsi="Palatino Linotype"/>
          <w:sz w:val="18"/>
          <w:szCs w:val="18"/>
        </w:rPr>
        <w:t xml:space="preserve"> se </w:t>
      </w:r>
      <w:proofErr w:type="spellStart"/>
      <w:r w:rsidRPr="00EB333B">
        <w:rPr>
          <w:rFonts w:ascii="Palatino Linotype" w:hAnsi="Palatino Linotype"/>
          <w:sz w:val="18"/>
          <w:szCs w:val="18"/>
        </w:rPr>
        <w:t>moventibus</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quae</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fuerant</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alienatae</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vel</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quocumque</w:t>
      </w:r>
      <w:proofErr w:type="spellEnd"/>
      <w:r w:rsidRPr="00EB333B">
        <w:rPr>
          <w:rFonts w:ascii="Palatino Linotype" w:hAnsi="Palatino Linotype"/>
          <w:sz w:val="18"/>
          <w:szCs w:val="18"/>
        </w:rPr>
        <w:t xml:space="preserve"> modo, bona fide </w:t>
      </w:r>
      <w:proofErr w:type="spellStart"/>
      <w:r w:rsidRPr="00EB333B">
        <w:rPr>
          <w:rFonts w:ascii="Palatino Linotype" w:hAnsi="Palatino Linotype"/>
          <w:sz w:val="18"/>
          <w:szCs w:val="18"/>
        </w:rPr>
        <w:t>tamen</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detentae</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usucapionem</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extendebant</w:t>
      </w:r>
      <w:proofErr w:type="spellEnd"/>
      <w:r w:rsidRPr="00EB333B">
        <w:rPr>
          <w:rFonts w:ascii="Palatino Linotype" w:hAnsi="Palatino Linotype"/>
          <w:sz w:val="18"/>
          <w:szCs w:val="18"/>
        </w:rPr>
        <w:t xml:space="preserve">, non in Italico solo </w:t>
      </w:r>
      <w:proofErr w:type="spellStart"/>
      <w:r w:rsidRPr="00EB333B">
        <w:rPr>
          <w:rFonts w:ascii="Palatino Linotype" w:hAnsi="Palatino Linotype"/>
          <w:sz w:val="18"/>
          <w:szCs w:val="18"/>
        </w:rPr>
        <w:t>nexu</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sed</w:t>
      </w:r>
      <w:proofErr w:type="spellEnd"/>
      <w:r w:rsidRPr="00EB333B">
        <w:rPr>
          <w:rFonts w:ascii="Palatino Linotype" w:hAnsi="Palatino Linotype"/>
          <w:sz w:val="18"/>
          <w:szCs w:val="18"/>
        </w:rPr>
        <w:t xml:space="preserve"> in </w:t>
      </w:r>
      <w:proofErr w:type="spellStart"/>
      <w:r w:rsidRPr="00EB333B">
        <w:rPr>
          <w:rFonts w:ascii="Palatino Linotype" w:hAnsi="Palatino Linotype"/>
          <w:sz w:val="18"/>
          <w:szCs w:val="18"/>
        </w:rPr>
        <w:t>omnem</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orbem</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terrarum</w:t>
      </w:r>
      <w:proofErr w:type="spellEnd"/>
      <w:r w:rsidRPr="00EB333B">
        <w:rPr>
          <w:rFonts w:ascii="Palatino Linotype" w:hAnsi="Palatino Linotype"/>
          <w:sz w:val="18"/>
          <w:szCs w:val="18"/>
        </w:rPr>
        <w:t xml:space="preserve">, et </w:t>
      </w:r>
      <w:proofErr w:type="spellStart"/>
      <w:r w:rsidRPr="00EB333B">
        <w:rPr>
          <w:rFonts w:ascii="Palatino Linotype" w:hAnsi="Palatino Linotype"/>
          <w:sz w:val="18"/>
          <w:szCs w:val="18"/>
        </w:rPr>
        <w:t>hanc</w:t>
      </w:r>
      <w:proofErr w:type="spellEnd"/>
      <w:r w:rsidRPr="00EB333B">
        <w:rPr>
          <w:rFonts w:ascii="Palatino Linotype" w:hAnsi="Palatino Linotype"/>
          <w:sz w:val="18"/>
          <w:szCs w:val="18"/>
        </w:rPr>
        <w:t xml:space="preserve"> annali tempore </w:t>
      </w:r>
      <w:proofErr w:type="spellStart"/>
      <w:r w:rsidRPr="00EB333B">
        <w:rPr>
          <w:rFonts w:ascii="Palatino Linotype" w:hAnsi="Palatino Linotype"/>
          <w:sz w:val="18"/>
          <w:szCs w:val="18"/>
        </w:rPr>
        <w:t>concludebant</w:t>
      </w:r>
      <w:proofErr w:type="spellEnd"/>
      <w:r w:rsidRPr="00EB333B">
        <w:rPr>
          <w:rFonts w:ascii="Palatino Linotype" w:hAnsi="Palatino Linotype"/>
          <w:sz w:val="18"/>
          <w:szCs w:val="18"/>
        </w:rPr>
        <w:t xml:space="preserve">, et </w:t>
      </w:r>
      <w:proofErr w:type="spellStart"/>
      <w:r w:rsidRPr="00EB333B">
        <w:rPr>
          <w:rFonts w:ascii="Palatino Linotype" w:hAnsi="Palatino Linotype"/>
          <w:sz w:val="18"/>
          <w:szCs w:val="18"/>
        </w:rPr>
        <w:t>eam</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duximus</w:t>
      </w:r>
      <w:proofErr w:type="spellEnd"/>
      <w:r w:rsidRPr="00EB333B">
        <w:rPr>
          <w:rFonts w:ascii="Palatino Linotype" w:hAnsi="Palatino Linotype"/>
          <w:sz w:val="18"/>
          <w:szCs w:val="18"/>
        </w:rPr>
        <w:t xml:space="preserve"> esse </w:t>
      </w:r>
      <w:proofErr w:type="spellStart"/>
      <w:r w:rsidRPr="00EB333B">
        <w:rPr>
          <w:rFonts w:ascii="Palatino Linotype" w:hAnsi="Palatino Linotype"/>
          <w:sz w:val="18"/>
          <w:szCs w:val="18"/>
        </w:rPr>
        <w:t>corrigendam</w:t>
      </w:r>
      <w:proofErr w:type="spellEnd"/>
      <w:r w:rsidRPr="00EB333B">
        <w:rPr>
          <w:rFonts w:ascii="Palatino Linotype" w:hAnsi="Palatino Linotype"/>
          <w:sz w:val="18"/>
          <w:szCs w:val="18"/>
        </w:rPr>
        <w:t xml:space="preserve">, ut, si </w:t>
      </w:r>
      <w:proofErr w:type="spellStart"/>
      <w:r w:rsidRPr="00EB333B">
        <w:rPr>
          <w:rFonts w:ascii="Palatino Linotype" w:hAnsi="Palatino Linotype"/>
          <w:sz w:val="18"/>
          <w:szCs w:val="18"/>
        </w:rPr>
        <w:t>quis</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alienam</w:t>
      </w:r>
      <w:proofErr w:type="spellEnd"/>
      <w:r w:rsidRPr="00EB333B">
        <w:rPr>
          <w:rFonts w:ascii="Palatino Linotype" w:hAnsi="Palatino Linotype"/>
          <w:sz w:val="18"/>
          <w:szCs w:val="18"/>
        </w:rPr>
        <w:t xml:space="preserve"> rem </w:t>
      </w:r>
      <w:proofErr w:type="spellStart"/>
      <w:r w:rsidRPr="00EB333B">
        <w:rPr>
          <w:rFonts w:ascii="Palatino Linotype" w:hAnsi="Palatino Linotype"/>
          <w:sz w:val="18"/>
          <w:szCs w:val="18"/>
        </w:rPr>
        <w:t>mobilem</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seu</w:t>
      </w:r>
      <w:proofErr w:type="spellEnd"/>
      <w:r w:rsidRPr="00EB333B">
        <w:rPr>
          <w:rFonts w:ascii="Palatino Linotype" w:hAnsi="Palatino Linotype"/>
          <w:sz w:val="18"/>
          <w:szCs w:val="18"/>
        </w:rPr>
        <w:t xml:space="preserve"> se </w:t>
      </w:r>
      <w:proofErr w:type="spellStart"/>
      <w:r w:rsidRPr="00EB333B">
        <w:rPr>
          <w:rFonts w:ascii="Palatino Linotype" w:hAnsi="Palatino Linotype"/>
          <w:sz w:val="18"/>
          <w:szCs w:val="18"/>
        </w:rPr>
        <w:t>mo</w:t>
      </w:r>
      <w:r w:rsidR="006E410D" w:rsidRPr="00EB333B">
        <w:rPr>
          <w:rFonts w:ascii="Palatino Linotype" w:hAnsi="Palatino Linotype"/>
          <w:sz w:val="18"/>
          <w:szCs w:val="18"/>
        </w:rPr>
        <w:t>ventem</w:t>
      </w:r>
      <w:proofErr w:type="spellEnd"/>
      <w:r w:rsidR="006E410D" w:rsidRPr="00EB333B">
        <w:rPr>
          <w:rFonts w:ascii="Palatino Linotype" w:hAnsi="Palatino Linotype"/>
          <w:sz w:val="18"/>
          <w:szCs w:val="18"/>
        </w:rPr>
        <w:t xml:space="preserve"> in </w:t>
      </w:r>
      <w:proofErr w:type="spellStart"/>
      <w:r w:rsidR="006E410D" w:rsidRPr="00EB333B">
        <w:rPr>
          <w:rFonts w:ascii="Palatino Linotype" w:hAnsi="Palatino Linotype"/>
          <w:sz w:val="18"/>
          <w:szCs w:val="18"/>
        </w:rPr>
        <w:t>quacumque</w:t>
      </w:r>
      <w:proofErr w:type="spellEnd"/>
      <w:r w:rsidR="006E410D" w:rsidRPr="00EB333B">
        <w:rPr>
          <w:rFonts w:ascii="Palatino Linotype" w:hAnsi="Palatino Linotype"/>
          <w:sz w:val="18"/>
          <w:szCs w:val="18"/>
        </w:rPr>
        <w:t xml:space="preserve"> terra </w:t>
      </w:r>
      <w:proofErr w:type="spellStart"/>
      <w:r w:rsidR="006E410D" w:rsidRPr="00EB333B">
        <w:rPr>
          <w:rFonts w:ascii="Palatino Linotype" w:hAnsi="Palatino Linotype"/>
          <w:sz w:val="18"/>
          <w:szCs w:val="18"/>
        </w:rPr>
        <w:t>sive</w:t>
      </w:r>
      <w:proofErr w:type="spellEnd"/>
      <w:r w:rsidR="006E410D" w:rsidRPr="00EB333B">
        <w:rPr>
          <w:rFonts w:ascii="Palatino Linotype" w:hAnsi="Palatino Linotype"/>
          <w:sz w:val="18"/>
          <w:szCs w:val="18"/>
        </w:rPr>
        <w:t xml:space="preserve"> I</w:t>
      </w:r>
      <w:r w:rsidRPr="00EB333B">
        <w:rPr>
          <w:rFonts w:ascii="Palatino Linotype" w:hAnsi="Palatino Linotype"/>
          <w:sz w:val="18"/>
          <w:szCs w:val="18"/>
        </w:rPr>
        <w:t xml:space="preserve">talica </w:t>
      </w:r>
      <w:proofErr w:type="spellStart"/>
      <w:r w:rsidRPr="00EB333B">
        <w:rPr>
          <w:rFonts w:ascii="Palatino Linotype" w:hAnsi="Palatino Linotype"/>
          <w:sz w:val="18"/>
          <w:szCs w:val="18"/>
        </w:rPr>
        <w:t>sive</w:t>
      </w:r>
      <w:proofErr w:type="spellEnd"/>
      <w:r w:rsidRPr="00EB333B">
        <w:rPr>
          <w:rFonts w:ascii="Palatino Linotype" w:hAnsi="Palatino Linotype"/>
          <w:sz w:val="18"/>
          <w:szCs w:val="18"/>
        </w:rPr>
        <w:t xml:space="preserve"> provinciali bona fide per continuum </w:t>
      </w:r>
      <w:proofErr w:type="spellStart"/>
      <w:r w:rsidRPr="00EB333B">
        <w:rPr>
          <w:rFonts w:ascii="Palatino Linotype" w:hAnsi="Palatino Linotype"/>
          <w:sz w:val="18"/>
          <w:szCs w:val="18"/>
        </w:rPr>
        <w:t>triennium</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detinuerit</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is</w:t>
      </w:r>
      <w:proofErr w:type="spellEnd"/>
      <w:r w:rsidRPr="00EB333B">
        <w:rPr>
          <w:rFonts w:ascii="Palatino Linotype" w:hAnsi="Palatino Linotype"/>
          <w:sz w:val="18"/>
          <w:szCs w:val="18"/>
        </w:rPr>
        <w:t xml:space="preserve"> firmo iure </w:t>
      </w:r>
      <w:proofErr w:type="spellStart"/>
      <w:r w:rsidRPr="00EB333B">
        <w:rPr>
          <w:rFonts w:ascii="Palatino Linotype" w:hAnsi="Palatino Linotype"/>
          <w:sz w:val="18"/>
          <w:szCs w:val="18"/>
        </w:rPr>
        <w:t>eam</w:t>
      </w:r>
      <w:proofErr w:type="spellEnd"/>
      <w:r w:rsidRPr="00EB333B">
        <w:rPr>
          <w:rFonts w:ascii="Palatino Linotype" w:hAnsi="Palatino Linotype"/>
          <w:sz w:val="18"/>
          <w:szCs w:val="18"/>
        </w:rPr>
        <w:t xml:space="preserve"> </w:t>
      </w:r>
      <w:proofErr w:type="spellStart"/>
      <w:r w:rsidRPr="00EB333B">
        <w:rPr>
          <w:rFonts w:ascii="Palatino Linotype" w:hAnsi="Palatino Linotype"/>
          <w:sz w:val="18"/>
          <w:szCs w:val="18"/>
        </w:rPr>
        <w:t>possideat</w:t>
      </w:r>
      <w:proofErr w:type="spellEnd"/>
      <w:r w:rsidRPr="00EB333B">
        <w:rPr>
          <w:rFonts w:ascii="Palatino Linotype" w:hAnsi="Palatino Linotype"/>
          <w:sz w:val="18"/>
          <w:szCs w:val="18"/>
        </w:rPr>
        <w:t xml:space="preserve">, quasi per </w:t>
      </w:r>
      <w:proofErr w:type="spellStart"/>
      <w:r w:rsidRPr="00EB333B">
        <w:rPr>
          <w:rFonts w:ascii="Palatino Linotype" w:hAnsi="Palatino Linotype"/>
          <w:sz w:val="18"/>
          <w:szCs w:val="18"/>
        </w:rPr>
        <w:t>usucapionem</w:t>
      </w:r>
      <w:proofErr w:type="spellEnd"/>
      <w:r w:rsidRPr="00EB333B">
        <w:rPr>
          <w:rFonts w:ascii="Palatino Linotype" w:hAnsi="Palatino Linotype"/>
          <w:sz w:val="18"/>
          <w:szCs w:val="18"/>
        </w:rPr>
        <w:t xml:space="preserve"> ei </w:t>
      </w:r>
      <w:proofErr w:type="spellStart"/>
      <w:r w:rsidRPr="00EB333B">
        <w:rPr>
          <w:rFonts w:ascii="Palatino Linotype" w:hAnsi="Palatino Linotype"/>
          <w:sz w:val="18"/>
          <w:szCs w:val="18"/>
        </w:rPr>
        <w:t>adquisitam</w:t>
      </w:r>
      <w:proofErr w:type="spellEnd"/>
      <w:r w:rsidRPr="00EB333B">
        <w:rPr>
          <w:rFonts w:ascii="Palatino Linotype" w:hAnsi="Palatino Linotype"/>
          <w:sz w:val="18"/>
          <w:szCs w:val="18"/>
        </w:rPr>
        <w:t>.</w:t>
      </w:r>
      <w:r w:rsidR="00EB333B" w:rsidRPr="00EB333B">
        <w:rPr>
          <w:rFonts w:ascii="Palatino Linotype" w:hAnsi="Palatino Linotype"/>
          <w:sz w:val="18"/>
          <w:szCs w:val="18"/>
        </w:rPr>
        <w:t xml:space="preserve"> 3. Hoc </w:t>
      </w:r>
      <w:proofErr w:type="spellStart"/>
      <w:r w:rsidR="00EB333B" w:rsidRPr="00EB333B">
        <w:rPr>
          <w:rFonts w:ascii="Palatino Linotype" w:hAnsi="Palatino Linotype"/>
          <w:sz w:val="18"/>
          <w:szCs w:val="18"/>
        </w:rPr>
        <w:t>tantummodo</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observando</w:t>
      </w:r>
      <w:proofErr w:type="spellEnd"/>
      <w:r w:rsidR="00EB333B" w:rsidRPr="00EB333B">
        <w:rPr>
          <w:rFonts w:ascii="Palatino Linotype" w:hAnsi="Palatino Linotype"/>
          <w:sz w:val="18"/>
          <w:szCs w:val="18"/>
        </w:rPr>
        <w:t xml:space="preserve">, ut in </w:t>
      </w:r>
      <w:proofErr w:type="spellStart"/>
      <w:r w:rsidR="00EB333B" w:rsidRPr="00EB333B">
        <w:rPr>
          <w:rFonts w:ascii="Palatino Linotype" w:hAnsi="Palatino Linotype"/>
          <w:sz w:val="18"/>
          <w:szCs w:val="18"/>
        </w:rPr>
        <w:t>his</w:t>
      </w:r>
      <w:proofErr w:type="spellEnd"/>
      <w:r w:rsidR="00EB333B" w:rsidRPr="00EB333B">
        <w:rPr>
          <w:rFonts w:ascii="Palatino Linotype" w:hAnsi="Palatino Linotype"/>
          <w:sz w:val="18"/>
          <w:szCs w:val="18"/>
        </w:rPr>
        <w:t xml:space="preserve"> omnibus </w:t>
      </w:r>
      <w:proofErr w:type="spellStart"/>
      <w:r w:rsidR="00EB333B" w:rsidRPr="00EB333B">
        <w:rPr>
          <w:rFonts w:ascii="Palatino Linotype" w:hAnsi="Palatino Linotype"/>
          <w:sz w:val="18"/>
          <w:szCs w:val="18"/>
        </w:rPr>
        <w:t>casibus</w:t>
      </w:r>
      <w:proofErr w:type="spellEnd"/>
      <w:r w:rsidR="00EB333B" w:rsidRPr="00EB333B">
        <w:rPr>
          <w:rFonts w:ascii="Palatino Linotype" w:hAnsi="Palatino Linotype"/>
          <w:sz w:val="18"/>
          <w:szCs w:val="18"/>
        </w:rPr>
        <w:t xml:space="preserve"> ab </w:t>
      </w:r>
      <w:proofErr w:type="spellStart"/>
      <w:r w:rsidR="00EB333B" w:rsidRPr="00EB333B">
        <w:rPr>
          <w:rFonts w:ascii="Palatino Linotype" w:hAnsi="Palatino Linotype"/>
          <w:sz w:val="18"/>
          <w:szCs w:val="18"/>
        </w:rPr>
        <w:t>initio</w:t>
      </w:r>
      <w:proofErr w:type="spellEnd"/>
      <w:r w:rsidR="00EB333B" w:rsidRPr="00EB333B">
        <w:rPr>
          <w:rFonts w:ascii="Palatino Linotype" w:hAnsi="Palatino Linotype"/>
          <w:sz w:val="18"/>
          <w:szCs w:val="18"/>
        </w:rPr>
        <w:t xml:space="preserve"> bona fide </w:t>
      </w:r>
      <w:proofErr w:type="spellStart"/>
      <w:r w:rsidR="00EB333B" w:rsidRPr="00EB333B">
        <w:rPr>
          <w:rFonts w:ascii="Palatino Linotype" w:hAnsi="Palatino Linotype"/>
          <w:sz w:val="18"/>
          <w:szCs w:val="18"/>
        </w:rPr>
        <w:t>eam</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capiat</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secundum</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quod</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exigit</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longi</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temporis</w:t>
      </w:r>
      <w:proofErr w:type="spellEnd"/>
      <w:r w:rsidR="00EB333B" w:rsidRPr="00EB333B">
        <w:rPr>
          <w:rFonts w:ascii="Palatino Linotype" w:hAnsi="Palatino Linotype"/>
          <w:sz w:val="18"/>
          <w:szCs w:val="18"/>
        </w:rPr>
        <w:t xml:space="preserve"> praescriptio, et ut </w:t>
      </w:r>
      <w:proofErr w:type="spellStart"/>
      <w:r w:rsidR="00EB333B" w:rsidRPr="00EB333B">
        <w:rPr>
          <w:rFonts w:ascii="Palatino Linotype" w:hAnsi="Palatino Linotype"/>
          <w:sz w:val="18"/>
          <w:szCs w:val="18"/>
        </w:rPr>
        <w:t>continuetur</w:t>
      </w:r>
      <w:proofErr w:type="spellEnd"/>
      <w:r w:rsidR="00EB333B" w:rsidRPr="00EB333B">
        <w:rPr>
          <w:rFonts w:ascii="Palatino Linotype" w:hAnsi="Palatino Linotype"/>
          <w:sz w:val="18"/>
          <w:szCs w:val="18"/>
        </w:rPr>
        <w:t xml:space="preserve"> ei possessio </w:t>
      </w:r>
      <w:proofErr w:type="spellStart"/>
      <w:r w:rsidR="00EB333B" w:rsidRPr="00EB333B">
        <w:rPr>
          <w:rFonts w:ascii="Palatino Linotype" w:hAnsi="Palatino Linotype"/>
          <w:sz w:val="18"/>
          <w:szCs w:val="18"/>
        </w:rPr>
        <w:t>etiam</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anterioris</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iusti</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possessoris</w:t>
      </w:r>
      <w:proofErr w:type="spellEnd"/>
      <w:r w:rsidR="00EB333B" w:rsidRPr="00EB333B">
        <w:rPr>
          <w:rFonts w:ascii="Palatino Linotype" w:hAnsi="Palatino Linotype"/>
          <w:sz w:val="18"/>
          <w:szCs w:val="18"/>
        </w:rPr>
        <w:t xml:space="preserve"> et </w:t>
      </w:r>
      <w:proofErr w:type="spellStart"/>
      <w:r w:rsidR="00EB333B" w:rsidRPr="00EB333B">
        <w:rPr>
          <w:rFonts w:ascii="Palatino Linotype" w:hAnsi="Palatino Linotype"/>
          <w:sz w:val="18"/>
          <w:szCs w:val="18"/>
        </w:rPr>
        <w:t>connumeretur</w:t>
      </w:r>
      <w:proofErr w:type="spellEnd"/>
      <w:r w:rsidR="00EB333B" w:rsidRPr="00EB333B">
        <w:rPr>
          <w:rFonts w:ascii="Palatino Linotype" w:hAnsi="Palatino Linotype"/>
          <w:sz w:val="18"/>
          <w:szCs w:val="18"/>
        </w:rPr>
        <w:t xml:space="preserve"> in </w:t>
      </w:r>
      <w:proofErr w:type="spellStart"/>
      <w:r w:rsidR="00EB333B" w:rsidRPr="00EB333B">
        <w:rPr>
          <w:rFonts w:ascii="Palatino Linotype" w:hAnsi="Palatino Linotype"/>
          <w:sz w:val="18"/>
          <w:szCs w:val="18"/>
        </w:rPr>
        <w:t>decennium</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vel</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viginti</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annorum</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spatium</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vel</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triennium</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quod</w:t>
      </w:r>
      <w:proofErr w:type="spellEnd"/>
      <w:r w:rsidR="00EB333B" w:rsidRPr="00EB333B">
        <w:rPr>
          <w:rFonts w:ascii="Palatino Linotype" w:hAnsi="Palatino Linotype"/>
          <w:sz w:val="18"/>
          <w:szCs w:val="18"/>
        </w:rPr>
        <w:t xml:space="preserve"> in rebus </w:t>
      </w:r>
      <w:proofErr w:type="spellStart"/>
      <w:r w:rsidR="00EB333B" w:rsidRPr="00EB333B">
        <w:rPr>
          <w:rFonts w:ascii="Palatino Linotype" w:hAnsi="Palatino Linotype"/>
          <w:sz w:val="18"/>
          <w:szCs w:val="18"/>
        </w:rPr>
        <w:t>mobilibus</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observandum</w:t>
      </w:r>
      <w:proofErr w:type="spellEnd"/>
      <w:r w:rsidR="00EB333B" w:rsidRPr="00EB333B">
        <w:rPr>
          <w:rFonts w:ascii="Palatino Linotype" w:hAnsi="Palatino Linotype"/>
          <w:sz w:val="18"/>
          <w:szCs w:val="18"/>
        </w:rPr>
        <w:t xml:space="preserve"> esse </w:t>
      </w:r>
      <w:proofErr w:type="spellStart"/>
      <w:r w:rsidR="00EB333B" w:rsidRPr="00EB333B">
        <w:rPr>
          <w:rFonts w:ascii="Palatino Linotype" w:hAnsi="Palatino Linotype"/>
          <w:sz w:val="18"/>
          <w:szCs w:val="18"/>
        </w:rPr>
        <w:t>censemus</w:t>
      </w:r>
      <w:proofErr w:type="spellEnd"/>
      <w:r w:rsidR="00EB333B" w:rsidRPr="00EB333B">
        <w:rPr>
          <w:rFonts w:ascii="Palatino Linotype" w:hAnsi="Palatino Linotype"/>
          <w:sz w:val="18"/>
          <w:szCs w:val="18"/>
        </w:rPr>
        <w:t xml:space="preserve">, ut in omnibus </w:t>
      </w:r>
      <w:proofErr w:type="spellStart"/>
      <w:r w:rsidR="00EB333B" w:rsidRPr="00EB333B">
        <w:rPr>
          <w:rFonts w:ascii="Palatino Linotype" w:hAnsi="Palatino Linotype"/>
          <w:sz w:val="18"/>
          <w:szCs w:val="18"/>
        </w:rPr>
        <w:t>iusto</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titulo</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possessionis</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antecessoris</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iusta</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detentio</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quam</w:t>
      </w:r>
      <w:proofErr w:type="spellEnd"/>
      <w:r w:rsidR="00EB333B" w:rsidRPr="00EB333B">
        <w:rPr>
          <w:rFonts w:ascii="Palatino Linotype" w:hAnsi="Palatino Linotype"/>
          <w:sz w:val="18"/>
          <w:szCs w:val="18"/>
        </w:rPr>
        <w:t xml:space="preserve"> in re </w:t>
      </w:r>
      <w:proofErr w:type="spellStart"/>
      <w:r w:rsidR="00EB333B" w:rsidRPr="00EB333B">
        <w:rPr>
          <w:rFonts w:ascii="Palatino Linotype" w:hAnsi="Palatino Linotype"/>
          <w:sz w:val="18"/>
          <w:szCs w:val="18"/>
        </w:rPr>
        <w:t>habuit</w:t>
      </w:r>
      <w:proofErr w:type="spellEnd"/>
      <w:r w:rsidR="00EB333B" w:rsidRPr="00EB333B">
        <w:rPr>
          <w:rFonts w:ascii="Palatino Linotype" w:hAnsi="Palatino Linotype"/>
          <w:sz w:val="18"/>
          <w:szCs w:val="18"/>
        </w:rPr>
        <w:t xml:space="preserve">, non </w:t>
      </w:r>
      <w:proofErr w:type="spellStart"/>
      <w:r w:rsidR="00EB333B" w:rsidRPr="00EB333B">
        <w:rPr>
          <w:rFonts w:ascii="Palatino Linotype" w:hAnsi="Palatino Linotype"/>
          <w:sz w:val="18"/>
          <w:szCs w:val="18"/>
        </w:rPr>
        <w:t>interrumpatur</w:t>
      </w:r>
      <w:proofErr w:type="spellEnd"/>
      <w:r w:rsidR="00EB333B" w:rsidRPr="00EB333B">
        <w:rPr>
          <w:rFonts w:ascii="Palatino Linotype" w:hAnsi="Palatino Linotype"/>
          <w:sz w:val="18"/>
          <w:szCs w:val="18"/>
        </w:rPr>
        <w:t xml:space="preserve"> ex posteriore </w:t>
      </w:r>
      <w:proofErr w:type="spellStart"/>
      <w:r w:rsidR="00EB333B" w:rsidRPr="00EB333B">
        <w:rPr>
          <w:rFonts w:ascii="Palatino Linotype" w:hAnsi="Palatino Linotype"/>
          <w:sz w:val="18"/>
          <w:szCs w:val="18"/>
        </w:rPr>
        <w:t>forsitan</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alienae</w:t>
      </w:r>
      <w:proofErr w:type="spellEnd"/>
      <w:r w:rsidR="00EB333B" w:rsidRPr="00EB333B">
        <w:rPr>
          <w:rFonts w:ascii="Palatino Linotype" w:hAnsi="Palatino Linotype"/>
          <w:sz w:val="18"/>
          <w:szCs w:val="18"/>
        </w:rPr>
        <w:t xml:space="preserve"> rei </w:t>
      </w:r>
      <w:proofErr w:type="spellStart"/>
      <w:r w:rsidR="00EB333B" w:rsidRPr="00EB333B">
        <w:rPr>
          <w:rFonts w:ascii="Palatino Linotype" w:hAnsi="Palatino Linotype"/>
          <w:sz w:val="18"/>
          <w:szCs w:val="18"/>
        </w:rPr>
        <w:t>scientia</w:t>
      </w:r>
      <w:proofErr w:type="spellEnd"/>
      <w:r w:rsidR="00EB333B" w:rsidRPr="00EB333B">
        <w:rPr>
          <w:rFonts w:ascii="Palatino Linotype" w:hAnsi="Palatino Linotype"/>
          <w:sz w:val="18"/>
          <w:szCs w:val="18"/>
        </w:rPr>
        <w:t xml:space="preserve">, licet ex </w:t>
      </w:r>
      <w:proofErr w:type="spellStart"/>
      <w:r w:rsidR="00EB333B" w:rsidRPr="00EB333B">
        <w:rPr>
          <w:rFonts w:ascii="Palatino Linotype" w:hAnsi="Palatino Linotype"/>
          <w:sz w:val="18"/>
          <w:szCs w:val="18"/>
        </w:rPr>
        <w:t>titulo</w:t>
      </w:r>
      <w:proofErr w:type="spellEnd"/>
      <w:r w:rsidR="00EB333B" w:rsidRPr="00EB333B">
        <w:rPr>
          <w:rFonts w:ascii="Palatino Linotype" w:hAnsi="Palatino Linotype"/>
          <w:sz w:val="18"/>
          <w:szCs w:val="18"/>
        </w:rPr>
        <w:t xml:space="preserve"> lucrativo ea </w:t>
      </w:r>
      <w:proofErr w:type="spellStart"/>
      <w:r w:rsidR="00EB333B" w:rsidRPr="00EB333B">
        <w:rPr>
          <w:rFonts w:ascii="Palatino Linotype" w:hAnsi="Palatino Linotype"/>
          <w:sz w:val="18"/>
          <w:szCs w:val="18"/>
        </w:rPr>
        <w:t>coepta</w:t>
      </w:r>
      <w:proofErr w:type="spellEnd"/>
      <w:r w:rsidR="00EB333B" w:rsidRPr="00EB333B">
        <w:rPr>
          <w:rFonts w:ascii="Palatino Linotype" w:hAnsi="Palatino Linotype"/>
          <w:sz w:val="18"/>
          <w:szCs w:val="18"/>
        </w:rPr>
        <w:t xml:space="preserve"> est. 4. Ita </w:t>
      </w:r>
      <w:proofErr w:type="spellStart"/>
      <w:r w:rsidR="00EB333B" w:rsidRPr="00EB333B">
        <w:rPr>
          <w:rFonts w:ascii="Palatino Linotype" w:hAnsi="Palatino Linotype"/>
          <w:sz w:val="18"/>
          <w:szCs w:val="18"/>
        </w:rPr>
        <w:t>etenim</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ampliatur</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quidem</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longi</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temporis</w:t>
      </w:r>
      <w:proofErr w:type="spellEnd"/>
      <w:r w:rsidR="00EB333B" w:rsidRPr="00EB333B">
        <w:rPr>
          <w:rFonts w:ascii="Palatino Linotype" w:hAnsi="Palatino Linotype"/>
          <w:sz w:val="18"/>
          <w:szCs w:val="18"/>
        </w:rPr>
        <w:t xml:space="preserve"> materia, </w:t>
      </w:r>
      <w:proofErr w:type="spellStart"/>
      <w:r w:rsidR="00EB333B" w:rsidRPr="00EB333B">
        <w:rPr>
          <w:rFonts w:ascii="Palatino Linotype" w:hAnsi="Palatino Linotype"/>
          <w:sz w:val="18"/>
          <w:szCs w:val="18"/>
        </w:rPr>
        <w:t>quae</w:t>
      </w:r>
      <w:proofErr w:type="spellEnd"/>
      <w:r w:rsidR="00EB333B" w:rsidRPr="00EB333B">
        <w:rPr>
          <w:rFonts w:ascii="Palatino Linotype" w:hAnsi="Palatino Linotype"/>
          <w:sz w:val="18"/>
          <w:szCs w:val="18"/>
        </w:rPr>
        <w:t xml:space="preserve"> ei </w:t>
      </w:r>
      <w:proofErr w:type="spellStart"/>
      <w:r w:rsidR="00EB333B" w:rsidRPr="00EB333B">
        <w:rPr>
          <w:rFonts w:ascii="Palatino Linotype" w:hAnsi="Palatino Linotype"/>
          <w:sz w:val="18"/>
          <w:szCs w:val="18"/>
        </w:rPr>
        <w:t>subdita</w:t>
      </w:r>
      <w:proofErr w:type="spellEnd"/>
      <w:r w:rsidR="00EB333B" w:rsidRPr="00EB333B">
        <w:rPr>
          <w:rFonts w:ascii="Palatino Linotype" w:hAnsi="Palatino Linotype"/>
          <w:sz w:val="18"/>
          <w:szCs w:val="18"/>
        </w:rPr>
        <w:t xml:space="preserve"> est, </w:t>
      </w:r>
      <w:proofErr w:type="spellStart"/>
      <w:r w:rsidR="00EB333B" w:rsidRPr="00EB333B">
        <w:rPr>
          <w:rFonts w:ascii="Palatino Linotype" w:hAnsi="Palatino Linotype"/>
          <w:sz w:val="18"/>
          <w:szCs w:val="18"/>
        </w:rPr>
        <w:t>minuitur</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autem</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usucapionum</w:t>
      </w:r>
      <w:proofErr w:type="spellEnd"/>
      <w:r w:rsidR="00EB333B" w:rsidRPr="00EB333B">
        <w:rPr>
          <w:rFonts w:ascii="Palatino Linotype" w:hAnsi="Palatino Linotype"/>
          <w:sz w:val="18"/>
          <w:szCs w:val="18"/>
        </w:rPr>
        <w:t xml:space="preserve"> compendiosa </w:t>
      </w:r>
      <w:proofErr w:type="spellStart"/>
      <w:r w:rsidR="00EB333B" w:rsidRPr="00EB333B">
        <w:rPr>
          <w:rFonts w:ascii="Palatino Linotype" w:hAnsi="Palatino Linotype"/>
          <w:sz w:val="18"/>
          <w:szCs w:val="18"/>
        </w:rPr>
        <w:t>dominis</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iactura</w:t>
      </w:r>
      <w:proofErr w:type="spellEnd"/>
      <w:r w:rsidR="00EB333B" w:rsidRPr="00EB333B">
        <w:rPr>
          <w:rFonts w:ascii="Palatino Linotype" w:hAnsi="Palatino Linotype"/>
          <w:sz w:val="18"/>
          <w:szCs w:val="18"/>
        </w:rPr>
        <w:t xml:space="preserve"> et </w:t>
      </w:r>
      <w:proofErr w:type="spellStart"/>
      <w:r w:rsidR="00EB333B" w:rsidRPr="00EB333B">
        <w:rPr>
          <w:rFonts w:ascii="Palatino Linotype" w:hAnsi="Palatino Linotype"/>
          <w:sz w:val="18"/>
          <w:szCs w:val="18"/>
        </w:rPr>
        <w:t>eius</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iura</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nocentia</w:t>
      </w:r>
      <w:proofErr w:type="spellEnd"/>
      <w:r w:rsidR="00EB333B" w:rsidRPr="00EB333B">
        <w:rPr>
          <w:rFonts w:ascii="Palatino Linotype" w:hAnsi="Palatino Linotype"/>
          <w:sz w:val="18"/>
          <w:szCs w:val="18"/>
        </w:rPr>
        <w:t xml:space="preserve">. 5. Cum </w:t>
      </w:r>
      <w:proofErr w:type="spellStart"/>
      <w:r w:rsidR="00EB333B" w:rsidRPr="00EB333B">
        <w:rPr>
          <w:rFonts w:ascii="Palatino Linotype" w:hAnsi="Palatino Linotype"/>
          <w:sz w:val="18"/>
          <w:szCs w:val="18"/>
        </w:rPr>
        <w:t>etiam</w:t>
      </w:r>
      <w:proofErr w:type="spellEnd"/>
      <w:r w:rsidR="00EB333B" w:rsidRPr="00EB333B">
        <w:rPr>
          <w:rFonts w:ascii="Palatino Linotype" w:hAnsi="Palatino Linotype"/>
          <w:sz w:val="18"/>
          <w:szCs w:val="18"/>
        </w:rPr>
        <w:t xml:space="preserve"> res dividi mancipi et nec mancipi sane </w:t>
      </w:r>
      <w:proofErr w:type="spellStart"/>
      <w:r w:rsidR="00EB333B" w:rsidRPr="00EB333B">
        <w:rPr>
          <w:rFonts w:ascii="Palatino Linotype" w:hAnsi="Palatino Linotype"/>
          <w:sz w:val="18"/>
          <w:szCs w:val="18"/>
        </w:rPr>
        <w:t>antiquum</w:t>
      </w:r>
      <w:proofErr w:type="spellEnd"/>
      <w:r w:rsidR="00EB333B" w:rsidRPr="00EB333B">
        <w:rPr>
          <w:rFonts w:ascii="Palatino Linotype" w:hAnsi="Palatino Linotype"/>
          <w:sz w:val="18"/>
          <w:szCs w:val="18"/>
        </w:rPr>
        <w:t xml:space="preserve"> est et merito antiquari </w:t>
      </w:r>
      <w:proofErr w:type="spellStart"/>
      <w:r w:rsidR="00EB333B" w:rsidRPr="00EB333B">
        <w:rPr>
          <w:rFonts w:ascii="Palatino Linotype" w:hAnsi="Palatino Linotype"/>
          <w:sz w:val="18"/>
          <w:szCs w:val="18"/>
        </w:rPr>
        <w:t>oportet</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sit</w:t>
      </w:r>
      <w:proofErr w:type="spellEnd"/>
      <w:r w:rsidR="00EB333B" w:rsidRPr="00EB333B">
        <w:rPr>
          <w:rFonts w:ascii="Palatino Linotype" w:hAnsi="Palatino Linotype"/>
          <w:sz w:val="18"/>
          <w:szCs w:val="18"/>
        </w:rPr>
        <w:t xml:space="preserve"> et rebus et </w:t>
      </w:r>
      <w:proofErr w:type="spellStart"/>
      <w:r w:rsidR="00EB333B" w:rsidRPr="00EB333B">
        <w:rPr>
          <w:rFonts w:ascii="Palatino Linotype" w:hAnsi="Palatino Linotype"/>
          <w:sz w:val="18"/>
          <w:szCs w:val="18"/>
        </w:rPr>
        <w:t>locis</w:t>
      </w:r>
      <w:proofErr w:type="spellEnd"/>
      <w:r w:rsidR="00EB333B" w:rsidRPr="00EB333B">
        <w:rPr>
          <w:rFonts w:ascii="Palatino Linotype" w:hAnsi="Palatino Linotype"/>
          <w:sz w:val="18"/>
          <w:szCs w:val="18"/>
        </w:rPr>
        <w:t xml:space="preserve"> omnibus </w:t>
      </w:r>
      <w:proofErr w:type="spellStart"/>
      <w:r w:rsidR="00EB333B" w:rsidRPr="00EB333B">
        <w:rPr>
          <w:rFonts w:ascii="Palatino Linotype" w:hAnsi="Palatino Linotype"/>
          <w:sz w:val="18"/>
          <w:szCs w:val="18"/>
        </w:rPr>
        <w:t>similis</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ordo</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inutilibus</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ambiguitatibus</w:t>
      </w:r>
      <w:proofErr w:type="spellEnd"/>
      <w:r w:rsidR="00EB333B" w:rsidRPr="00EB333B">
        <w:rPr>
          <w:rFonts w:ascii="Palatino Linotype" w:hAnsi="Palatino Linotype"/>
          <w:sz w:val="18"/>
          <w:szCs w:val="18"/>
        </w:rPr>
        <w:t xml:space="preserve"> et </w:t>
      </w:r>
      <w:proofErr w:type="spellStart"/>
      <w:r w:rsidR="00EB333B" w:rsidRPr="00EB333B">
        <w:rPr>
          <w:rFonts w:ascii="Palatino Linotype" w:hAnsi="Palatino Linotype"/>
          <w:sz w:val="18"/>
          <w:szCs w:val="18"/>
        </w:rPr>
        <w:t>differentiis</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sublatis</w:t>
      </w:r>
      <w:proofErr w:type="spellEnd"/>
      <w:r w:rsidR="00EB333B" w:rsidRPr="00EB333B">
        <w:rPr>
          <w:rFonts w:ascii="Palatino Linotype" w:hAnsi="Palatino Linotype"/>
          <w:sz w:val="18"/>
          <w:szCs w:val="18"/>
        </w:rPr>
        <w:t xml:space="preserve">. D. xv k. nov. </w:t>
      </w:r>
      <w:proofErr w:type="spellStart"/>
      <w:r w:rsidR="00EB333B" w:rsidRPr="00EB333B">
        <w:rPr>
          <w:rFonts w:ascii="Palatino Linotype" w:hAnsi="Palatino Linotype"/>
          <w:sz w:val="18"/>
          <w:szCs w:val="18"/>
        </w:rPr>
        <w:t>Constantinopoli</w:t>
      </w:r>
      <w:proofErr w:type="spellEnd"/>
      <w:r w:rsidR="00EB333B" w:rsidRPr="00EB333B">
        <w:rPr>
          <w:rFonts w:ascii="Palatino Linotype" w:hAnsi="Palatino Linotype"/>
          <w:sz w:val="18"/>
          <w:szCs w:val="18"/>
        </w:rPr>
        <w:t xml:space="preserve"> post </w:t>
      </w:r>
      <w:proofErr w:type="spellStart"/>
      <w:r w:rsidR="00EB333B" w:rsidRPr="00EB333B">
        <w:rPr>
          <w:rFonts w:ascii="Palatino Linotype" w:hAnsi="Palatino Linotype"/>
          <w:sz w:val="18"/>
          <w:szCs w:val="18"/>
        </w:rPr>
        <w:t>consulatum</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Lampadii</w:t>
      </w:r>
      <w:proofErr w:type="spellEnd"/>
      <w:r w:rsidR="00EB333B" w:rsidRPr="00EB333B">
        <w:rPr>
          <w:rFonts w:ascii="Palatino Linotype" w:hAnsi="Palatino Linotype"/>
          <w:sz w:val="18"/>
          <w:szCs w:val="18"/>
        </w:rPr>
        <w:t xml:space="preserve"> et </w:t>
      </w:r>
      <w:proofErr w:type="spellStart"/>
      <w:r w:rsidR="00EB333B" w:rsidRPr="00EB333B">
        <w:rPr>
          <w:rFonts w:ascii="Palatino Linotype" w:hAnsi="Palatino Linotype"/>
          <w:sz w:val="18"/>
          <w:szCs w:val="18"/>
        </w:rPr>
        <w:t>Orestis</w:t>
      </w:r>
      <w:proofErr w:type="spellEnd"/>
      <w:r w:rsidR="00EB333B" w:rsidRPr="00EB333B">
        <w:rPr>
          <w:rFonts w:ascii="Palatino Linotype" w:hAnsi="Palatino Linotype"/>
          <w:sz w:val="18"/>
          <w:szCs w:val="18"/>
        </w:rPr>
        <w:t xml:space="preserve"> </w:t>
      </w:r>
      <w:proofErr w:type="spellStart"/>
      <w:r w:rsidR="00EB333B" w:rsidRPr="00EB333B">
        <w:rPr>
          <w:rFonts w:ascii="Palatino Linotype" w:hAnsi="Palatino Linotype"/>
          <w:sz w:val="18"/>
          <w:szCs w:val="18"/>
        </w:rPr>
        <w:t>vv</w:t>
      </w:r>
      <w:proofErr w:type="spellEnd"/>
      <w:r w:rsidR="00EB333B" w:rsidRPr="00EB333B">
        <w:rPr>
          <w:rFonts w:ascii="Palatino Linotype" w:hAnsi="Palatino Linotype"/>
          <w:sz w:val="18"/>
          <w:szCs w:val="18"/>
        </w:rPr>
        <w:t>. cc.</w:t>
      </w:r>
    </w:p>
    <w:p w:rsidR="00FC6E5A" w:rsidRDefault="00FC6E5A" w:rsidP="00EE251F">
      <w:pPr>
        <w:pStyle w:val="NormaleWeb"/>
        <w:widowControl w:val="0"/>
        <w:spacing w:before="0" w:beforeAutospacing="0" w:after="0" w:afterAutospacing="0"/>
        <w:jc w:val="both"/>
        <w:rPr>
          <w:rFonts w:ascii="Palatino Linotype" w:hAnsi="Palatino Linotype"/>
          <w:sz w:val="18"/>
          <w:szCs w:val="18"/>
        </w:rPr>
      </w:pPr>
    </w:p>
    <w:p w:rsidR="00EB333B" w:rsidRPr="00EB333B" w:rsidRDefault="00EB333B" w:rsidP="00EE251F">
      <w:pPr>
        <w:pStyle w:val="NormaleWeb"/>
        <w:widowControl w:val="0"/>
        <w:spacing w:before="0" w:beforeAutospacing="0" w:after="0" w:afterAutospacing="0"/>
        <w:jc w:val="both"/>
        <w:rPr>
          <w:rFonts w:ascii="Palatino Linotype" w:hAnsi="Palatino Linotype"/>
          <w:sz w:val="18"/>
          <w:szCs w:val="18"/>
        </w:rPr>
      </w:pPr>
    </w:p>
    <w:p w:rsidR="00EB333B" w:rsidRDefault="00EB333B" w:rsidP="00EB333B">
      <w:pPr>
        <w:widowControl w:val="0"/>
        <w:spacing w:after="0" w:line="240" w:lineRule="auto"/>
        <w:jc w:val="both"/>
        <w:rPr>
          <w:rFonts w:ascii="Palatino Linotype" w:hAnsi="Palatino Linotype"/>
          <w:sz w:val="18"/>
          <w:szCs w:val="18"/>
        </w:rPr>
      </w:pPr>
    </w:p>
    <w:p w:rsidR="00EB333B" w:rsidRDefault="00FC6E5A" w:rsidP="00EB333B">
      <w:pPr>
        <w:widowControl w:val="0"/>
        <w:spacing w:after="0" w:line="240" w:lineRule="auto"/>
        <w:jc w:val="both"/>
        <w:rPr>
          <w:rFonts w:ascii="Palatino Linotype" w:hAnsi="Palatino Linotype"/>
          <w:sz w:val="18"/>
          <w:szCs w:val="18"/>
        </w:rPr>
        <w:sectPr w:rsidR="00EB333B" w:rsidSect="00EB333B">
          <w:headerReference w:type="default" r:id="rId7"/>
          <w:footerReference w:type="default" r:id="rId8"/>
          <w:type w:val="continuous"/>
          <w:pgSz w:w="11906" w:h="16838" w:code="9"/>
          <w:pgMar w:top="1134" w:right="1134" w:bottom="1134" w:left="1134" w:header="737" w:footer="737" w:gutter="0"/>
          <w:cols w:num="2" w:space="708"/>
          <w:docGrid w:linePitch="360"/>
        </w:sectPr>
      </w:pPr>
      <w:proofErr w:type="spellStart"/>
      <w:r w:rsidRPr="00EB333B">
        <w:rPr>
          <w:rFonts w:ascii="Palatino Linotype" w:hAnsi="Palatino Linotype"/>
          <w:sz w:val="18"/>
          <w:szCs w:val="18"/>
        </w:rPr>
        <w:t>pr</w:t>
      </w:r>
      <w:proofErr w:type="spellEnd"/>
      <w:r w:rsidRPr="00EB333B">
        <w:rPr>
          <w:rFonts w:ascii="Palatino Linotype" w:hAnsi="Palatino Linotype"/>
          <w:sz w:val="18"/>
          <w:szCs w:val="18"/>
        </w:rPr>
        <w:t>. Poiché l’attenzione del nostro intento ha abolito titolo e sostanza dal diritto dei Quiriti</w:t>
      </w:r>
      <w:r w:rsidR="00154AAE" w:rsidRPr="00EB333B">
        <w:rPr>
          <w:rFonts w:ascii="Palatino Linotype" w:hAnsi="Palatino Linotype"/>
          <w:sz w:val="18"/>
          <w:szCs w:val="18"/>
        </w:rPr>
        <w:t>, e</w:t>
      </w:r>
      <w:r w:rsidRPr="00EB333B">
        <w:rPr>
          <w:rFonts w:ascii="Palatino Linotype" w:hAnsi="Palatino Linotype"/>
          <w:sz w:val="18"/>
          <w:szCs w:val="18"/>
        </w:rPr>
        <w:t xml:space="preserve"> perché le eccezioni </w:t>
      </w:r>
      <w:r w:rsidR="00076D05" w:rsidRPr="00EB333B">
        <w:rPr>
          <w:rFonts w:ascii="Palatino Linotype" w:hAnsi="Palatino Linotype"/>
          <w:sz w:val="18"/>
          <w:szCs w:val="18"/>
        </w:rPr>
        <w:t xml:space="preserve">generali </w:t>
      </w:r>
      <w:r w:rsidRPr="00EB333B">
        <w:rPr>
          <w:rFonts w:ascii="Palatino Linotype" w:hAnsi="Palatino Linotype"/>
          <w:sz w:val="18"/>
          <w:szCs w:val="18"/>
        </w:rPr>
        <w:t>valgano</w:t>
      </w:r>
      <w:r w:rsidR="00154AAE" w:rsidRPr="00EB333B">
        <w:rPr>
          <w:rFonts w:ascii="Palatino Linotype" w:hAnsi="Palatino Linotype"/>
          <w:sz w:val="18"/>
          <w:szCs w:val="18"/>
        </w:rPr>
        <w:t xml:space="preserve"> </w:t>
      </w:r>
      <w:r w:rsidRPr="00EB333B">
        <w:rPr>
          <w:rFonts w:ascii="Palatino Linotype" w:hAnsi="Palatino Linotype"/>
          <w:sz w:val="18"/>
          <w:szCs w:val="18"/>
        </w:rPr>
        <w:t>in ogni luogo, contenendo la lunghezza di dieci o venti o trenta anni o se qualcuna ve ne sia di maggiore tempo, è abbastanza inutile ammettere l’usucapione nei beni sui suoli italici, e invece relegarla sui provinciali. Ma anche se qualcuno beni altrui, anche Italici, possedeva in buona fede per un biennio, le cose de</w:t>
      </w:r>
      <w:r w:rsidR="005F3A59" w:rsidRPr="00EB333B">
        <w:rPr>
          <w:rFonts w:ascii="Palatino Linotype" w:hAnsi="Palatino Linotype"/>
          <w:sz w:val="18"/>
          <w:szCs w:val="18"/>
        </w:rPr>
        <w:t>gl</w:t>
      </w:r>
      <w:r w:rsidRPr="00EB333B">
        <w:rPr>
          <w:rFonts w:ascii="Palatino Linotype" w:hAnsi="Palatino Linotype"/>
          <w:sz w:val="18"/>
          <w:szCs w:val="18"/>
        </w:rPr>
        <w:t>i i</w:t>
      </w:r>
      <w:r w:rsidR="005F3A59" w:rsidRPr="00EB333B">
        <w:rPr>
          <w:rFonts w:ascii="Palatino Linotype" w:hAnsi="Palatino Linotype"/>
          <w:sz w:val="18"/>
          <w:szCs w:val="18"/>
        </w:rPr>
        <w:t>nfelici</w:t>
      </w:r>
      <w:r w:rsidRPr="00EB333B">
        <w:rPr>
          <w:rFonts w:ascii="Palatino Linotype" w:hAnsi="Palatino Linotype"/>
          <w:sz w:val="18"/>
          <w:szCs w:val="18"/>
        </w:rPr>
        <w:t xml:space="preserve"> proprietari erano </w:t>
      </w:r>
      <w:r w:rsidR="005F3A59" w:rsidRPr="00EB333B">
        <w:rPr>
          <w:rFonts w:ascii="Palatino Linotype" w:hAnsi="Palatino Linotype"/>
          <w:sz w:val="18"/>
          <w:szCs w:val="18"/>
        </w:rPr>
        <w:t>perdute</w:t>
      </w:r>
      <w:r w:rsidRPr="00EB333B">
        <w:rPr>
          <w:rFonts w:ascii="Palatino Linotype" w:hAnsi="Palatino Linotype"/>
          <w:sz w:val="18"/>
          <w:szCs w:val="18"/>
        </w:rPr>
        <w:t xml:space="preserve"> e a loro non era riservato alcun regresso ad esse. E</w:t>
      </w:r>
      <w:r w:rsidR="005F3A59" w:rsidRPr="00EB333B">
        <w:rPr>
          <w:rFonts w:ascii="Palatino Linotype" w:hAnsi="Palatino Linotype"/>
          <w:sz w:val="18"/>
          <w:szCs w:val="18"/>
        </w:rPr>
        <w:t xml:space="preserve"> queste cose accadevano anche a</w:t>
      </w:r>
      <w:r w:rsidRPr="00EB333B">
        <w:rPr>
          <w:rFonts w:ascii="Palatino Linotype" w:hAnsi="Palatino Linotype"/>
          <w:sz w:val="18"/>
          <w:szCs w:val="18"/>
        </w:rPr>
        <w:t xml:space="preserve"> proprietari ignari: di questo </w:t>
      </w:r>
      <w:r w:rsidR="005F3A59" w:rsidRPr="00EB333B">
        <w:rPr>
          <w:rFonts w:ascii="Palatino Linotype" w:hAnsi="Palatino Linotype"/>
          <w:sz w:val="18"/>
          <w:szCs w:val="18"/>
        </w:rPr>
        <w:t xml:space="preserve">nulla c’era di più inumano se </w:t>
      </w:r>
      <w:r w:rsidRPr="00EB333B">
        <w:rPr>
          <w:rFonts w:ascii="Palatino Linotype" w:hAnsi="Palatino Linotype"/>
          <w:sz w:val="18"/>
          <w:szCs w:val="18"/>
        </w:rPr>
        <w:t>un</w:t>
      </w:r>
      <w:r w:rsidR="005F3A59" w:rsidRPr="00EB333B">
        <w:rPr>
          <w:rFonts w:ascii="Palatino Linotype" w:hAnsi="Palatino Linotype"/>
          <w:sz w:val="18"/>
          <w:szCs w:val="18"/>
        </w:rPr>
        <w:t xml:space="preserve"> s</w:t>
      </w:r>
      <w:r w:rsidRPr="00EB333B">
        <w:rPr>
          <w:rFonts w:ascii="Palatino Linotype" w:hAnsi="Palatino Linotype"/>
          <w:sz w:val="18"/>
          <w:szCs w:val="18"/>
        </w:rPr>
        <w:t>o</w:t>
      </w:r>
      <w:r w:rsidR="005F3A59" w:rsidRPr="00EB333B">
        <w:rPr>
          <w:rFonts w:ascii="Palatino Linotype" w:hAnsi="Palatino Linotype"/>
          <w:sz w:val="18"/>
          <w:szCs w:val="18"/>
        </w:rPr>
        <w:t>ggetto</w:t>
      </w:r>
      <w:r w:rsidRPr="00EB333B">
        <w:rPr>
          <w:rFonts w:ascii="Palatino Linotype" w:hAnsi="Palatino Linotype"/>
          <w:sz w:val="18"/>
          <w:szCs w:val="18"/>
        </w:rPr>
        <w:t xml:space="preserve"> assente e ignaro </w:t>
      </w:r>
      <w:r w:rsidR="005F3A59" w:rsidRPr="00EB333B">
        <w:rPr>
          <w:rFonts w:ascii="Palatino Linotype" w:hAnsi="Palatino Linotype"/>
          <w:sz w:val="18"/>
          <w:szCs w:val="18"/>
        </w:rPr>
        <w:t xml:space="preserve">in </w:t>
      </w:r>
      <w:r w:rsidRPr="00EB333B">
        <w:rPr>
          <w:rFonts w:ascii="Palatino Linotype" w:hAnsi="Palatino Linotype"/>
          <w:sz w:val="18"/>
          <w:szCs w:val="18"/>
        </w:rPr>
        <w:t xml:space="preserve">così poco tempo </w:t>
      </w:r>
      <w:r w:rsidR="005F3A59" w:rsidRPr="00EB333B">
        <w:rPr>
          <w:rFonts w:ascii="Palatino Linotype" w:hAnsi="Palatino Linotype"/>
          <w:sz w:val="18"/>
          <w:szCs w:val="18"/>
        </w:rPr>
        <w:t xml:space="preserve">perdeva </w:t>
      </w:r>
      <w:r w:rsidRPr="00EB333B">
        <w:rPr>
          <w:rFonts w:ascii="Palatino Linotype" w:hAnsi="Palatino Linotype"/>
          <w:sz w:val="18"/>
          <w:szCs w:val="18"/>
        </w:rPr>
        <w:t xml:space="preserve">i suoi possessi. 1. Pertanto con questa legge anche sui beni del suolo italico, che sono immobili o che si intendono esserlo, come l’eccezione annale, disponiamo che sia anche da trasformare l’usucapione così che in queste </w:t>
      </w:r>
      <w:r w:rsidR="003433F5" w:rsidRPr="00EB333B">
        <w:rPr>
          <w:rFonts w:ascii="Palatino Linotype" w:hAnsi="Palatino Linotype"/>
          <w:sz w:val="18"/>
          <w:szCs w:val="18"/>
        </w:rPr>
        <w:t>corrano soltanto i tempi di d</w:t>
      </w:r>
      <w:r w:rsidRPr="00EB333B">
        <w:rPr>
          <w:rFonts w:ascii="Palatino Linotype" w:hAnsi="Palatino Linotype"/>
          <w:sz w:val="18"/>
          <w:szCs w:val="18"/>
        </w:rPr>
        <w:t>ieci o venti o trenta anni e delle altre eccezioni, rimosse in tutto le ristrettezze siffatte. 2. Poiché poi gli antichi anche sui beni mobili o semoventi, che erano alienati o in qualunque modo detenuti, purché in buona fede, estendevano l’usucapione non solo sul suolo italico, ma su tutta la terra, e questa completavano in un anno, anche questa abbiamo ritenuto di dover correggere cosi che se qualcuno il bene altrui mobile o semovente in qualunque terra sia italica sia provinciale in buona fede per un triennio continuato abbia detenuto, egli la possieda con diritto certo, come se gli fosse acquistata per usucapione.</w:t>
      </w:r>
      <w:r w:rsidR="00EB333B" w:rsidRPr="00EB333B">
        <w:rPr>
          <w:rFonts w:ascii="Palatino Linotype" w:hAnsi="Palatino Linotype"/>
          <w:sz w:val="18"/>
          <w:szCs w:val="18"/>
        </w:rPr>
        <w:t xml:space="preserve"> 3. Questo si dovrà soltanto osservare che in tutti questi casi dall’inizio la possieda in buona fede, secondo quanto esige la prescrizione </w:t>
      </w:r>
      <w:proofErr w:type="spellStart"/>
      <w:r w:rsidR="00EB333B" w:rsidRPr="00EB333B">
        <w:rPr>
          <w:rFonts w:ascii="Palatino Linotype" w:hAnsi="Palatino Linotype"/>
          <w:i/>
          <w:sz w:val="18"/>
          <w:szCs w:val="18"/>
        </w:rPr>
        <w:t>longi</w:t>
      </w:r>
      <w:proofErr w:type="spellEnd"/>
      <w:r w:rsidR="00EB333B" w:rsidRPr="00EB333B">
        <w:rPr>
          <w:rFonts w:ascii="Palatino Linotype" w:hAnsi="Palatino Linotype"/>
          <w:i/>
          <w:sz w:val="18"/>
          <w:szCs w:val="18"/>
        </w:rPr>
        <w:t xml:space="preserve"> </w:t>
      </w:r>
      <w:proofErr w:type="spellStart"/>
      <w:r w:rsidR="00EB333B" w:rsidRPr="00EB333B">
        <w:rPr>
          <w:rFonts w:ascii="Palatino Linotype" w:hAnsi="Palatino Linotype"/>
          <w:i/>
          <w:sz w:val="18"/>
          <w:szCs w:val="18"/>
        </w:rPr>
        <w:t>temporis</w:t>
      </w:r>
      <w:proofErr w:type="spellEnd"/>
      <w:r w:rsidR="00EB333B" w:rsidRPr="00EB333B">
        <w:rPr>
          <w:rFonts w:ascii="Palatino Linotype" w:hAnsi="Palatino Linotype"/>
          <w:sz w:val="18"/>
          <w:szCs w:val="18"/>
        </w:rPr>
        <w:t xml:space="preserve"> e perché sia continuato per lui il possesso anche del precedente possessore legittimo e sia contato spazio di dieci o venti anni o trenta, perché nelle cose mobili riteniamo che debba essere osservato, ché in tutte la giusta detenzione legittima del precedente possessore, che ha avuto sulla cosa, non sia interrotta dalla successiva consapevolezza dell’essere forse la cosa altrui, anche se questa sia presa a titolo oneroso. 4. Così infatti viene prorogata la materia della [prescrizione] </w:t>
      </w:r>
      <w:proofErr w:type="spellStart"/>
      <w:r w:rsidR="00EB333B" w:rsidRPr="00EB333B">
        <w:rPr>
          <w:rFonts w:ascii="Palatino Linotype" w:hAnsi="Palatino Linotype"/>
          <w:i/>
          <w:sz w:val="18"/>
          <w:szCs w:val="18"/>
        </w:rPr>
        <w:t>longi</w:t>
      </w:r>
      <w:proofErr w:type="spellEnd"/>
      <w:r w:rsidR="00EB333B" w:rsidRPr="00EB333B">
        <w:rPr>
          <w:rFonts w:ascii="Palatino Linotype" w:hAnsi="Palatino Linotype"/>
          <w:i/>
          <w:sz w:val="18"/>
          <w:szCs w:val="18"/>
        </w:rPr>
        <w:t xml:space="preserve"> </w:t>
      </w:r>
      <w:proofErr w:type="spellStart"/>
      <w:r w:rsidR="00EB333B" w:rsidRPr="00EB333B">
        <w:rPr>
          <w:rFonts w:ascii="Palatino Linotype" w:hAnsi="Palatino Linotype"/>
          <w:i/>
          <w:sz w:val="18"/>
          <w:szCs w:val="18"/>
        </w:rPr>
        <w:t>temporis</w:t>
      </w:r>
      <w:proofErr w:type="spellEnd"/>
      <w:r w:rsidR="00EB333B" w:rsidRPr="00EB333B">
        <w:rPr>
          <w:rFonts w:ascii="Palatino Linotype" w:hAnsi="Palatino Linotype"/>
          <w:sz w:val="18"/>
          <w:szCs w:val="18"/>
        </w:rPr>
        <w:t xml:space="preserve">, che a quella è sottesa, e diminuita invece la concentrata iattura dei proprietari delle usucapioni e la sua disciplina nociva. 5. E poiché che i beni siano divisi in </w:t>
      </w:r>
      <w:r w:rsidR="00EB333B" w:rsidRPr="00EB333B">
        <w:rPr>
          <w:rFonts w:ascii="Palatino Linotype" w:hAnsi="Palatino Linotype"/>
          <w:i/>
          <w:sz w:val="18"/>
          <w:szCs w:val="18"/>
        </w:rPr>
        <w:t>màncipi</w:t>
      </w:r>
      <w:r w:rsidR="00EB333B" w:rsidRPr="00EB333B">
        <w:rPr>
          <w:rFonts w:ascii="Palatino Linotype" w:hAnsi="Palatino Linotype"/>
          <w:sz w:val="18"/>
          <w:szCs w:val="18"/>
        </w:rPr>
        <w:t xml:space="preserve"> e </w:t>
      </w:r>
      <w:r w:rsidR="00EB333B" w:rsidRPr="00EB333B">
        <w:rPr>
          <w:rFonts w:ascii="Palatino Linotype" w:hAnsi="Palatino Linotype"/>
          <w:i/>
          <w:sz w:val="18"/>
          <w:szCs w:val="18"/>
        </w:rPr>
        <w:t>nec màncipi</w:t>
      </w:r>
      <w:r w:rsidR="00EB333B" w:rsidRPr="00EB333B">
        <w:rPr>
          <w:rFonts w:ascii="Palatino Linotype" w:hAnsi="Palatino Linotype"/>
          <w:sz w:val="18"/>
          <w:szCs w:val="18"/>
        </w:rPr>
        <w:t xml:space="preserve"> è [concetto] abbastanza antico e giustamente occorre respingerlo, ci sia un uguale ordinamento </w:t>
      </w:r>
      <w:proofErr w:type="gramStart"/>
      <w:r w:rsidR="00EB333B" w:rsidRPr="00EB333B">
        <w:rPr>
          <w:rFonts w:ascii="Palatino Linotype" w:hAnsi="Palatino Linotype"/>
          <w:sz w:val="18"/>
          <w:szCs w:val="18"/>
        </w:rPr>
        <w:t>e</w:t>
      </w:r>
      <w:proofErr w:type="gramEnd"/>
      <w:r w:rsidR="00EB333B" w:rsidRPr="00EB333B">
        <w:rPr>
          <w:rFonts w:ascii="Palatino Linotype" w:hAnsi="Palatino Linotype"/>
          <w:sz w:val="18"/>
          <w:szCs w:val="18"/>
        </w:rPr>
        <w:t xml:space="preserve"> in tutte le cose e in tutti i luoghi, tolte via inutili confusioni e differenziazioni. Data 15 gg dopo le calende di novembre a Costantinopoli dopo il consolato di Lampadio e Oreste vice consoli &lt;a. 531&gt;.</w:t>
      </w:r>
    </w:p>
    <w:p w:rsidR="00EB333B" w:rsidRPr="00EB333B" w:rsidRDefault="00EB333B" w:rsidP="00EB333B">
      <w:pPr>
        <w:widowControl w:val="0"/>
        <w:spacing w:after="0" w:line="240" w:lineRule="auto"/>
        <w:jc w:val="both"/>
        <w:rPr>
          <w:rFonts w:ascii="Palatino Linotype" w:hAnsi="Palatino Linotype"/>
          <w:sz w:val="18"/>
          <w:szCs w:val="18"/>
        </w:rPr>
      </w:pPr>
      <w:bookmarkStart w:id="0" w:name="_GoBack"/>
      <w:bookmarkEnd w:id="0"/>
    </w:p>
    <w:sectPr w:rsidR="00EB333B" w:rsidRPr="00EB333B" w:rsidSect="00EB333B">
      <w:type w:val="continuous"/>
      <w:pgSz w:w="11906" w:h="16838" w:code="9"/>
      <w:pgMar w:top="1134" w:right="1134" w:bottom="1134" w:left="1134"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673" w:rsidRDefault="00D94673" w:rsidP="00F24686">
      <w:pPr>
        <w:spacing w:after="0" w:line="240" w:lineRule="auto"/>
      </w:pPr>
      <w:r>
        <w:separator/>
      </w:r>
    </w:p>
  </w:endnote>
  <w:endnote w:type="continuationSeparator" w:id="0">
    <w:p w:rsidR="00D94673" w:rsidRDefault="00D94673" w:rsidP="00F24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6844204"/>
      <w:docPartObj>
        <w:docPartGallery w:val="Page Numbers (Bottom of Page)"/>
        <w:docPartUnique/>
      </w:docPartObj>
    </w:sdtPr>
    <w:sdtEndPr/>
    <w:sdtContent>
      <w:p w:rsidR="00F24686" w:rsidRDefault="00F24686">
        <w:pPr>
          <w:pStyle w:val="Pidipagina"/>
          <w:jc w:val="right"/>
        </w:pPr>
        <w:r>
          <w:fldChar w:fldCharType="begin"/>
        </w:r>
        <w:r>
          <w:instrText>PAGE   \* MERGEFORMAT</w:instrText>
        </w:r>
        <w:r>
          <w:fldChar w:fldCharType="separate"/>
        </w:r>
        <w:r w:rsidR="00D76C12">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673" w:rsidRDefault="00D94673" w:rsidP="00F24686">
      <w:pPr>
        <w:spacing w:after="0" w:line="240" w:lineRule="auto"/>
      </w:pPr>
      <w:r>
        <w:separator/>
      </w:r>
    </w:p>
  </w:footnote>
  <w:footnote w:type="continuationSeparator" w:id="0">
    <w:p w:rsidR="00D94673" w:rsidRDefault="00D94673" w:rsidP="00F24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FD5" w:rsidRPr="00EB333B" w:rsidRDefault="00173FD5" w:rsidP="00173FD5">
    <w:pPr>
      <w:pStyle w:val="Intestazione"/>
      <w:jc w:val="right"/>
      <w:rPr>
        <w:rFonts w:ascii="Palatino Linotype" w:hAnsi="Palatino Linotype"/>
        <w:b/>
      </w:rPr>
    </w:pPr>
    <w:r w:rsidRPr="00EB333B">
      <w:rPr>
        <w:rFonts w:ascii="Palatino Linotype" w:hAnsi="Palatino Linotype"/>
        <w:b/>
      </w:rPr>
      <w:t>C. 7, 31,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autoHyphenation/>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5CC"/>
    <w:rsid w:val="0001213E"/>
    <w:rsid w:val="00071543"/>
    <w:rsid w:val="00076D05"/>
    <w:rsid w:val="00154AAE"/>
    <w:rsid w:val="00173FD5"/>
    <w:rsid w:val="003433F5"/>
    <w:rsid w:val="004925CC"/>
    <w:rsid w:val="00572BC7"/>
    <w:rsid w:val="00577496"/>
    <w:rsid w:val="00594162"/>
    <w:rsid w:val="005B3637"/>
    <w:rsid w:val="005F3A59"/>
    <w:rsid w:val="006E410D"/>
    <w:rsid w:val="00813C9A"/>
    <w:rsid w:val="00A4574C"/>
    <w:rsid w:val="00B537F7"/>
    <w:rsid w:val="00D535F9"/>
    <w:rsid w:val="00D76C12"/>
    <w:rsid w:val="00D906EC"/>
    <w:rsid w:val="00D94673"/>
    <w:rsid w:val="00EB333B"/>
    <w:rsid w:val="00EE251F"/>
    <w:rsid w:val="00F24686"/>
    <w:rsid w:val="00F64C17"/>
    <w:rsid w:val="00FA6509"/>
    <w:rsid w:val="00FC6E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7C24D-A990-4E2F-8057-1F7042FC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rsid w:val="004925C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F246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4686"/>
  </w:style>
  <w:style w:type="paragraph" w:styleId="Pidipagina">
    <w:name w:val="footer"/>
    <w:basedOn w:val="Normale"/>
    <w:link w:val="PidipaginaCarattere"/>
    <w:uiPriority w:val="99"/>
    <w:unhideWhenUsed/>
    <w:rsid w:val="00F246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4686"/>
  </w:style>
  <w:style w:type="paragraph" w:styleId="Testofumetto">
    <w:name w:val="Balloon Text"/>
    <w:basedOn w:val="Normale"/>
    <w:link w:val="TestofumettoCarattere"/>
    <w:uiPriority w:val="99"/>
    <w:semiHidden/>
    <w:unhideWhenUsed/>
    <w:rsid w:val="00D76C1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76C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2CF69-BFC1-4D60-BE0F-79BE03BA8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783</Words>
  <Characters>4464</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Giuliana La Villa</dc:creator>
  <cp:keywords/>
  <dc:description/>
  <cp:lastModifiedBy>Lorenzo Fascione</cp:lastModifiedBy>
  <cp:revision>11</cp:revision>
  <cp:lastPrinted>2022-03-31T10:21:00Z</cp:lastPrinted>
  <dcterms:created xsi:type="dcterms:W3CDTF">2020-04-25T17:15:00Z</dcterms:created>
  <dcterms:modified xsi:type="dcterms:W3CDTF">2022-03-31T10:22:00Z</dcterms:modified>
</cp:coreProperties>
</file>