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BC7" w:rsidRPr="00DA64AD" w:rsidRDefault="00D93EB0" w:rsidP="00416B46">
      <w:pPr>
        <w:widowControl w:val="0"/>
        <w:spacing w:after="0" w:line="240" w:lineRule="auto"/>
        <w:jc w:val="both"/>
        <w:rPr>
          <w:rFonts w:ascii="Palatino Linotype" w:hAnsi="Palatino Linotype"/>
        </w:rPr>
      </w:pPr>
      <w:r w:rsidRPr="00DA64AD">
        <w:rPr>
          <w:rFonts w:ascii="Palatino Linotype" w:hAnsi="Palatino Linotype"/>
        </w:rPr>
        <w:t xml:space="preserve">Negli </w:t>
      </w:r>
      <w:proofErr w:type="spellStart"/>
      <w:r w:rsidRPr="00DA64AD">
        <w:rPr>
          <w:rFonts w:ascii="Palatino Linotype" w:hAnsi="Palatino Linotype"/>
          <w:b/>
          <w:i/>
        </w:rPr>
        <w:t>interdicta</w:t>
      </w:r>
      <w:proofErr w:type="spellEnd"/>
      <w:r w:rsidRPr="00DA64AD">
        <w:rPr>
          <w:rFonts w:ascii="Palatino Linotype" w:hAnsi="Palatino Linotype"/>
        </w:rPr>
        <w:t xml:space="preserve"> </w:t>
      </w:r>
      <w:r w:rsidR="00416B46">
        <w:rPr>
          <w:rFonts w:ascii="Palatino Linotype" w:hAnsi="Palatino Linotype"/>
        </w:rPr>
        <w:t xml:space="preserve">e nei </w:t>
      </w:r>
      <w:r w:rsidR="00416B46" w:rsidRPr="00416B46">
        <w:rPr>
          <w:rFonts w:ascii="Palatino Linotype" w:hAnsi="Palatino Linotype"/>
          <w:b/>
          <w:i/>
        </w:rPr>
        <w:t>decreta</w:t>
      </w:r>
      <w:r w:rsidR="00416B46">
        <w:rPr>
          <w:rFonts w:ascii="Palatino Linotype" w:hAnsi="Palatino Linotype"/>
        </w:rPr>
        <w:t xml:space="preserve"> </w:t>
      </w:r>
      <w:r w:rsidRPr="00DA64AD">
        <w:rPr>
          <w:rFonts w:ascii="Palatino Linotype" w:hAnsi="Palatino Linotype"/>
        </w:rPr>
        <w:t>troviamo l’esercizio dell’</w:t>
      </w:r>
      <w:proofErr w:type="spellStart"/>
      <w:r w:rsidRPr="00DA64AD">
        <w:rPr>
          <w:rFonts w:ascii="Palatino Linotype" w:hAnsi="Palatino Linotype"/>
          <w:i/>
        </w:rPr>
        <w:t>imperium</w:t>
      </w:r>
      <w:proofErr w:type="spellEnd"/>
      <w:r w:rsidRPr="00DA64AD">
        <w:rPr>
          <w:rFonts w:ascii="Palatino Linotype" w:hAnsi="Palatino Linotype"/>
        </w:rPr>
        <w:t xml:space="preserve"> magistratuale, nella porzione che già fu del </w:t>
      </w:r>
      <w:proofErr w:type="spellStart"/>
      <w:r w:rsidRPr="00DA64AD">
        <w:rPr>
          <w:rFonts w:ascii="Palatino Linotype" w:hAnsi="Palatino Linotype"/>
          <w:i/>
        </w:rPr>
        <w:t>rex</w:t>
      </w:r>
      <w:proofErr w:type="spellEnd"/>
      <w:r w:rsidRPr="00DA64AD">
        <w:rPr>
          <w:rFonts w:ascii="Palatino Linotype" w:hAnsi="Palatino Linotype"/>
        </w:rPr>
        <w:t xml:space="preserve">, e che </w:t>
      </w:r>
      <w:r w:rsidR="008927CA" w:rsidRPr="00DA64AD">
        <w:rPr>
          <w:rFonts w:ascii="Palatino Linotype" w:hAnsi="Palatino Linotype"/>
        </w:rPr>
        <w:t xml:space="preserve">era poi </w:t>
      </w:r>
      <w:r w:rsidRPr="00DA64AD">
        <w:rPr>
          <w:rFonts w:ascii="Palatino Linotype" w:hAnsi="Palatino Linotype"/>
        </w:rPr>
        <w:t xml:space="preserve">passata ai </w:t>
      </w:r>
      <w:proofErr w:type="spellStart"/>
      <w:r w:rsidRPr="00DA64AD">
        <w:rPr>
          <w:rFonts w:ascii="Palatino Linotype" w:hAnsi="Palatino Linotype"/>
          <w:i/>
        </w:rPr>
        <w:t>consules</w:t>
      </w:r>
      <w:proofErr w:type="spellEnd"/>
      <w:r w:rsidRPr="00DA64AD">
        <w:rPr>
          <w:rFonts w:ascii="Palatino Linotype" w:hAnsi="Palatino Linotype"/>
        </w:rPr>
        <w:t xml:space="preserve">, e che dopo il 367 a.C. </w:t>
      </w:r>
      <w:r w:rsidR="008E4FAA" w:rsidRPr="00DA64AD">
        <w:rPr>
          <w:rFonts w:ascii="Palatino Linotype" w:hAnsi="Palatino Linotype"/>
        </w:rPr>
        <w:t xml:space="preserve"> (e il 242 a.C.) </w:t>
      </w:r>
      <w:r w:rsidR="008927CA" w:rsidRPr="00DA64AD">
        <w:rPr>
          <w:rFonts w:ascii="Palatino Linotype" w:hAnsi="Palatino Linotype"/>
        </w:rPr>
        <w:t xml:space="preserve">era stata attribuita </w:t>
      </w:r>
      <w:r w:rsidRPr="00DA64AD">
        <w:rPr>
          <w:rFonts w:ascii="Palatino Linotype" w:hAnsi="Palatino Linotype"/>
        </w:rPr>
        <w:t xml:space="preserve">al </w:t>
      </w:r>
      <w:proofErr w:type="spellStart"/>
      <w:r w:rsidRPr="00DA64AD">
        <w:rPr>
          <w:rFonts w:ascii="Palatino Linotype" w:hAnsi="Palatino Linotype"/>
          <w:i/>
        </w:rPr>
        <w:t>praetor</w:t>
      </w:r>
      <w:proofErr w:type="spellEnd"/>
      <w:r w:rsidRPr="00DA64AD">
        <w:rPr>
          <w:rFonts w:ascii="Palatino Linotype" w:hAnsi="Palatino Linotype"/>
        </w:rPr>
        <w:t xml:space="preserve"> per l’esercizio della </w:t>
      </w:r>
      <w:r w:rsidRPr="00DA64AD">
        <w:rPr>
          <w:rFonts w:ascii="Palatino Linotype" w:hAnsi="Palatino Linotype"/>
          <w:i/>
        </w:rPr>
        <w:t>iurisdictio</w:t>
      </w:r>
      <w:r w:rsidRPr="00DA64AD">
        <w:rPr>
          <w:rFonts w:ascii="Palatino Linotype" w:hAnsi="Palatino Linotype"/>
        </w:rPr>
        <w:t>:</w:t>
      </w:r>
    </w:p>
    <w:p w:rsidR="00D93EB0" w:rsidRPr="00DA64AD" w:rsidRDefault="00D93EB0"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headerReference w:type="default" r:id="rId6"/>
          <w:footerReference w:type="default" r:id="rId7"/>
          <w:type w:val="continuous"/>
          <w:pgSz w:w="11906" w:h="16838" w:code="9"/>
          <w:pgMar w:top="1134" w:right="1134" w:bottom="1134" w:left="1134" w:header="737" w:footer="737" w:gutter="0"/>
          <w:cols w:space="708"/>
          <w:docGrid w:linePitch="360"/>
        </w:sectPr>
      </w:pPr>
      <w:bookmarkStart w:id="0" w:name="138"/>
    </w:p>
    <w:p w:rsidR="00D93EB0" w:rsidRPr="00DA64AD" w:rsidRDefault="008927CA"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Gai 4, </w:t>
      </w:r>
      <w:r w:rsidR="00D93EB0" w:rsidRPr="00DA64AD">
        <w:rPr>
          <w:rFonts w:ascii="Palatino Linotype" w:hAnsi="Palatino Linotype"/>
          <w:sz w:val="20"/>
          <w:szCs w:val="20"/>
        </w:rPr>
        <w:t>138.</w:t>
      </w:r>
      <w:bookmarkEnd w:id="0"/>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Superest</w:t>
      </w:r>
      <w:proofErr w:type="spellEnd"/>
      <w:r w:rsidR="00D93EB0" w:rsidRPr="00DA64AD">
        <w:rPr>
          <w:rFonts w:ascii="Palatino Linotype" w:hAnsi="Palatino Linotype"/>
          <w:sz w:val="20"/>
          <w:szCs w:val="20"/>
        </w:rPr>
        <w:t xml:space="preserve">, ut de </w:t>
      </w:r>
      <w:proofErr w:type="spellStart"/>
      <w:r w:rsidR="00D93EB0" w:rsidRPr="00DA64AD">
        <w:rPr>
          <w:rFonts w:ascii="Palatino Linotype" w:hAnsi="Palatino Linotype"/>
          <w:sz w:val="20"/>
          <w:szCs w:val="20"/>
        </w:rPr>
        <w:t>interdictis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dispiciamus</w:t>
      </w:r>
      <w:proofErr w:type="spellEnd"/>
      <w:r w:rsidR="00D93EB0" w:rsidRPr="00DA64AD">
        <w:rPr>
          <w:rFonts w:ascii="Palatino Linotype" w:hAnsi="Palatino Linotype"/>
          <w:sz w:val="20"/>
          <w:szCs w:val="20"/>
        </w:rPr>
        <w:t xml:space="preserve">. </w:t>
      </w:r>
      <w:bookmarkStart w:id="1" w:name="139"/>
      <w:r w:rsidR="00D93EB0" w:rsidRPr="00DA64AD">
        <w:rPr>
          <w:rFonts w:ascii="Palatino Linotype" w:hAnsi="Palatino Linotype"/>
          <w:sz w:val="20"/>
          <w:szCs w:val="20"/>
        </w:rPr>
        <w:t>139.</w:t>
      </w:r>
      <w:bookmarkEnd w:id="1"/>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Certis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igitur</w:t>
      </w:r>
      <w:proofErr w:type="spellEnd"/>
      <w:r w:rsidR="00D93EB0" w:rsidRPr="00DA64AD">
        <w:rPr>
          <w:rFonts w:ascii="Palatino Linotype" w:hAnsi="Palatino Linotype"/>
          <w:sz w:val="20"/>
          <w:szCs w:val="20"/>
        </w:rPr>
        <w:t xml:space="preserve"> ex </w:t>
      </w:r>
      <w:proofErr w:type="spellStart"/>
      <w:r w:rsidR="00D93EB0" w:rsidRPr="00DA64AD">
        <w:rPr>
          <w:rFonts w:ascii="Palatino Linotype" w:hAnsi="Palatino Linotype"/>
          <w:sz w:val="20"/>
          <w:szCs w:val="20"/>
        </w:rPr>
        <w:t>causis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praetor</w:t>
      </w:r>
      <w:proofErr w:type="spellEnd"/>
      <w:r w:rsidR="00D93EB0" w:rsidRPr="00DA64AD">
        <w:rPr>
          <w:rFonts w:ascii="Palatino Linotype" w:hAnsi="Palatino Linotype"/>
          <w:sz w:val="20"/>
          <w:szCs w:val="20"/>
        </w:rPr>
        <w:t xml:space="preserve"> aut </w:t>
      </w:r>
      <w:proofErr w:type="spellStart"/>
      <w:r w:rsidR="00D93EB0" w:rsidRPr="00DA64AD">
        <w:rPr>
          <w:rFonts w:ascii="Palatino Linotype" w:hAnsi="Palatino Linotype"/>
          <w:sz w:val="20"/>
          <w:szCs w:val="20"/>
        </w:rPr>
        <w:t>proconsul</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principaliter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auctoritatem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suam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finie</w:t>
      </w:r>
      <w:r w:rsidR="004449D2" w:rsidRPr="00DA64AD">
        <w:rPr>
          <w:rFonts w:ascii="Palatino Linotype" w:hAnsi="Palatino Linotype"/>
          <w:sz w:val="20"/>
          <w:szCs w:val="20"/>
        </w:rPr>
        <w:t>ndis</w:t>
      </w:r>
      <w:proofErr w:type="spellEnd"/>
      <w:r w:rsidR="004449D2" w:rsidRPr="00DA64AD">
        <w:rPr>
          <w:rFonts w:ascii="Palatino Linotype" w:hAnsi="Palatino Linotype"/>
          <w:sz w:val="20"/>
          <w:szCs w:val="20"/>
        </w:rPr>
        <w:t xml:space="preserve"> </w:t>
      </w:r>
      <w:proofErr w:type="spellStart"/>
      <w:r w:rsidR="004449D2" w:rsidRPr="00DA64AD">
        <w:rPr>
          <w:rFonts w:ascii="Palatino Linotype" w:hAnsi="Palatino Linotype"/>
          <w:sz w:val="20"/>
          <w:szCs w:val="20"/>
        </w:rPr>
        <w:t>controversiis</w:t>
      </w:r>
      <w:proofErr w:type="spellEnd"/>
      <w:r w:rsidR="004449D2" w:rsidRPr="00DA64AD">
        <w:rPr>
          <w:rFonts w:ascii="Palatino Linotype" w:hAnsi="Palatino Linotype"/>
          <w:sz w:val="20"/>
          <w:szCs w:val="20"/>
        </w:rPr>
        <w:t xml:space="preserve"> </w:t>
      </w:r>
      <w:proofErr w:type="spellStart"/>
      <w:r w:rsidR="004449D2" w:rsidRPr="00DA64AD">
        <w:rPr>
          <w:rFonts w:ascii="Palatino Linotype" w:hAnsi="Palatino Linotype"/>
          <w:sz w:val="20"/>
          <w:szCs w:val="20"/>
        </w:rPr>
        <w:t>interponit</w:t>
      </w:r>
      <w:proofErr w:type="spellEnd"/>
      <w:r w:rsidR="004449D2" w:rsidRPr="00DA64AD">
        <w:rPr>
          <w:rFonts w:ascii="Palatino Linotype" w:hAnsi="Palatino Linotype"/>
          <w:sz w:val="20"/>
          <w:szCs w:val="20"/>
        </w:rPr>
        <w:t xml:space="preserve">. </w:t>
      </w:r>
      <w:proofErr w:type="spellStart"/>
      <w:r w:rsidR="004449D2" w:rsidRPr="00DA64AD">
        <w:rPr>
          <w:rFonts w:ascii="Palatino Linotype" w:hAnsi="Palatino Linotype"/>
          <w:sz w:val="20"/>
          <w:szCs w:val="20"/>
        </w:rPr>
        <w:t>Q</w:t>
      </w:r>
      <w:r w:rsidR="00D93EB0" w:rsidRPr="00DA64AD">
        <w:rPr>
          <w:rFonts w:ascii="Palatino Linotype" w:hAnsi="Palatino Linotype"/>
          <w:sz w:val="20"/>
          <w:szCs w:val="20"/>
        </w:rPr>
        <w:t>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maxime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facit</w:t>
      </w:r>
      <w:proofErr w:type="spellEnd"/>
      <w:r w:rsidR="00D93EB0" w:rsidRPr="00DA64AD">
        <w:rPr>
          <w:rFonts w:ascii="Palatino Linotype" w:hAnsi="Palatino Linotype"/>
          <w:sz w:val="20"/>
          <w:szCs w:val="20"/>
        </w:rPr>
        <w:t xml:space="preserve">, cum de possessione aut quasi possessione inter </w:t>
      </w:r>
      <w:proofErr w:type="spellStart"/>
      <w:r w:rsidR="00D93EB0" w:rsidRPr="00DA64AD">
        <w:rPr>
          <w:rFonts w:ascii="Palatino Linotype" w:hAnsi="Palatino Linotype"/>
          <w:sz w:val="20"/>
          <w:szCs w:val="20"/>
        </w:rPr>
        <w:t>aliquos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contenditur</w:t>
      </w:r>
      <w:proofErr w:type="spellEnd"/>
      <w:r w:rsidR="00D93EB0" w:rsidRPr="00DA64AD">
        <w:rPr>
          <w:rFonts w:ascii="Palatino Linotype" w:hAnsi="Palatino Linotype"/>
          <w:sz w:val="20"/>
          <w:szCs w:val="20"/>
        </w:rPr>
        <w:t xml:space="preserve">; et in summa aut </w:t>
      </w:r>
      <w:proofErr w:type="spellStart"/>
      <w:r w:rsidR="00D93EB0" w:rsidRPr="00DA64AD">
        <w:rPr>
          <w:rFonts w:ascii="Palatino Linotype" w:hAnsi="Palatino Linotype"/>
          <w:sz w:val="20"/>
          <w:szCs w:val="20"/>
        </w:rPr>
        <w:t>iubet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aliquid</w:t>
      </w:r>
      <w:proofErr w:type="spellEnd"/>
      <w:r w:rsidR="00D93EB0" w:rsidRPr="00DA64AD">
        <w:rPr>
          <w:rFonts w:ascii="Palatino Linotype" w:hAnsi="Palatino Linotype"/>
          <w:sz w:val="20"/>
          <w:szCs w:val="20"/>
        </w:rPr>
        <w:t xml:space="preserve"> fieri aut fieri </w:t>
      </w:r>
      <w:proofErr w:type="spellStart"/>
      <w:r w:rsidR="00D93EB0" w:rsidRPr="00DA64AD">
        <w:rPr>
          <w:rFonts w:ascii="Palatino Linotype" w:hAnsi="Palatino Linotype"/>
          <w:sz w:val="20"/>
          <w:szCs w:val="20"/>
        </w:rPr>
        <w:t>prohi</w:t>
      </w:r>
      <w:r w:rsidR="004449D2" w:rsidRPr="00DA64AD">
        <w:rPr>
          <w:rFonts w:ascii="Palatino Linotype" w:hAnsi="Palatino Linotype"/>
          <w:sz w:val="20"/>
          <w:szCs w:val="20"/>
        </w:rPr>
        <w:t>bet</w:t>
      </w:r>
      <w:proofErr w:type="spellEnd"/>
      <w:r w:rsidR="004449D2" w:rsidRPr="00DA64AD">
        <w:rPr>
          <w:rFonts w:ascii="Palatino Linotype" w:hAnsi="Palatino Linotype"/>
          <w:sz w:val="20"/>
          <w:szCs w:val="20"/>
        </w:rPr>
        <w:t xml:space="preserve">. Formulae </w:t>
      </w:r>
      <w:proofErr w:type="spellStart"/>
      <w:r w:rsidR="004449D2" w:rsidRPr="00DA64AD">
        <w:rPr>
          <w:rFonts w:ascii="Palatino Linotype" w:hAnsi="Palatino Linotype"/>
          <w:sz w:val="20"/>
          <w:szCs w:val="20"/>
        </w:rPr>
        <w:t>autem</w:t>
      </w:r>
      <w:proofErr w:type="spellEnd"/>
      <w:r w:rsidR="004449D2" w:rsidRPr="00DA64AD">
        <w:rPr>
          <w:rFonts w:ascii="Palatino Linotype" w:hAnsi="Palatino Linotype"/>
          <w:sz w:val="20"/>
          <w:szCs w:val="20"/>
        </w:rPr>
        <w:t xml:space="preserve"> et </w:t>
      </w:r>
      <w:proofErr w:type="spellStart"/>
      <w:r w:rsidR="004449D2" w:rsidRPr="00DA64AD">
        <w:rPr>
          <w:rFonts w:ascii="Palatino Linotype" w:hAnsi="Palatino Linotype"/>
          <w:sz w:val="20"/>
          <w:szCs w:val="20"/>
        </w:rPr>
        <w:t>v</w:t>
      </w:r>
      <w:r w:rsidR="00D93EB0" w:rsidRPr="00DA64AD">
        <w:rPr>
          <w:rFonts w:ascii="Palatino Linotype" w:hAnsi="Palatino Linotype"/>
          <w:sz w:val="20"/>
          <w:szCs w:val="20"/>
        </w:rPr>
        <w:t>erborum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conceptiones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quibus</w:t>
      </w:r>
      <w:proofErr w:type="spellEnd"/>
      <w:r w:rsidR="00D93EB0" w:rsidRPr="00DA64AD">
        <w:rPr>
          <w:rFonts w:ascii="Palatino Linotype" w:hAnsi="Palatino Linotype"/>
          <w:sz w:val="20"/>
          <w:szCs w:val="20"/>
        </w:rPr>
        <w:t xml:space="preserve"> in ea re </w:t>
      </w:r>
      <w:proofErr w:type="spellStart"/>
      <w:r w:rsidR="00D93EB0" w:rsidRPr="00DA64AD">
        <w:rPr>
          <w:rFonts w:ascii="Palatino Linotype" w:hAnsi="Palatino Linotype"/>
          <w:sz w:val="20"/>
          <w:szCs w:val="20"/>
        </w:rPr>
        <w:t>utitur</w:t>
      </w:r>
      <w:proofErr w:type="spellEnd"/>
      <w:r w:rsidR="00D93EB0" w:rsidRPr="00DA64AD">
        <w:rPr>
          <w:rFonts w:ascii="Palatino Linotype" w:hAnsi="Palatino Linotype"/>
          <w:sz w:val="20"/>
          <w:szCs w:val="20"/>
        </w:rPr>
        <w:t xml:space="preserve">, </w:t>
      </w:r>
      <w:proofErr w:type="spellStart"/>
      <w:r w:rsidR="00487C7B" w:rsidRPr="00DA64AD">
        <w:rPr>
          <w:rFonts w:ascii="Palatino Linotype" w:hAnsi="Palatino Linotype"/>
          <w:b/>
          <w:sz w:val="20"/>
          <w:szCs w:val="20"/>
        </w:rPr>
        <w:t>interdicta</w:t>
      </w:r>
      <w:proofErr w:type="spellEnd"/>
      <w:r w:rsidR="00487C7B" w:rsidRPr="00DA64AD">
        <w:rPr>
          <w:rFonts w:ascii="Palatino Linotype" w:hAnsi="Palatino Linotype"/>
          <w:b/>
          <w:sz w:val="20"/>
          <w:szCs w:val="20"/>
        </w:rPr>
        <w:t xml:space="preserve"> </w:t>
      </w:r>
      <w:proofErr w:type="spellStart"/>
      <w:r w:rsidR="00487C7B" w:rsidRPr="00DA64AD">
        <w:rPr>
          <w:rFonts w:ascii="Palatino Linotype" w:hAnsi="Palatino Linotype"/>
          <w:b/>
          <w:sz w:val="20"/>
          <w:szCs w:val="20"/>
        </w:rPr>
        <w:t>decretave</w:t>
      </w:r>
      <w:proofErr w:type="spellEnd"/>
      <w:r w:rsidR="00487C7B" w:rsidRPr="00DA64AD">
        <w:rPr>
          <w:rFonts w:ascii="Palatino Linotype" w:hAnsi="Palatino Linotype"/>
          <w:b/>
          <w:sz w:val="20"/>
          <w:szCs w:val="20"/>
        </w:rPr>
        <w:t xml:space="preserve"> </w:t>
      </w:r>
      <w:proofErr w:type="spellStart"/>
      <w:r w:rsidR="00487C7B" w:rsidRPr="00DA64AD">
        <w:rPr>
          <w:rFonts w:ascii="Palatino Linotype" w:hAnsi="Palatino Linotype"/>
          <w:b/>
          <w:sz w:val="20"/>
          <w:szCs w:val="20"/>
        </w:rPr>
        <w:t>v</w:t>
      </w:r>
      <w:r w:rsidR="00D93EB0" w:rsidRPr="00DA64AD">
        <w:rPr>
          <w:rFonts w:ascii="Palatino Linotype" w:hAnsi="Palatino Linotype"/>
          <w:b/>
          <w:sz w:val="20"/>
          <w:szCs w:val="20"/>
        </w:rPr>
        <w:t>ocantur</w:t>
      </w:r>
      <w:proofErr w:type="spellEnd"/>
      <w:r w:rsidR="00D93EB0" w:rsidRPr="00DA64AD">
        <w:rPr>
          <w:rFonts w:ascii="Palatino Linotype" w:hAnsi="Palatino Linotype"/>
          <w:sz w:val="20"/>
          <w:szCs w:val="20"/>
        </w:rPr>
        <w:t xml:space="preserve">. </w:t>
      </w:r>
      <w:bookmarkStart w:id="2" w:name="140"/>
      <w:r w:rsidR="00D93EB0" w:rsidRPr="00DA64AD">
        <w:rPr>
          <w:rFonts w:ascii="Palatino Linotype" w:hAnsi="Palatino Linotype"/>
          <w:sz w:val="20"/>
          <w:szCs w:val="20"/>
        </w:rPr>
        <w:t>140.</w:t>
      </w:r>
      <w:bookmarkEnd w:id="2"/>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Vocantur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autem</w:t>
      </w:r>
      <w:proofErr w:type="spellEnd"/>
      <w:r w:rsidR="00D93EB0" w:rsidRPr="00DA64AD">
        <w:rPr>
          <w:rFonts w:ascii="Palatino Linotype" w:hAnsi="Palatino Linotype"/>
          <w:sz w:val="20"/>
          <w:szCs w:val="20"/>
        </w:rPr>
        <w:t xml:space="preserve"> </w:t>
      </w:r>
      <w:r w:rsidR="00D93EB0" w:rsidRPr="00DA64AD">
        <w:rPr>
          <w:rFonts w:ascii="Palatino Linotype" w:hAnsi="Palatino Linotype"/>
          <w:b/>
          <w:sz w:val="20"/>
          <w:szCs w:val="20"/>
        </w:rPr>
        <w:t>decreta</w:t>
      </w:r>
      <w:r w:rsidR="00487C7B" w:rsidRPr="00DA64AD">
        <w:rPr>
          <w:rFonts w:ascii="Palatino Linotype" w:hAnsi="Palatino Linotype"/>
          <w:sz w:val="20"/>
          <w:szCs w:val="20"/>
        </w:rPr>
        <w:t xml:space="preserve">, cum fieri </w:t>
      </w:r>
      <w:proofErr w:type="spellStart"/>
      <w:r w:rsidR="00487C7B" w:rsidRPr="00DA64AD">
        <w:rPr>
          <w:rFonts w:ascii="Palatino Linotype" w:hAnsi="Palatino Linotype"/>
          <w:sz w:val="20"/>
          <w:szCs w:val="20"/>
        </w:rPr>
        <w:t>aliquid</w:t>
      </w:r>
      <w:proofErr w:type="spellEnd"/>
      <w:r w:rsidR="00487C7B" w:rsidRPr="00DA64AD">
        <w:rPr>
          <w:rFonts w:ascii="Palatino Linotype" w:hAnsi="Palatino Linotype"/>
          <w:sz w:val="20"/>
          <w:szCs w:val="20"/>
        </w:rPr>
        <w:t xml:space="preserve"> </w:t>
      </w:r>
      <w:proofErr w:type="spellStart"/>
      <w:r w:rsidR="00487C7B" w:rsidRPr="00DA64AD">
        <w:rPr>
          <w:rFonts w:ascii="Palatino Linotype" w:hAnsi="Palatino Linotype"/>
          <w:sz w:val="20"/>
          <w:szCs w:val="20"/>
        </w:rPr>
        <w:t>iubet</w:t>
      </w:r>
      <w:proofErr w:type="spellEnd"/>
      <w:r w:rsidR="00487C7B" w:rsidRPr="00DA64AD">
        <w:rPr>
          <w:rFonts w:ascii="Palatino Linotype" w:hAnsi="Palatino Linotype"/>
          <w:sz w:val="20"/>
          <w:szCs w:val="20"/>
        </w:rPr>
        <w:t xml:space="preserve">, </w:t>
      </w:r>
      <w:proofErr w:type="spellStart"/>
      <w:r w:rsidR="00487C7B" w:rsidRPr="00DA64AD">
        <w:rPr>
          <w:rFonts w:ascii="Palatino Linotype" w:hAnsi="Palatino Linotype"/>
          <w:sz w:val="20"/>
          <w:szCs w:val="20"/>
        </w:rPr>
        <w:t>v</w:t>
      </w:r>
      <w:r w:rsidR="00D93EB0" w:rsidRPr="00DA64AD">
        <w:rPr>
          <w:rFonts w:ascii="Palatino Linotype" w:hAnsi="Palatino Linotype"/>
          <w:sz w:val="20"/>
          <w:szCs w:val="20"/>
        </w:rPr>
        <w:t>elut</w:t>
      </w:r>
      <w:proofErr w:type="spellEnd"/>
      <w:r w:rsidR="00D93EB0" w:rsidRPr="00DA64AD">
        <w:rPr>
          <w:rFonts w:ascii="Palatino Linotype" w:hAnsi="Palatino Linotype"/>
          <w:sz w:val="20"/>
          <w:szCs w:val="20"/>
        </w:rPr>
        <w:t xml:space="preserve"> cum </w:t>
      </w:r>
      <w:proofErr w:type="spellStart"/>
      <w:r w:rsidR="00D93EB0" w:rsidRPr="00DA64AD">
        <w:rPr>
          <w:rFonts w:ascii="Palatino Linotype" w:hAnsi="Palatino Linotype"/>
          <w:sz w:val="20"/>
          <w:szCs w:val="20"/>
        </w:rPr>
        <w:t>praecipit</w:t>
      </w:r>
      <w:proofErr w:type="spellEnd"/>
      <w:r w:rsidR="00D93EB0" w:rsidRPr="00DA64AD">
        <w:rPr>
          <w:rFonts w:ascii="Palatino Linotype" w:hAnsi="Palatino Linotype"/>
          <w:sz w:val="20"/>
          <w:szCs w:val="20"/>
        </w:rPr>
        <w:t xml:space="preserve">, ut </w:t>
      </w:r>
      <w:proofErr w:type="spellStart"/>
      <w:r w:rsidR="00D93EB0" w:rsidRPr="00DA64AD">
        <w:rPr>
          <w:rFonts w:ascii="Palatino Linotype" w:hAnsi="Palatino Linotype"/>
          <w:sz w:val="20"/>
          <w:szCs w:val="20"/>
        </w:rPr>
        <w:t>ali</w:t>
      </w:r>
      <w:r w:rsidR="00487C7B" w:rsidRPr="00DA64AD">
        <w:rPr>
          <w:rFonts w:ascii="Palatino Linotype" w:hAnsi="Palatino Linotype"/>
          <w:sz w:val="20"/>
          <w:szCs w:val="20"/>
        </w:rPr>
        <w:t>quid</w:t>
      </w:r>
      <w:proofErr w:type="spellEnd"/>
      <w:r w:rsidR="00487C7B" w:rsidRPr="00DA64AD">
        <w:rPr>
          <w:rFonts w:ascii="Palatino Linotype" w:hAnsi="Palatino Linotype"/>
          <w:sz w:val="20"/>
          <w:szCs w:val="20"/>
        </w:rPr>
        <w:t xml:space="preserve"> </w:t>
      </w:r>
      <w:proofErr w:type="spellStart"/>
      <w:r w:rsidR="00487C7B" w:rsidRPr="00DA64AD">
        <w:rPr>
          <w:rFonts w:ascii="Palatino Linotype" w:hAnsi="Palatino Linotype"/>
          <w:sz w:val="20"/>
          <w:szCs w:val="20"/>
        </w:rPr>
        <w:t>exhibeatur</w:t>
      </w:r>
      <w:proofErr w:type="spellEnd"/>
      <w:r w:rsidR="00487C7B" w:rsidRPr="00DA64AD">
        <w:rPr>
          <w:rFonts w:ascii="Palatino Linotype" w:hAnsi="Palatino Linotype"/>
          <w:sz w:val="20"/>
          <w:szCs w:val="20"/>
        </w:rPr>
        <w:t xml:space="preserve"> aut </w:t>
      </w:r>
      <w:proofErr w:type="spellStart"/>
      <w:r w:rsidR="00487C7B" w:rsidRPr="00DA64AD">
        <w:rPr>
          <w:rFonts w:ascii="Palatino Linotype" w:hAnsi="Palatino Linotype"/>
          <w:sz w:val="20"/>
          <w:szCs w:val="20"/>
        </w:rPr>
        <w:t>restituatur</w:t>
      </w:r>
      <w:proofErr w:type="spellEnd"/>
      <w:r w:rsidR="00487C7B" w:rsidRPr="00DA64AD">
        <w:rPr>
          <w:rFonts w:ascii="Palatino Linotype" w:hAnsi="Palatino Linotype"/>
          <w:sz w:val="20"/>
          <w:szCs w:val="20"/>
        </w:rPr>
        <w:t>;</w:t>
      </w:r>
      <w:r w:rsidR="00D93EB0" w:rsidRPr="00DA64AD">
        <w:rPr>
          <w:rFonts w:ascii="Palatino Linotype" w:hAnsi="Palatino Linotype"/>
          <w:sz w:val="20"/>
          <w:szCs w:val="20"/>
        </w:rPr>
        <w:t xml:space="preserve"> </w:t>
      </w:r>
      <w:proofErr w:type="spellStart"/>
      <w:r w:rsidR="00D93EB0" w:rsidRPr="00DA64AD">
        <w:rPr>
          <w:rFonts w:ascii="Palatino Linotype" w:hAnsi="Palatino Linotype"/>
          <w:b/>
          <w:sz w:val="20"/>
          <w:szCs w:val="20"/>
        </w:rPr>
        <w:t>interdicta</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uero</w:t>
      </w:r>
      <w:proofErr w:type="spellEnd"/>
      <w:r w:rsidR="00D93EB0" w:rsidRPr="00DA64AD">
        <w:rPr>
          <w:rFonts w:ascii="Palatino Linotype" w:hAnsi="Palatino Linotype"/>
          <w:sz w:val="20"/>
          <w:szCs w:val="20"/>
        </w:rPr>
        <w:t xml:space="preserve">, cum </w:t>
      </w:r>
      <w:proofErr w:type="spellStart"/>
      <w:r w:rsidR="00D93EB0" w:rsidRPr="00DA64AD">
        <w:rPr>
          <w:rFonts w:ascii="Palatino Linotype" w:hAnsi="Palatino Linotype"/>
          <w:sz w:val="20"/>
          <w:szCs w:val="20"/>
        </w:rPr>
        <w:t>pr</w:t>
      </w:r>
      <w:r w:rsidR="00487C7B" w:rsidRPr="00DA64AD">
        <w:rPr>
          <w:rFonts w:ascii="Palatino Linotype" w:hAnsi="Palatino Linotype"/>
          <w:sz w:val="20"/>
          <w:szCs w:val="20"/>
        </w:rPr>
        <w:t>ohibet</w:t>
      </w:r>
      <w:proofErr w:type="spellEnd"/>
      <w:r w:rsidR="00487C7B" w:rsidRPr="00DA64AD">
        <w:rPr>
          <w:rFonts w:ascii="Palatino Linotype" w:hAnsi="Palatino Linotype"/>
          <w:sz w:val="20"/>
          <w:szCs w:val="20"/>
        </w:rPr>
        <w:t xml:space="preserve"> fieri, </w:t>
      </w:r>
      <w:proofErr w:type="spellStart"/>
      <w:r w:rsidR="00487C7B" w:rsidRPr="00DA64AD">
        <w:rPr>
          <w:rFonts w:ascii="Palatino Linotype" w:hAnsi="Palatino Linotype"/>
          <w:sz w:val="20"/>
          <w:szCs w:val="20"/>
        </w:rPr>
        <w:t>velut</w:t>
      </w:r>
      <w:proofErr w:type="spellEnd"/>
      <w:r w:rsidR="00487C7B" w:rsidRPr="00DA64AD">
        <w:rPr>
          <w:rFonts w:ascii="Palatino Linotype" w:hAnsi="Palatino Linotype"/>
          <w:sz w:val="20"/>
          <w:szCs w:val="20"/>
        </w:rPr>
        <w:t xml:space="preserve"> cum </w:t>
      </w:r>
      <w:proofErr w:type="spellStart"/>
      <w:r w:rsidR="00487C7B" w:rsidRPr="00DA64AD">
        <w:rPr>
          <w:rFonts w:ascii="Palatino Linotype" w:hAnsi="Palatino Linotype"/>
          <w:sz w:val="20"/>
          <w:szCs w:val="20"/>
        </w:rPr>
        <w:t>praecipit</w:t>
      </w:r>
      <w:proofErr w:type="spellEnd"/>
      <w:r w:rsidR="00487C7B" w:rsidRPr="00DA64AD">
        <w:rPr>
          <w:rFonts w:ascii="Palatino Linotype" w:hAnsi="Palatino Linotype"/>
          <w:sz w:val="20"/>
          <w:szCs w:val="20"/>
        </w:rPr>
        <w:t xml:space="preserve">, ne sine </w:t>
      </w:r>
      <w:proofErr w:type="spellStart"/>
      <w:r w:rsidR="00487C7B" w:rsidRPr="00DA64AD">
        <w:rPr>
          <w:rFonts w:ascii="Palatino Linotype" w:hAnsi="Palatino Linotype"/>
          <w:sz w:val="20"/>
          <w:szCs w:val="20"/>
        </w:rPr>
        <w:t>vitio</w:t>
      </w:r>
      <w:proofErr w:type="spellEnd"/>
      <w:r w:rsidR="00487C7B" w:rsidRPr="00DA64AD">
        <w:rPr>
          <w:rFonts w:ascii="Palatino Linotype" w:hAnsi="Palatino Linotype"/>
          <w:sz w:val="20"/>
          <w:szCs w:val="20"/>
        </w:rPr>
        <w:t xml:space="preserve"> possidenti v</w:t>
      </w:r>
      <w:r w:rsidR="00D93EB0" w:rsidRPr="00DA64AD">
        <w:rPr>
          <w:rFonts w:ascii="Palatino Linotype" w:hAnsi="Palatino Linotype"/>
          <w:sz w:val="20"/>
          <w:szCs w:val="20"/>
        </w:rPr>
        <w:t>is fiat, ne</w:t>
      </w:r>
      <w:r w:rsidR="00487C7B" w:rsidRPr="00DA64AD">
        <w:rPr>
          <w:rFonts w:ascii="Palatino Linotype" w:hAnsi="Palatino Linotype"/>
          <w:sz w:val="20"/>
          <w:szCs w:val="20"/>
        </w:rPr>
        <w:t>v</w:t>
      </w:r>
      <w:r w:rsidR="004449D2" w:rsidRPr="00DA64AD">
        <w:rPr>
          <w:rFonts w:ascii="Palatino Linotype" w:hAnsi="Palatino Linotype"/>
          <w:sz w:val="20"/>
          <w:szCs w:val="20"/>
        </w:rPr>
        <w:t xml:space="preserve">e in loco sacro </w:t>
      </w:r>
      <w:proofErr w:type="spellStart"/>
      <w:r w:rsidR="004449D2" w:rsidRPr="00DA64AD">
        <w:rPr>
          <w:rFonts w:ascii="Palatino Linotype" w:hAnsi="Palatino Linotype"/>
          <w:sz w:val="20"/>
          <w:szCs w:val="20"/>
        </w:rPr>
        <w:t>aliquid</w:t>
      </w:r>
      <w:proofErr w:type="spellEnd"/>
      <w:r w:rsidR="004449D2" w:rsidRPr="00DA64AD">
        <w:rPr>
          <w:rFonts w:ascii="Palatino Linotype" w:hAnsi="Palatino Linotype"/>
          <w:sz w:val="20"/>
          <w:szCs w:val="20"/>
        </w:rPr>
        <w:t xml:space="preserve"> fiat. </w:t>
      </w:r>
      <w:proofErr w:type="spellStart"/>
      <w:r w:rsidR="004449D2" w:rsidRPr="00DA64AD">
        <w:rPr>
          <w:rFonts w:ascii="Palatino Linotype" w:hAnsi="Palatino Linotype"/>
          <w:sz w:val="20"/>
          <w:szCs w:val="20"/>
        </w:rPr>
        <w:t>U</w:t>
      </w:r>
      <w:r w:rsidR="00D93EB0" w:rsidRPr="00DA64AD">
        <w:rPr>
          <w:rFonts w:ascii="Palatino Linotype" w:hAnsi="Palatino Linotype"/>
          <w:sz w:val="20"/>
          <w:szCs w:val="20"/>
        </w:rPr>
        <w:t>nde</w:t>
      </w:r>
      <w:proofErr w:type="spellEnd"/>
      <w:r w:rsidR="00D93EB0" w:rsidRPr="00DA64AD">
        <w:rPr>
          <w:rFonts w:ascii="Palatino Linotype" w:hAnsi="Palatino Linotype"/>
          <w:sz w:val="20"/>
          <w:szCs w:val="20"/>
        </w:rPr>
        <w:t xml:space="preserve"> omnia </w:t>
      </w:r>
      <w:proofErr w:type="spellStart"/>
      <w:r w:rsidR="00D93EB0" w:rsidRPr="00DA64AD">
        <w:rPr>
          <w:rFonts w:ascii="Palatino Linotype" w:hAnsi="Palatino Linotype"/>
          <w:sz w:val="20"/>
          <w:szCs w:val="20"/>
        </w:rPr>
        <w:t>interdicta</w:t>
      </w:r>
      <w:proofErr w:type="spellEnd"/>
      <w:r w:rsidR="00D93EB0" w:rsidRPr="00DA64AD">
        <w:rPr>
          <w:rFonts w:ascii="Palatino Linotype" w:hAnsi="Palatino Linotype"/>
          <w:sz w:val="20"/>
          <w:szCs w:val="20"/>
        </w:rPr>
        <w:t xml:space="preserve"> aut restitutoria au</w:t>
      </w:r>
      <w:r w:rsidR="004449D2" w:rsidRPr="00DA64AD">
        <w:rPr>
          <w:rFonts w:ascii="Palatino Linotype" w:hAnsi="Palatino Linotype"/>
          <w:sz w:val="20"/>
          <w:szCs w:val="20"/>
        </w:rPr>
        <w:t xml:space="preserve">t </w:t>
      </w:r>
      <w:proofErr w:type="spellStart"/>
      <w:r w:rsidR="004449D2" w:rsidRPr="00DA64AD">
        <w:rPr>
          <w:rFonts w:ascii="Palatino Linotype" w:hAnsi="Palatino Linotype"/>
          <w:sz w:val="20"/>
          <w:szCs w:val="20"/>
        </w:rPr>
        <w:t>exhibitoria</w:t>
      </w:r>
      <w:proofErr w:type="spellEnd"/>
      <w:r w:rsidR="004449D2" w:rsidRPr="00DA64AD">
        <w:rPr>
          <w:rFonts w:ascii="Palatino Linotype" w:hAnsi="Palatino Linotype"/>
          <w:sz w:val="20"/>
          <w:szCs w:val="20"/>
        </w:rPr>
        <w:t xml:space="preserve"> aut </w:t>
      </w:r>
      <w:proofErr w:type="spellStart"/>
      <w:r w:rsidR="004449D2" w:rsidRPr="00DA64AD">
        <w:rPr>
          <w:rFonts w:ascii="Palatino Linotype" w:hAnsi="Palatino Linotype"/>
          <w:sz w:val="20"/>
          <w:szCs w:val="20"/>
        </w:rPr>
        <w:t>prohibitoria</w:t>
      </w:r>
      <w:proofErr w:type="spellEnd"/>
      <w:r w:rsidR="004449D2" w:rsidRPr="00DA64AD">
        <w:rPr>
          <w:rFonts w:ascii="Palatino Linotype" w:hAnsi="Palatino Linotype"/>
          <w:sz w:val="20"/>
          <w:szCs w:val="20"/>
        </w:rPr>
        <w:t xml:space="preserve"> </w:t>
      </w:r>
      <w:proofErr w:type="spellStart"/>
      <w:r w:rsidR="004449D2" w:rsidRPr="00DA64AD">
        <w:rPr>
          <w:rFonts w:ascii="Palatino Linotype" w:hAnsi="Palatino Linotype"/>
          <w:sz w:val="20"/>
          <w:szCs w:val="20"/>
        </w:rPr>
        <w:t>v</w:t>
      </w:r>
      <w:r w:rsidR="00487C7B" w:rsidRPr="00DA64AD">
        <w:rPr>
          <w:rFonts w:ascii="Palatino Linotype" w:hAnsi="Palatino Linotype"/>
          <w:sz w:val="20"/>
          <w:szCs w:val="20"/>
        </w:rPr>
        <w:t>ocantur</w:t>
      </w:r>
      <w:proofErr w:type="spellEnd"/>
      <w:r w:rsidR="00487C7B" w:rsidRPr="00DA64AD">
        <w:rPr>
          <w:rFonts w:ascii="Palatino Linotype" w:hAnsi="Palatino Linotype"/>
          <w:sz w:val="20"/>
          <w:szCs w:val="20"/>
        </w:rPr>
        <w:t>.</w:t>
      </w:r>
    </w:p>
    <w:p w:rsidR="008927CA" w:rsidRPr="00DA64AD" w:rsidRDefault="008927CA" w:rsidP="00416B46">
      <w:pPr>
        <w:widowControl w:val="0"/>
        <w:spacing w:after="0" w:line="240" w:lineRule="auto"/>
        <w:jc w:val="both"/>
        <w:rPr>
          <w:rFonts w:ascii="Palatino Linotype" w:hAnsi="Palatino Linotype"/>
          <w:sz w:val="20"/>
          <w:szCs w:val="20"/>
        </w:rPr>
      </w:pPr>
    </w:p>
    <w:p w:rsidR="008927CA" w:rsidRPr="00DA64AD" w:rsidRDefault="00487C7B"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138. Resta ora che parliamo degli interdetti. 139. Per certe ragioni allora il pretore o il proconsole interpone la sua autorità principalmente per definire le controversie. Questo fa specialmente quando si controbatte fra alcuni del possesso e del quasi possesso; ed in sostanza o ordina che qualcosa sia fatto o proibisce che sia fatto. Le formule e le frasi che sono usate in questa parte sono chiamate </w:t>
      </w:r>
      <w:r w:rsidRPr="00DA64AD">
        <w:rPr>
          <w:rFonts w:ascii="Palatino Linotype" w:hAnsi="Palatino Linotype"/>
          <w:sz w:val="20"/>
          <w:szCs w:val="20"/>
          <w:u w:val="single"/>
        </w:rPr>
        <w:t>interdetti e decreti</w:t>
      </w:r>
      <w:r w:rsidRPr="00DA64AD">
        <w:rPr>
          <w:rFonts w:ascii="Palatino Linotype" w:hAnsi="Palatino Linotype"/>
          <w:sz w:val="20"/>
          <w:szCs w:val="20"/>
        </w:rPr>
        <w:t xml:space="preserve">. 140. Sono chiamate </w:t>
      </w:r>
      <w:r w:rsidRPr="00DA64AD">
        <w:rPr>
          <w:rFonts w:ascii="Palatino Linotype" w:hAnsi="Palatino Linotype"/>
          <w:sz w:val="20"/>
          <w:szCs w:val="20"/>
          <w:u w:val="single"/>
        </w:rPr>
        <w:t>decreti</w:t>
      </w:r>
      <w:r w:rsidRPr="00DA64AD">
        <w:rPr>
          <w:rFonts w:ascii="Palatino Linotype" w:hAnsi="Palatino Linotype"/>
          <w:sz w:val="20"/>
          <w:szCs w:val="20"/>
        </w:rPr>
        <w:t xml:space="preserve"> quando ordina che qualcosa sia fatto, come quando dispone che qualcosa sia esibito o restituito; </w:t>
      </w:r>
      <w:r w:rsidRPr="00DA64AD">
        <w:rPr>
          <w:rFonts w:ascii="Palatino Linotype" w:hAnsi="Palatino Linotype"/>
          <w:sz w:val="20"/>
          <w:szCs w:val="20"/>
          <w:u w:val="single"/>
        </w:rPr>
        <w:t>interdetti</w:t>
      </w:r>
      <w:r w:rsidRPr="00DA64AD">
        <w:rPr>
          <w:rFonts w:ascii="Palatino Linotype" w:hAnsi="Palatino Linotype"/>
          <w:sz w:val="20"/>
          <w:szCs w:val="20"/>
        </w:rPr>
        <w:t xml:space="preserve"> invece quando proibisce che sia, come quando ordina che </w:t>
      </w:r>
      <w:r w:rsidR="008927CA" w:rsidRPr="00DA64AD">
        <w:rPr>
          <w:rFonts w:ascii="Palatino Linotype" w:hAnsi="Palatino Linotype"/>
          <w:sz w:val="20"/>
          <w:szCs w:val="20"/>
        </w:rPr>
        <w:t xml:space="preserve">non </w:t>
      </w:r>
      <w:r w:rsidRPr="00DA64AD">
        <w:rPr>
          <w:rFonts w:ascii="Palatino Linotype" w:hAnsi="Palatino Linotype"/>
          <w:sz w:val="20"/>
          <w:szCs w:val="20"/>
        </w:rPr>
        <w:t>sia fatta violenza a</w:t>
      </w:r>
      <w:r w:rsidR="008927CA" w:rsidRPr="00DA64AD">
        <w:rPr>
          <w:rFonts w:ascii="Palatino Linotype" w:hAnsi="Palatino Linotype"/>
          <w:sz w:val="20"/>
          <w:szCs w:val="20"/>
        </w:rPr>
        <w:t xml:space="preserve"> chi</w:t>
      </w:r>
      <w:r w:rsidRPr="00DA64AD">
        <w:rPr>
          <w:rFonts w:ascii="Palatino Linotype" w:hAnsi="Palatino Linotype"/>
          <w:sz w:val="20"/>
          <w:szCs w:val="20"/>
        </w:rPr>
        <w:t xml:space="preserve"> poss</w:t>
      </w:r>
      <w:r w:rsidR="008927CA" w:rsidRPr="00DA64AD">
        <w:rPr>
          <w:rFonts w:ascii="Palatino Linotype" w:hAnsi="Palatino Linotype"/>
          <w:sz w:val="20"/>
          <w:szCs w:val="20"/>
        </w:rPr>
        <w:t>i</w:t>
      </w:r>
      <w:r w:rsidRPr="00DA64AD">
        <w:rPr>
          <w:rFonts w:ascii="Palatino Linotype" w:hAnsi="Palatino Linotype"/>
          <w:sz w:val="20"/>
          <w:szCs w:val="20"/>
        </w:rPr>
        <w:t>e</w:t>
      </w:r>
      <w:r w:rsidR="008927CA" w:rsidRPr="00DA64AD">
        <w:rPr>
          <w:rFonts w:ascii="Palatino Linotype" w:hAnsi="Palatino Linotype"/>
          <w:sz w:val="20"/>
          <w:szCs w:val="20"/>
        </w:rPr>
        <w:t>d</w:t>
      </w:r>
      <w:r w:rsidRPr="00DA64AD">
        <w:rPr>
          <w:rFonts w:ascii="Palatino Linotype" w:hAnsi="Palatino Linotype"/>
          <w:sz w:val="20"/>
          <w:szCs w:val="20"/>
        </w:rPr>
        <w:t>e</w:t>
      </w:r>
      <w:r w:rsidR="008927CA" w:rsidRPr="00DA64AD">
        <w:rPr>
          <w:rFonts w:ascii="Palatino Linotype" w:hAnsi="Palatino Linotype"/>
          <w:sz w:val="20"/>
          <w:szCs w:val="20"/>
        </w:rPr>
        <w:t xml:space="preserve"> senza errore</w:t>
      </w:r>
      <w:r w:rsidRPr="00DA64AD">
        <w:rPr>
          <w:rFonts w:ascii="Palatino Linotype" w:hAnsi="Palatino Linotype"/>
          <w:sz w:val="20"/>
          <w:szCs w:val="20"/>
        </w:rPr>
        <w:t xml:space="preserve">, oppure che non sia fatta qualcosa in luogo sacro. Di modo che gli interdetti </w:t>
      </w:r>
      <w:r w:rsidR="002E5954" w:rsidRPr="00DA64AD">
        <w:rPr>
          <w:rFonts w:ascii="Palatino Linotype" w:hAnsi="Palatino Linotype"/>
          <w:sz w:val="20"/>
          <w:szCs w:val="20"/>
        </w:rPr>
        <w:t>tut</w:t>
      </w:r>
      <w:r w:rsidR="00940AB9" w:rsidRPr="00DA64AD">
        <w:rPr>
          <w:rFonts w:ascii="Palatino Linotype" w:hAnsi="Palatino Linotype"/>
          <w:sz w:val="20"/>
          <w:szCs w:val="20"/>
        </w:rPr>
        <w:t>ti</w:t>
      </w:r>
      <w:r w:rsidR="002E5954" w:rsidRPr="00DA64AD">
        <w:rPr>
          <w:rFonts w:ascii="Palatino Linotype" w:hAnsi="Palatino Linotype"/>
          <w:sz w:val="20"/>
          <w:szCs w:val="20"/>
        </w:rPr>
        <w:t xml:space="preserve"> insieme </w:t>
      </w:r>
      <w:r w:rsidRPr="00DA64AD">
        <w:rPr>
          <w:rFonts w:ascii="Palatino Linotype" w:hAnsi="Palatino Linotype"/>
          <w:sz w:val="20"/>
          <w:szCs w:val="20"/>
        </w:rPr>
        <w:t>sono detti o restitutori, o esibitori, o proibitori</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D93EB0" w:rsidRPr="00DA64AD" w:rsidRDefault="00D93EB0" w:rsidP="00416B46">
      <w:pPr>
        <w:widowControl w:val="0"/>
        <w:spacing w:after="0" w:line="240" w:lineRule="auto"/>
        <w:jc w:val="both"/>
        <w:rPr>
          <w:rFonts w:ascii="Palatino Linotype" w:hAnsi="Palatino Linotype"/>
        </w:rPr>
      </w:pPr>
    </w:p>
    <w:p w:rsidR="004449D2" w:rsidRPr="00DA64AD" w:rsidRDefault="004449D2" w:rsidP="00416B46">
      <w:pPr>
        <w:widowControl w:val="0"/>
        <w:spacing w:after="0" w:line="240" w:lineRule="auto"/>
        <w:jc w:val="both"/>
        <w:rPr>
          <w:rFonts w:ascii="Palatino Linotype" w:hAnsi="Palatino Linotype"/>
        </w:rPr>
      </w:pPr>
      <w:r w:rsidRPr="00DA64AD">
        <w:rPr>
          <w:rFonts w:ascii="Palatino Linotype" w:hAnsi="Palatino Linotype"/>
        </w:rPr>
        <w:t xml:space="preserve">Sia gli </w:t>
      </w:r>
      <w:proofErr w:type="spellStart"/>
      <w:r w:rsidRPr="00DA64AD">
        <w:rPr>
          <w:rFonts w:ascii="Palatino Linotype" w:hAnsi="Palatino Linotype"/>
          <w:i/>
        </w:rPr>
        <w:t>interdicta</w:t>
      </w:r>
      <w:proofErr w:type="spellEnd"/>
      <w:r w:rsidRPr="00DA64AD">
        <w:rPr>
          <w:rFonts w:ascii="Palatino Linotype" w:hAnsi="Palatino Linotype"/>
        </w:rPr>
        <w:t xml:space="preserve"> che i </w:t>
      </w:r>
      <w:r w:rsidRPr="00DA64AD">
        <w:rPr>
          <w:rFonts w:ascii="Palatino Linotype" w:hAnsi="Palatino Linotype"/>
          <w:i/>
        </w:rPr>
        <w:t>decreta</w:t>
      </w:r>
      <w:r w:rsidRPr="00DA64AD">
        <w:rPr>
          <w:rFonts w:ascii="Palatino Linotype" w:hAnsi="Palatino Linotype"/>
        </w:rPr>
        <w:t xml:space="preserve"> sono </w:t>
      </w:r>
      <w:r w:rsidRPr="00DA64AD">
        <w:rPr>
          <w:rFonts w:ascii="Palatino Linotype" w:hAnsi="Palatino Linotype"/>
          <w:u w:val="single"/>
        </w:rPr>
        <w:t>ordini</w:t>
      </w:r>
      <w:r w:rsidRPr="00DA64AD">
        <w:rPr>
          <w:rFonts w:ascii="Palatino Linotype" w:hAnsi="Palatino Linotype"/>
        </w:rPr>
        <w:t xml:space="preserve"> del pretore.</w:t>
      </w:r>
      <w:r w:rsidR="00652024" w:rsidRPr="00DA64AD">
        <w:rPr>
          <w:rFonts w:ascii="Palatino Linotype" w:hAnsi="Palatino Linotype"/>
        </w:rPr>
        <w:t xml:space="preserve"> Con i decreti</w:t>
      </w:r>
      <w:r w:rsidR="00D0315B" w:rsidRPr="00DA64AD">
        <w:rPr>
          <w:rFonts w:ascii="Palatino Linotype" w:hAnsi="Palatino Linotype"/>
        </w:rPr>
        <w:t xml:space="preserve"> </w:t>
      </w:r>
      <w:r w:rsidR="00D0315B" w:rsidRPr="00DA64AD">
        <w:rPr>
          <w:rFonts w:ascii="Palatino Linotype" w:hAnsi="Palatino Linotype"/>
          <w:u w:val="single"/>
        </w:rPr>
        <w:t>si</w:t>
      </w:r>
      <w:r w:rsidRPr="00DA64AD">
        <w:rPr>
          <w:rFonts w:ascii="Palatino Linotype" w:hAnsi="Palatino Linotype"/>
          <w:u w:val="single"/>
        </w:rPr>
        <w:t xml:space="preserve"> pretende</w:t>
      </w:r>
      <w:r w:rsidRPr="00DA64AD">
        <w:rPr>
          <w:rFonts w:ascii="Palatino Linotype" w:hAnsi="Palatino Linotype"/>
        </w:rPr>
        <w:t xml:space="preserve"> in positivo; con gli interdetti </w:t>
      </w:r>
      <w:r w:rsidR="00D0315B" w:rsidRPr="00DA64AD">
        <w:rPr>
          <w:rFonts w:ascii="Palatino Linotype" w:hAnsi="Palatino Linotype"/>
          <w:u w:val="single"/>
        </w:rPr>
        <w:t xml:space="preserve">si </w:t>
      </w:r>
      <w:r w:rsidRPr="00DA64AD">
        <w:rPr>
          <w:rFonts w:ascii="Palatino Linotype" w:hAnsi="Palatino Linotype"/>
          <w:u w:val="single"/>
        </w:rPr>
        <w:t>vieta</w:t>
      </w:r>
      <w:r w:rsidRPr="00DA64AD">
        <w:rPr>
          <w:rFonts w:ascii="Palatino Linotype" w:hAnsi="Palatino Linotype"/>
        </w:rPr>
        <w:t xml:space="preserve"> in negativo.</w:t>
      </w:r>
    </w:p>
    <w:p w:rsidR="004449D2" w:rsidRPr="00DA64AD" w:rsidRDefault="004449D2"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bookmarkStart w:id="3" w:name="142"/>
    </w:p>
    <w:p w:rsidR="008927CA" w:rsidRPr="00DA64AD" w:rsidRDefault="008927CA"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Gai 4, </w:t>
      </w:r>
      <w:r w:rsidR="00D93EB0" w:rsidRPr="00DA64AD">
        <w:rPr>
          <w:rFonts w:ascii="Palatino Linotype" w:hAnsi="Palatino Linotype"/>
          <w:sz w:val="20"/>
          <w:szCs w:val="20"/>
        </w:rPr>
        <w:t>142.</w:t>
      </w:r>
      <w:bookmarkEnd w:id="3"/>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Principalis</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igitur</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div</w:t>
      </w:r>
      <w:r w:rsidR="00D93EB0" w:rsidRPr="00DA64AD">
        <w:rPr>
          <w:rFonts w:ascii="Palatino Linotype" w:hAnsi="Palatino Linotype"/>
          <w:sz w:val="20"/>
          <w:szCs w:val="20"/>
        </w:rPr>
        <w:t>isio</w:t>
      </w:r>
      <w:proofErr w:type="spellEnd"/>
      <w:r w:rsidR="00D93EB0" w:rsidRPr="00DA64AD">
        <w:rPr>
          <w:rFonts w:ascii="Palatino Linotype" w:hAnsi="Palatino Linotype"/>
          <w:sz w:val="20"/>
          <w:szCs w:val="20"/>
        </w:rPr>
        <w:t xml:space="preserve"> in </w:t>
      </w:r>
      <w:proofErr w:type="spellStart"/>
      <w:r w:rsidR="00D93EB0" w:rsidRPr="00DA64AD">
        <w:rPr>
          <w:rFonts w:ascii="Palatino Linotype" w:hAnsi="Palatino Linotype"/>
          <w:sz w:val="20"/>
          <w:szCs w:val="20"/>
        </w:rPr>
        <w:t>eo</w:t>
      </w:r>
      <w:proofErr w:type="spellEnd"/>
      <w:r w:rsidR="00D93EB0" w:rsidRPr="00DA64AD">
        <w:rPr>
          <w:rFonts w:ascii="Palatino Linotype" w:hAnsi="Palatino Linotype"/>
          <w:sz w:val="20"/>
          <w:szCs w:val="20"/>
        </w:rPr>
        <w:t xml:space="preserve"> est,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aut </w:t>
      </w:r>
      <w:proofErr w:type="spellStart"/>
      <w:r w:rsidR="00D93EB0" w:rsidRPr="00DA64AD">
        <w:rPr>
          <w:rFonts w:ascii="Palatino Linotype" w:hAnsi="Palatino Linotype"/>
          <w:sz w:val="20"/>
          <w:szCs w:val="20"/>
        </w:rPr>
        <w:t>prohibitoria</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sunt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interdicta</w:t>
      </w:r>
      <w:proofErr w:type="spellEnd"/>
      <w:r w:rsidR="00D93EB0" w:rsidRPr="00DA64AD">
        <w:rPr>
          <w:rFonts w:ascii="Palatino Linotype" w:hAnsi="Palatino Linotype"/>
          <w:sz w:val="20"/>
          <w:szCs w:val="20"/>
        </w:rPr>
        <w:t xml:space="preserve"> aut restitutoria aut </w:t>
      </w:r>
      <w:proofErr w:type="spellStart"/>
      <w:r w:rsidR="00D93EB0" w:rsidRPr="00DA64AD">
        <w:rPr>
          <w:rFonts w:ascii="Palatino Linotype" w:hAnsi="Palatino Linotype"/>
          <w:sz w:val="20"/>
          <w:szCs w:val="20"/>
        </w:rPr>
        <w:t>exhibitoria</w:t>
      </w:r>
      <w:proofErr w:type="spellEnd"/>
      <w:r w:rsidR="00D93EB0" w:rsidRPr="00DA64AD">
        <w:rPr>
          <w:rFonts w:ascii="Palatino Linotype" w:hAnsi="Palatino Linotype"/>
          <w:sz w:val="20"/>
          <w:szCs w:val="20"/>
        </w:rPr>
        <w:t xml:space="preserve">. </w:t>
      </w:r>
      <w:bookmarkStart w:id="4" w:name="143"/>
      <w:r w:rsidR="00D93EB0" w:rsidRPr="00DA64AD">
        <w:rPr>
          <w:rFonts w:ascii="Palatino Linotype" w:hAnsi="Palatino Linotype"/>
          <w:sz w:val="20"/>
          <w:szCs w:val="20"/>
        </w:rPr>
        <w:t>143.</w:t>
      </w:r>
      <w:bookmarkEnd w:id="4"/>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Sequens</w:t>
      </w:r>
      <w:proofErr w:type="spellEnd"/>
      <w:r w:rsidR="00D81E15" w:rsidRPr="00DA64AD">
        <w:rPr>
          <w:rFonts w:ascii="Palatino Linotype" w:hAnsi="Palatino Linotype"/>
          <w:sz w:val="20"/>
          <w:szCs w:val="20"/>
        </w:rPr>
        <w:t xml:space="preserve"> in </w:t>
      </w:r>
      <w:proofErr w:type="spellStart"/>
      <w:r w:rsidR="00D81E15" w:rsidRPr="00DA64AD">
        <w:rPr>
          <w:rFonts w:ascii="Palatino Linotype" w:hAnsi="Palatino Linotype"/>
          <w:sz w:val="20"/>
          <w:szCs w:val="20"/>
        </w:rPr>
        <w:t>eo</w:t>
      </w:r>
      <w:proofErr w:type="spellEnd"/>
      <w:r w:rsidR="00D81E15" w:rsidRPr="00DA64AD">
        <w:rPr>
          <w:rFonts w:ascii="Palatino Linotype" w:hAnsi="Palatino Linotype"/>
          <w:sz w:val="20"/>
          <w:szCs w:val="20"/>
        </w:rPr>
        <w:t xml:space="preserve"> est </w:t>
      </w:r>
      <w:proofErr w:type="spellStart"/>
      <w:r w:rsidR="00D81E15" w:rsidRPr="00DA64AD">
        <w:rPr>
          <w:rFonts w:ascii="Palatino Linotype" w:hAnsi="Palatino Linotype"/>
          <w:sz w:val="20"/>
          <w:szCs w:val="20"/>
        </w:rPr>
        <w:t>divisio</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quod</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v</w:t>
      </w:r>
      <w:r w:rsidR="00D93EB0" w:rsidRPr="00DA64AD">
        <w:rPr>
          <w:rFonts w:ascii="Palatino Linotype" w:hAnsi="Palatino Linotype"/>
          <w:sz w:val="20"/>
          <w:szCs w:val="20"/>
        </w:rPr>
        <w:t>el</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b/>
          <w:sz w:val="20"/>
          <w:szCs w:val="20"/>
        </w:rPr>
        <w:t>adipiscendae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w:t>
      </w:r>
      <w:r w:rsidR="00D81E15" w:rsidRPr="00DA64AD">
        <w:rPr>
          <w:rFonts w:ascii="Palatino Linotype" w:hAnsi="Palatino Linotype"/>
          <w:sz w:val="20"/>
          <w:szCs w:val="20"/>
        </w:rPr>
        <w:t>sessionis</w:t>
      </w:r>
      <w:proofErr w:type="spellEnd"/>
      <w:r w:rsidR="00D81E15" w:rsidRPr="00DA64AD">
        <w:rPr>
          <w:rFonts w:ascii="Palatino Linotype" w:hAnsi="Palatino Linotype"/>
          <w:sz w:val="20"/>
          <w:szCs w:val="20"/>
        </w:rPr>
        <w:t xml:space="preserve"> causa </w:t>
      </w:r>
      <w:proofErr w:type="spellStart"/>
      <w:r w:rsidR="00D81E15" w:rsidRPr="00DA64AD">
        <w:rPr>
          <w:rFonts w:ascii="Palatino Linotype" w:hAnsi="Palatino Linotype"/>
          <w:sz w:val="20"/>
          <w:szCs w:val="20"/>
        </w:rPr>
        <w:t>conparata</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sunt</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vel</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b/>
          <w:sz w:val="20"/>
          <w:szCs w:val="20"/>
        </w:rPr>
        <w:t>retinendae</w:t>
      </w:r>
      <w:proofErr w:type="spellEnd"/>
      <w:r w:rsidR="00D81E15" w:rsidRPr="00DA64AD">
        <w:rPr>
          <w:rFonts w:ascii="Palatino Linotype" w:hAnsi="Palatino Linotype"/>
          <w:sz w:val="20"/>
          <w:szCs w:val="20"/>
        </w:rPr>
        <w:t xml:space="preserve"> </w:t>
      </w:r>
      <w:proofErr w:type="spellStart"/>
      <w:r w:rsidR="00D81E15" w:rsidRPr="00DA64AD">
        <w:rPr>
          <w:rFonts w:ascii="Palatino Linotype" w:hAnsi="Palatino Linotype"/>
          <w:sz w:val="20"/>
          <w:szCs w:val="20"/>
        </w:rPr>
        <w:t>v</w:t>
      </w:r>
      <w:r w:rsidRPr="00DA64AD">
        <w:rPr>
          <w:rFonts w:ascii="Palatino Linotype" w:hAnsi="Palatino Linotype"/>
          <w:sz w:val="20"/>
          <w:szCs w:val="20"/>
        </w:rPr>
        <w:t>el</w:t>
      </w:r>
      <w:proofErr w:type="spellEnd"/>
      <w:r w:rsidRPr="00DA64AD">
        <w:rPr>
          <w:rFonts w:ascii="Palatino Linotype" w:hAnsi="Palatino Linotype"/>
          <w:sz w:val="20"/>
          <w:szCs w:val="20"/>
        </w:rPr>
        <w:t xml:space="preserve"> </w:t>
      </w:r>
      <w:proofErr w:type="spellStart"/>
      <w:r w:rsidRPr="00DA64AD">
        <w:rPr>
          <w:rFonts w:ascii="Palatino Linotype" w:hAnsi="Palatino Linotype"/>
          <w:b/>
          <w:sz w:val="20"/>
          <w:szCs w:val="20"/>
        </w:rPr>
        <w:t>reciperandae</w:t>
      </w:r>
      <w:proofErr w:type="spellEnd"/>
      <w:r w:rsidRPr="00DA64AD">
        <w:rPr>
          <w:rFonts w:ascii="Palatino Linotype" w:hAnsi="Palatino Linotype"/>
          <w:sz w:val="20"/>
          <w:szCs w:val="20"/>
        </w:rPr>
        <w:t>.</w:t>
      </w:r>
    </w:p>
    <w:p w:rsidR="008927CA" w:rsidRPr="00DA64AD" w:rsidRDefault="008927CA" w:rsidP="00416B46">
      <w:pPr>
        <w:widowControl w:val="0"/>
        <w:spacing w:after="0" w:line="240" w:lineRule="auto"/>
        <w:jc w:val="both"/>
        <w:rPr>
          <w:rFonts w:ascii="Palatino Linotype" w:hAnsi="Palatino Linotype"/>
          <w:sz w:val="20"/>
          <w:szCs w:val="20"/>
        </w:rPr>
      </w:pPr>
    </w:p>
    <w:p w:rsidR="008927CA" w:rsidRPr="00DA64AD" w:rsidRDefault="008927CA"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142. La </w:t>
      </w:r>
      <w:r w:rsidR="0027720E" w:rsidRPr="00DA64AD">
        <w:rPr>
          <w:rFonts w:ascii="Palatino Linotype" w:hAnsi="Palatino Linotype"/>
          <w:sz w:val="20"/>
          <w:szCs w:val="20"/>
        </w:rPr>
        <w:t>[</w:t>
      </w:r>
      <w:r w:rsidR="0027720E" w:rsidRPr="00DA64AD">
        <w:rPr>
          <w:rFonts w:ascii="Palatino Linotype" w:hAnsi="Palatino Linotype"/>
          <w:sz w:val="20"/>
          <w:szCs w:val="20"/>
          <w:u w:val="single"/>
        </w:rPr>
        <w:t>prima</w:t>
      </w:r>
      <w:r w:rsidR="0027720E" w:rsidRPr="00DA64AD">
        <w:rPr>
          <w:rFonts w:ascii="Palatino Linotype" w:hAnsi="Palatino Linotype"/>
          <w:sz w:val="20"/>
          <w:szCs w:val="20"/>
        </w:rPr>
        <w:t xml:space="preserve">] </w:t>
      </w:r>
      <w:r w:rsidR="00D0315B" w:rsidRPr="00DA64AD">
        <w:rPr>
          <w:rFonts w:ascii="Palatino Linotype" w:hAnsi="Palatino Linotype"/>
          <w:sz w:val="20"/>
          <w:szCs w:val="20"/>
        </w:rPr>
        <w:t xml:space="preserve">principale </w:t>
      </w:r>
      <w:r w:rsidRPr="00DA64AD">
        <w:rPr>
          <w:rFonts w:ascii="Palatino Linotype" w:hAnsi="Palatino Linotype"/>
          <w:sz w:val="20"/>
          <w:szCs w:val="20"/>
        </w:rPr>
        <w:t xml:space="preserve">distinzione sta </w:t>
      </w:r>
      <w:r w:rsidR="0027720E" w:rsidRPr="00DA64AD">
        <w:rPr>
          <w:rFonts w:ascii="Palatino Linotype" w:hAnsi="Palatino Linotype"/>
          <w:sz w:val="20"/>
          <w:szCs w:val="20"/>
        </w:rPr>
        <w:t xml:space="preserve">in questo, che gli interdetti </w:t>
      </w:r>
      <w:r w:rsidRPr="00DA64AD">
        <w:rPr>
          <w:rFonts w:ascii="Palatino Linotype" w:hAnsi="Palatino Linotype"/>
          <w:sz w:val="20"/>
          <w:szCs w:val="20"/>
        </w:rPr>
        <w:t>sono proibitori, o restitutori</w:t>
      </w:r>
      <w:r w:rsidR="0027720E" w:rsidRPr="00DA64AD">
        <w:rPr>
          <w:rFonts w:ascii="Palatino Linotype" w:hAnsi="Palatino Linotype"/>
          <w:sz w:val="20"/>
          <w:szCs w:val="20"/>
        </w:rPr>
        <w:t>,</w:t>
      </w:r>
      <w:r w:rsidRPr="00DA64AD">
        <w:rPr>
          <w:rFonts w:ascii="Palatino Linotype" w:hAnsi="Palatino Linotype"/>
          <w:sz w:val="20"/>
          <w:szCs w:val="20"/>
        </w:rPr>
        <w:t xml:space="preserve"> o esibitori. 143. </w:t>
      </w:r>
      <w:r w:rsidR="00D0315B" w:rsidRPr="00DA64AD">
        <w:rPr>
          <w:rFonts w:ascii="Palatino Linotype" w:hAnsi="Palatino Linotype"/>
          <w:sz w:val="20"/>
          <w:szCs w:val="20"/>
        </w:rPr>
        <w:t>C’è p</w:t>
      </w:r>
      <w:r w:rsidR="0027720E" w:rsidRPr="00DA64AD">
        <w:rPr>
          <w:rFonts w:ascii="Palatino Linotype" w:hAnsi="Palatino Linotype"/>
          <w:sz w:val="20"/>
          <w:szCs w:val="20"/>
        </w:rPr>
        <w:t>oi</w:t>
      </w:r>
      <w:r w:rsidRPr="00DA64AD">
        <w:rPr>
          <w:rFonts w:ascii="Palatino Linotype" w:hAnsi="Palatino Linotype"/>
          <w:sz w:val="20"/>
          <w:szCs w:val="20"/>
        </w:rPr>
        <w:t xml:space="preserve"> una </w:t>
      </w:r>
      <w:r w:rsidRPr="00DA64AD">
        <w:rPr>
          <w:rFonts w:ascii="Palatino Linotype" w:hAnsi="Palatino Linotype"/>
          <w:sz w:val="20"/>
          <w:szCs w:val="20"/>
          <w:u w:val="single"/>
        </w:rPr>
        <w:t>seconda</w:t>
      </w:r>
      <w:r w:rsidRPr="00DA64AD">
        <w:rPr>
          <w:rFonts w:ascii="Palatino Linotype" w:hAnsi="Palatino Linotype"/>
          <w:sz w:val="20"/>
          <w:szCs w:val="20"/>
        </w:rPr>
        <w:t xml:space="preserve"> divisione, </w:t>
      </w:r>
      <w:r w:rsidR="00D0315B" w:rsidRPr="00DA64AD">
        <w:rPr>
          <w:rFonts w:ascii="Palatino Linotype" w:hAnsi="Palatino Linotype"/>
          <w:sz w:val="20"/>
          <w:szCs w:val="20"/>
        </w:rPr>
        <w:t>perché</w:t>
      </w:r>
      <w:r w:rsidRPr="00DA64AD">
        <w:rPr>
          <w:rFonts w:ascii="Palatino Linotype" w:hAnsi="Palatino Linotype"/>
          <w:sz w:val="20"/>
          <w:szCs w:val="20"/>
        </w:rPr>
        <w:t xml:space="preserve"> o sono </w:t>
      </w:r>
      <w:r w:rsidR="0027720E" w:rsidRPr="00DA64AD">
        <w:rPr>
          <w:rFonts w:ascii="Palatino Linotype" w:hAnsi="Palatino Linotype"/>
          <w:sz w:val="20"/>
          <w:szCs w:val="20"/>
        </w:rPr>
        <w:t>co</w:t>
      </w:r>
      <w:r w:rsidR="00D0315B" w:rsidRPr="00DA64AD">
        <w:rPr>
          <w:rFonts w:ascii="Palatino Linotype" w:hAnsi="Palatino Linotype"/>
          <w:sz w:val="20"/>
          <w:szCs w:val="20"/>
        </w:rPr>
        <w:t>ncepiti</w:t>
      </w:r>
      <w:r w:rsidRPr="00DA64AD">
        <w:rPr>
          <w:rFonts w:ascii="Palatino Linotype" w:hAnsi="Palatino Linotype"/>
          <w:sz w:val="20"/>
          <w:szCs w:val="20"/>
        </w:rPr>
        <w:t xml:space="preserve"> per acquisire il possesso</w:t>
      </w:r>
      <w:r w:rsidR="0027720E" w:rsidRPr="00DA64AD">
        <w:rPr>
          <w:rFonts w:ascii="Palatino Linotype" w:hAnsi="Palatino Linotype"/>
          <w:sz w:val="20"/>
          <w:szCs w:val="20"/>
        </w:rPr>
        <w:t>,</w:t>
      </w:r>
      <w:r w:rsidRPr="00DA64AD">
        <w:rPr>
          <w:rFonts w:ascii="Palatino Linotype" w:hAnsi="Palatino Linotype"/>
          <w:sz w:val="20"/>
          <w:szCs w:val="20"/>
        </w:rPr>
        <w:t xml:space="preserve"> o per conservare [il possesso]</w:t>
      </w:r>
      <w:r w:rsidR="0027720E" w:rsidRPr="00DA64AD">
        <w:rPr>
          <w:rFonts w:ascii="Palatino Linotype" w:hAnsi="Palatino Linotype"/>
          <w:sz w:val="20"/>
          <w:szCs w:val="20"/>
        </w:rPr>
        <w:t>,</w:t>
      </w:r>
      <w:r w:rsidRPr="00DA64AD">
        <w:rPr>
          <w:rFonts w:ascii="Palatino Linotype" w:hAnsi="Palatino Linotype"/>
          <w:sz w:val="20"/>
          <w:szCs w:val="20"/>
        </w:rPr>
        <w:t xml:space="preserve"> o per recuperar[lo].</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4449D2" w:rsidRPr="00DA64AD" w:rsidRDefault="004449D2" w:rsidP="00416B46">
      <w:pPr>
        <w:widowControl w:val="0"/>
        <w:spacing w:after="0" w:line="240" w:lineRule="auto"/>
        <w:jc w:val="both"/>
        <w:rPr>
          <w:rFonts w:ascii="Palatino Linotype" w:hAnsi="Palatino Linotype"/>
        </w:rPr>
      </w:pPr>
    </w:p>
    <w:p w:rsidR="004449D2" w:rsidRPr="00DA64AD" w:rsidRDefault="004449D2" w:rsidP="00416B46">
      <w:pPr>
        <w:widowControl w:val="0"/>
        <w:spacing w:after="0" w:line="240" w:lineRule="auto"/>
        <w:jc w:val="both"/>
        <w:rPr>
          <w:rFonts w:ascii="Palatino Linotype" w:hAnsi="Palatino Linotype"/>
        </w:rPr>
      </w:pPr>
      <w:r w:rsidRPr="00DA64AD">
        <w:rPr>
          <w:rFonts w:ascii="Palatino Linotype" w:hAnsi="Palatino Linotype"/>
        </w:rPr>
        <w:t xml:space="preserve">Come </w:t>
      </w:r>
      <w:r w:rsidR="008F0C88" w:rsidRPr="00DA64AD">
        <w:rPr>
          <w:rFonts w:ascii="Palatino Linotype" w:hAnsi="Palatino Linotype"/>
        </w:rPr>
        <w:t>Gaio</w:t>
      </w:r>
      <w:r w:rsidR="0027720E" w:rsidRPr="00DA64AD">
        <w:rPr>
          <w:rFonts w:ascii="Palatino Linotype" w:hAnsi="Palatino Linotype"/>
        </w:rPr>
        <w:t xml:space="preserve"> </w:t>
      </w:r>
      <w:r w:rsidRPr="00DA64AD">
        <w:rPr>
          <w:rFonts w:ascii="Palatino Linotype" w:hAnsi="Palatino Linotype"/>
        </w:rPr>
        <w:t>ha spiegato a 4, 139</w:t>
      </w:r>
      <w:r w:rsidR="0027720E" w:rsidRPr="00DA64AD">
        <w:rPr>
          <w:rFonts w:ascii="Palatino Linotype" w:hAnsi="Palatino Linotype"/>
        </w:rPr>
        <w:t>,</w:t>
      </w:r>
      <w:r w:rsidRPr="00DA64AD">
        <w:rPr>
          <w:rFonts w:ascii="Palatino Linotype" w:hAnsi="Palatino Linotype"/>
        </w:rPr>
        <w:t xml:space="preserve"> l’utilizzazione più cospicua dell’interdetto è nella materia possessoria. Vediamo allora cosa significa </w:t>
      </w:r>
      <w:proofErr w:type="spellStart"/>
      <w:r w:rsidR="008F0C88" w:rsidRPr="00DA64AD">
        <w:rPr>
          <w:rFonts w:ascii="Palatino Linotype" w:hAnsi="Palatino Linotype"/>
          <w:i/>
        </w:rPr>
        <w:t>adipìsci</w:t>
      </w:r>
      <w:proofErr w:type="spellEnd"/>
      <w:r w:rsidR="0027720E" w:rsidRPr="00DA64AD">
        <w:rPr>
          <w:rFonts w:ascii="Palatino Linotype" w:hAnsi="Palatino Linotype"/>
        </w:rPr>
        <w:t>,</w:t>
      </w:r>
      <w:r w:rsidRPr="00DA64AD">
        <w:rPr>
          <w:rFonts w:ascii="Palatino Linotype" w:hAnsi="Palatino Linotype"/>
        </w:rPr>
        <w:t xml:space="preserve"> o </w:t>
      </w:r>
      <w:proofErr w:type="spellStart"/>
      <w:r w:rsidRPr="00DA64AD">
        <w:rPr>
          <w:rFonts w:ascii="Palatino Linotype" w:hAnsi="Palatino Linotype"/>
          <w:i/>
        </w:rPr>
        <w:t>retinère</w:t>
      </w:r>
      <w:proofErr w:type="spellEnd"/>
      <w:r w:rsidR="0027720E" w:rsidRPr="00DA64AD">
        <w:rPr>
          <w:rFonts w:ascii="Palatino Linotype" w:hAnsi="Palatino Linotype"/>
        </w:rPr>
        <w:t>,</w:t>
      </w:r>
      <w:r w:rsidRPr="00DA64AD">
        <w:rPr>
          <w:rFonts w:ascii="Palatino Linotype" w:hAnsi="Palatino Linotype"/>
        </w:rPr>
        <w:t xml:space="preserve"> o </w:t>
      </w:r>
      <w:proofErr w:type="spellStart"/>
      <w:r w:rsidRPr="00DA64AD">
        <w:rPr>
          <w:rFonts w:ascii="Palatino Linotype" w:hAnsi="Palatino Linotype"/>
          <w:i/>
        </w:rPr>
        <w:t>reciperàre</w:t>
      </w:r>
      <w:proofErr w:type="spellEnd"/>
      <w:r w:rsidRPr="00DA64AD">
        <w:rPr>
          <w:rFonts w:ascii="Palatino Linotype" w:hAnsi="Palatino Linotype"/>
          <w:i/>
        </w:rPr>
        <w:t xml:space="preserve"> </w:t>
      </w:r>
      <w:proofErr w:type="spellStart"/>
      <w:r w:rsidRPr="00DA64AD">
        <w:rPr>
          <w:rFonts w:ascii="Palatino Linotype" w:hAnsi="Palatino Linotype"/>
          <w:i/>
        </w:rPr>
        <w:t>possessionem</w:t>
      </w:r>
      <w:proofErr w:type="spellEnd"/>
      <w:r w:rsidRPr="00DA64AD">
        <w:rPr>
          <w:rFonts w:ascii="Palatino Linotype" w:hAnsi="Palatino Linotype"/>
        </w:rPr>
        <w:t>.</w:t>
      </w:r>
    </w:p>
    <w:p w:rsidR="0027720E" w:rsidRPr="00DA64AD" w:rsidRDefault="0027720E"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bookmarkStart w:id="5" w:name="144"/>
    </w:p>
    <w:p w:rsidR="00D93EB0" w:rsidRPr="00416B46" w:rsidRDefault="00416B46"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Gai 4, </w:t>
      </w:r>
      <w:r w:rsidR="00D93EB0" w:rsidRPr="00DA64AD">
        <w:rPr>
          <w:rFonts w:ascii="Palatino Linotype" w:hAnsi="Palatino Linotype"/>
          <w:sz w:val="20"/>
          <w:szCs w:val="20"/>
        </w:rPr>
        <w:t>144.</w:t>
      </w:r>
      <w:bookmarkEnd w:id="5"/>
      <w:r w:rsidR="00D93EB0" w:rsidRPr="00DA64AD">
        <w:rPr>
          <w:rFonts w:ascii="Palatino Linotype" w:hAnsi="Palatino Linotype"/>
          <w:sz w:val="20"/>
          <w:szCs w:val="20"/>
        </w:rPr>
        <w:t xml:space="preserve"> </w:t>
      </w:r>
      <w:proofErr w:type="spellStart"/>
      <w:r w:rsidR="00D93EB0" w:rsidRPr="00416B46">
        <w:rPr>
          <w:rFonts w:ascii="Palatino Linotype" w:hAnsi="Palatino Linotype"/>
          <w:b/>
          <w:sz w:val="20"/>
          <w:szCs w:val="20"/>
        </w:rPr>
        <w:t>Adipiscendae</w:t>
      </w:r>
      <w:proofErr w:type="spellEnd"/>
      <w:r w:rsidR="00D93EB0" w:rsidRPr="00416B46">
        <w:rPr>
          <w:rFonts w:ascii="Palatino Linotype" w:hAnsi="Palatino Linotype"/>
          <w:b/>
          <w:sz w:val="20"/>
          <w:szCs w:val="20"/>
        </w:rPr>
        <w:t xml:space="preserve"> </w:t>
      </w:r>
      <w:proofErr w:type="spellStart"/>
      <w:r w:rsidR="00D93EB0" w:rsidRPr="00416B46">
        <w:rPr>
          <w:rFonts w:ascii="Palatino Linotype" w:hAnsi="Palatino Linotype"/>
          <w:b/>
          <w:sz w:val="20"/>
          <w:szCs w:val="20"/>
        </w:rPr>
        <w:t>possessionis</w:t>
      </w:r>
      <w:proofErr w:type="spellEnd"/>
      <w:r w:rsidR="00D93EB0" w:rsidRPr="00416B46">
        <w:rPr>
          <w:rFonts w:ascii="Palatino Linotype" w:hAnsi="Palatino Linotype"/>
          <w:sz w:val="20"/>
          <w:szCs w:val="20"/>
        </w:rPr>
        <w:t xml:space="preserve"> causa </w:t>
      </w:r>
      <w:proofErr w:type="spellStart"/>
      <w:r w:rsidR="00D93EB0" w:rsidRPr="00416B46">
        <w:rPr>
          <w:rFonts w:ascii="Palatino Linotype" w:hAnsi="Palatino Linotype"/>
          <w:sz w:val="20"/>
          <w:szCs w:val="20"/>
        </w:rPr>
        <w:t>interdictum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accommodatur</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bonorum</w:t>
      </w:r>
      <w:proofErr w:type="spellEnd"/>
      <w:r w:rsidR="00D93EB0" w:rsidRPr="00416B46">
        <w:rPr>
          <w:rFonts w:ascii="Palatino Linotype" w:hAnsi="Palatino Linotype"/>
          <w:sz w:val="20"/>
          <w:szCs w:val="20"/>
        </w:rPr>
        <w:t xml:space="preserve"> possessori, </w:t>
      </w:r>
      <w:proofErr w:type="spellStart"/>
      <w:r w:rsidR="00D93EB0" w:rsidRPr="00416B46">
        <w:rPr>
          <w:rFonts w:ascii="Palatino Linotype" w:hAnsi="Palatino Linotype"/>
          <w:sz w:val="20"/>
          <w:szCs w:val="20"/>
        </w:rPr>
        <w:t>cuius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principi</w:t>
      </w:r>
      <w:r w:rsidR="00192AFB" w:rsidRPr="00416B46">
        <w:rPr>
          <w:rFonts w:ascii="Palatino Linotype" w:hAnsi="Palatino Linotype"/>
          <w:sz w:val="20"/>
          <w:szCs w:val="20"/>
        </w:rPr>
        <w:t>um</w:t>
      </w:r>
      <w:proofErr w:type="spellEnd"/>
      <w:r w:rsidR="00192AFB" w:rsidRPr="00416B46">
        <w:rPr>
          <w:rFonts w:ascii="Palatino Linotype" w:hAnsi="Palatino Linotype"/>
          <w:sz w:val="20"/>
          <w:szCs w:val="20"/>
        </w:rPr>
        <w:t xml:space="preserve"> est </w:t>
      </w:r>
      <w:proofErr w:type="spellStart"/>
      <w:r w:rsidR="00A10199" w:rsidRPr="00416B46">
        <w:rPr>
          <w:rFonts w:ascii="Palatino Linotype" w:hAnsi="Palatino Linotype"/>
          <w:b/>
          <w:smallCaps/>
          <w:sz w:val="20"/>
          <w:szCs w:val="20"/>
        </w:rPr>
        <w:t>qvorum</w:t>
      </w:r>
      <w:proofErr w:type="spellEnd"/>
      <w:r w:rsidR="00A10199" w:rsidRPr="00416B46">
        <w:rPr>
          <w:rFonts w:ascii="Palatino Linotype" w:hAnsi="Palatino Linotype"/>
          <w:b/>
          <w:smallCaps/>
          <w:sz w:val="20"/>
          <w:szCs w:val="20"/>
        </w:rPr>
        <w:t xml:space="preserve"> </w:t>
      </w:r>
      <w:proofErr w:type="spellStart"/>
      <w:r w:rsidR="00A10199" w:rsidRPr="00416B46">
        <w:rPr>
          <w:rFonts w:ascii="Palatino Linotype" w:hAnsi="Palatino Linotype"/>
          <w:b/>
          <w:smallCaps/>
          <w:sz w:val="20"/>
          <w:szCs w:val="20"/>
        </w:rPr>
        <w:t>bonorvm</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eiusque</w:t>
      </w:r>
      <w:proofErr w:type="spellEnd"/>
      <w:r w:rsidR="00192AFB" w:rsidRPr="00416B46">
        <w:rPr>
          <w:rFonts w:ascii="Palatino Linotype" w:hAnsi="Palatino Linotype"/>
          <w:sz w:val="20"/>
          <w:szCs w:val="20"/>
        </w:rPr>
        <w:t xml:space="preserve"> v</w:t>
      </w:r>
      <w:r w:rsidR="00D93EB0" w:rsidRPr="00416B46">
        <w:rPr>
          <w:rFonts w:ascii="Palatino Linotype" w:hAnsi="Palatino Linotype"/>
          <w:sz w:val="20"/>
          <w:szCs w:val="20"/>
        </w:rPr>
        <w:t xml:space="preserve">is et </w:t>
      </w:r>
      <w:proofErr w:type="spellStart"/>
      <w:r w:rsidR="00D93EB0" w:rsidRPr="00416B46">
        <w:rPr>
          <w:rFonts w:ascii="Palatino Linotype" w:hAnsi="Palatino Linotype"/>
          <w:sz w:val="20"/>
          <w:szCs w:val="20"/>
        </w:rPr>
        <w:t>potestas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haec</w:t>
      </w:r>
      <w:proofErr w:type="spellEnd"/>
      <w:r w:rsidR="00D93EB0" w:rsidRPr="00416B46">
        <w:rPr>
          <w:rFonts w:ascii="Palatino Linotype" w:hAnsi="Palatino Linotype"/>
          <w:sz w:val="20"/>
          <w:szCs w:val="20"/>
        </w:rPr>
        <w:t xml:space="preserve"> est, ut </w:t>
      </w:r>
      <w:proofErr w:type="spellStart"/>
      <w:r w:rsidR="00D93EB0" w:rsidRPr="00416B46">
        <w:rPr>
          <w:rFonts w:ascii="Palatino Linotype" w:hAnsi="Palatino Linotype"/>
          <w:sz w:val="20"/>
          <w:szCs w:val="20"/>
        </w:rPr>
        <w:t>quod</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quisque</w:t>
      </w:r>
      <w:proofErr w:type="spellEnd"/>
      <w:r w:rsidR="00D93EB0" w:rsidRPr="00416B46">
        <w:rPr>
          <w:rFonts w:ascii="Palatino Linotype" w:hAnsi="Palatino Linotype"/>
          <w:sz w:val="20"/>
          <w:szCs w:val="20"/>
        </w:rPr>
        <w:t xml:space="preserve"> ex </w:t>
      </w:r>
      <w:proofErr w:type="spellStart"/>
      <w:r w:rsidR="00D93EB0" w:rsidRPr="00416B46">
        <w:rPr>
          <w:rFonts w:ascii="Palatino Linotype" w:hAnsi="Palatino Linotype"/>
          <w:sz w:val="20"/>
          <w:szCs w:val="20"/>
        </w:rPr>
        <w:t>his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bonis</w:t>
      </w:r>
      <w:proofErr w:type="spellEnd"/>
      <w:r w:rsidR="00D93EB0" w:rsidRPr="00416B46">
        <w:rPr>
          <w:rFonts w:ascii="Palatino Linotype" w:hAnsi="Palatino Linotype"/>
          <w:sz w:val="20"/>
          <w:szCs w:val="20"/>
        </w:rPr>
        <w:t xml:space="preserve">, quorum possessio </w:t>
      </w:r>
      <w:proofErr w:type="spellStart"/>
      <w:r w:rsidR="00D93EB0" w:rsidRPr="00416B46">
        <w:rPr>
          <w:rFonts w:ascii="Palatino Linotype" w:hAnsi="Palatino Linotype"/>
          <w:sz w:val="20"/>
          <w:szCs w:val="20"/>
        </w:rPr>
        <w:t>alicui</w:t>
      </w:r>
      <w:proofErr w:type="spellEnd"/>
      <w:r w:rsidR="00D93EB0" w:rsidRPr="00416B46">
        <w:rPr>
          <w:rFonts w:ascii="Palatino Linotype" w:hAnsi="Palatino Linotype"/>
          <w:sz w:val="20"/>
          <w:szCs w:val="20"/>
        </w:rPr>
        <w:t xml:space="preserve"> data est, pro </w:t>
      </w:r>
      <w:proofErr w:type="spellStart"/>
      <w:r w:rsidR="00D93EB0" w:rsidRPr="00416B46">
        <w:rPr>
          <w:rFonts w:ascii="Palatino Linotype" w:hAnsi="Palatino Linotype"/>
          <w:sz w:val="20"/>
          <w:szCs w:val="20"/>
        </w:rPr>
        <w:t>herede</w:t>
      </w:r>
      <w:proofErr w:type="spellEnd"/>
      <w:r w:rsidR="00D93EB0" w:rsidRPr="00416B46">
        <w:rPr>
          <w:rFonts w:ascii="Palatino Linotype" w:hAnsi="Palatino Linotype"/>
          <w:sz w:val="20"/>
          <w:szCs w:val="20"/>
        </w:rPr>
        <w:t xml:space="preserve"> a</w:t>
      </w:r>
      <w:r w:rsidR="00192AFB" w:rsidRPr="00416B46">
        <w:rPr>
          <w:rFonts w:ascii="Palatino Linotype" w:hAnsi="Palatino Linotype"/>
          <w:sz w:val="20"/>
          <w:szCs w:val="20"/>
        </w:rPr>
        <w:t xml:space="preserve">ut pro possessore </w:t>
      </w:r>
      <w:proofErr w:type="spellStart"/>
      <w:r w:rsidR="00192AFB" w:rsidRPr="00416B46">
        <w:rPr>
          <w:rFonts w:ascii="Palatino Linotype" w:hAnsi="Palatino Linotype"/>
          <w:sz w:val="20"/>
          <w:szCs w:val="20"/>
        </w:rPr>
        <w:t>possidet</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dolov</w:t>
      </w:r>
      <w:r w:rsidR="00D93EB0" w:rsidRPr="00416B46">
        <w:rPr>
          <w:rFonts w:ascii="Palatino Linotype" w:hAnsi="Palatino Linotype"/>
          <w:sz w:val="20"/>
          <w:szCs w:val="20"/>
        </w:rPr>
        <w:t>e</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fecit</w:t>
      </w:r>
      <w:proofErr w:type="spellEnd"/>
      <w:r w:rsidR="00D93EB0" w:rsidRPr="00416B46">
        <w:rPr>
          <w:rFonts w:ascii="Palatino Linotype" w:hAnsi="Palatino Linotype"/>
          <w:sz w:val="20"/>
          <w:szCs w:val="20"/>
        </w:rPr>
        <w:t xml:space="preserve">, quo </w:t>
      </w:r>
      <w:proofErr w:type="spellStart"/>
      <w:r w:rsidR="00D93EB0" w:rsidRPr="00416B46">
        <w:rPr>
          <w:rFonts w:ascii="Palatino Linotype" w:hAnsi="Palatino Linotype"/>
          <w:sz w:val="20"/>
          <w:szCs w:val="20"/>
        </w:rPr>
        <w:t>minus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possideret</w:t>
      </w:r>
      <w:proofErr w:type="spellEnd"/>
      <w:r w:rsidR="00D93EB0" w:rsidRPr="00416B46">
        <w:rPr>
          <w:rFonts w:ascii="Palatino Linotype" w:hAnsi="Palatino Linotype"/>
          <w:sz w:val="20"/>
          <w:szCs w:val="20"/>
        </w:rPr>
        <w:t xml:space="preserve">, id ei, cui </w:t>
      </w:r>
      <w:proofErr w:type="spellStart"/>
      <w:r w:rsidR="00D93EB0" w:rsidRPr="00416B46">
        <w:rPr>
          <w:rFonts w:ascii="Palatino Linotype" w:hAnsi="Palatino Linotype"/>
          <w:sz w:val="20"/>
          <w:szCs w:val="20"/>
        </w:rPr>
        <w:t>bonorum</w:t>
      </w:r>
      <w:proofErr w:type="spellEnd"/>
      <w:r w:rsidR="00D93EB0" w:rsidRPr="00416B46">
        <w:rPr>
          <w:rFonts w:ascii="Palatino Linotype" w:hAnsi="Palatino Linotype"/>
          <w:sz w:val="20"/>
          <w:szCs w:val="20"/>
        </w:rPr>
        <w:t xml:space="preserve"> po</w:t>
      </w:r>
      <w:r w:rsidR="00192AFB" w:rsidRPr="00416B46">
        <w:rPr>
          <w:rFonts w:ascii="Palatino Linotype" w:hAnsi="Palatino Linotype"/>
          <w:sz w:val="20"/>
          <w:szCs w:val="20"/>
        </w:rPr>
        <w:t xml:space="preserve">ssessio data est, </w:t>
      </w:r>
      <w:proofErr w:type="spellStart"/>
      <w:r w:rsidR="00192AFB" w:rsidRPr="00416B46">
        <w:rPr>
          <w:rFonts w:ascii="Palatino Linotype" w:hAnsi="Palatino Linotype"/>
          <w:sz w:val="20"/>
          <w:szCs w:val="20"/>
        </w:rPr>
        <w:t>restituatur</w:t>
      </w:r>
      <w:proofErr w:type="spellEnd"/>
      <w:r w:rsidR="00192AFB" w:rsidRPr="00416B46">
        <w:rPr>
          <w:rFonts w:ascii="Palatino Linotype" w:hAnsi="Palatino Linotype"/>
          <w:sz w:val="20"/>
          <w:szCs w:val="20"/>
        </w:rPr>
        <w:t xml:space="preserve">. Pro </w:t>
      </w:r>
      <w:proofErr w:type="spellStart"/>
      <w:r w:rsidR="00192AFB" w:rsidRPr="00416B46">
        <w:rPr>
          <w:rFonts w:ascii="Palatino Linotype" w:hAnsi="Palatino Linotype"/>
          <w:sz w:val="20"/>
          <w:szCs w:val="20"/>
        </w:rPr>
        <w:t>herede</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autem</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possidere</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v</w:t>
      </w:r>
      <w:r w:rsidR="00D93EB0" w:rsidRPr="00416B46">
        <w:rPr>
          <w:rFonts w:ascii="Palatino Linotype" w:hAnsi="Palatino Linotype"/>
          <w:sz w:val="20"/>
          <w:szCs w:val="20"/>
        </w:rPr>
        <w:t>idetur</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tam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is</w:t>
      </w:r>
      <w:proofErr w:type="spellEnd"/>
      <w:r w:rsidR="00D93EB0" w:rsidRPr="00416B46">
        <w:rPr>
          <w:rFonts w:ascii="Palatino Linotype" w:hAnsi="Palatino Linotype"/>
          <w:sz w:val="20"/>
          <w:szCs w:val="20"/>
        </w:rPr>
        <w:t xml:space="preserve">, qui heres est, </w:t>
      </w:r>
      <w:proofErr w:type="spellStart"/>
      <w:r w:rsidR="00D93EB0" w:rsidRPr="00416B46">
        <w:rPr>
          <w:rFonts w:ascii="Palatino Linotype" w:hAnsi="Palatino Linotype"/>
          <w:sz w:val="20"/>
          <w:szCs w:val="20"/>
        </w:rPr>
        <w:t>quam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is</w:t>
      </w:r>
      <w:proofErr w:type="spellEnd"/>
      <w:r w:rsidR="00D93EB0" w:rsidRPr="00416B46">
        <w:rPr>
          <w:rFonts w:ascii="Palatino Linotype" w:hAnsi="Palatino Linotype"/>
          <w:sz w:val="20"/>
          <w:szCs w:val="20"/>
        </w:rPr>
        <w:t xml:space="preserve">, qui </w:t>
      </w:r>
      <w:proofErr w:type="spellStart"/>
      <w:r w:rsidR="00D93EB0" w:rsidRPr="00416B46">
        <w:rPr>
          <w:rFonts w:ascii="Palatino Linotype" w:hAnsi="Palatino Linotype"/>
          <w:sz w:val="20"/>
          <w:szCs w:val="20"/>
        </w:rPr>
        <w:t>putat</w:t>
      </w:r>
      <w:proofErr w:type="spellEnd"/>
      <w:r w:rsidR="00D93EB0" w:rsidRPr="00416B46">
        <w:rPr>
          <w:rFonts w:ascii="Palatino Linotype" w:hAnsi="Palatino Linotype"/>
          <w:sz w:val="20"/>
          <w:szCs w:val="20"/>
        </w:rPr>
        <w:t xml:space="preserve"> se </w:t>
      </w:r>
      <w:proofErr w:type="spellStart"/>
      <w:r w:rsidR="00D93EB0" w:rsidRPr="00416B46">
        <w:rPr>
          <w:rFonts w:ascii="Palatino Linotype" w:hAnsi="Palatino Linotype"/>
          <w:sz w:val="20"/>
          <w:szCs w:val="20"/>
        </w:rPr>
        <w:t>heredem</w:t>
      </w:r>
      <w:proofErr w:type="spellEnd"/>
      <w:r w:rsidR="00D93EB0" w:rsidRPr="00416B46">
        <w:rPr>
          <w:rFonts w:ascii="Palatino Linotype" w:hAnsi="Palatino Linotype"/>
          <w:sz w:val="20"/>
          <w:szCs w:val="20"/>
        </w:rPr>
        <w:t xml:space="preserve"> esse; pro possessore </w:t>
      </w:r>
      <w:proofErr w:type="spellStart"/>
      <w:r w:rsidR="00D93EB0" w:rsidRPr="00416B46">
        <w:rPr>
          <w:rFonts w:ascii="Palatino Linotype" w:hAnsi="Palatino Linotype"/>
          <w:sz w:val="20"/>
          <w:szCs w:val="20"/>
        </w:rPr>
        <w:t>is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possidet</w:t>
      </w:r>
      <w:proofErr w:type="spellEnd"/>
      <w:r w:rsidR="00D93EB0" w:rsidRPr="00416B46">
        <w:rPr>
          <w:rFonts w:ascii="Palatino Linotype" w:hAnsi="Palatino Linotype"/>
          <w:sz w:val="20"/>
          <w:szCs w:val="20"/>
        </w:rPr>
        <w:t xml:space="preserve">, qui sine </w:t>
      </w:r>
      <w:r w:rsidR="00192AFB" w:rsidRPr="00416B46">
        <w:rPr>
          <w:rFonts w:ascii="Palatino Linotype" w:hAnsi="Palatino Linotype"/>
          <w:sz w:val="20"/>
          <w:szCs w:val="20"/>
        </w:rPr>
        <w:t xml:space="preserve">causa </w:t>
      </w:r>
      <w:proofErr w:type="spellStart"/>
      <w:r w:rsidR="00192AFB" w:rsidRPr="00416B46">
        <w:rPr>
          <w:rFonts w:ascii="Palatino Linotype" w:hAnsi="Palatino Linotype"/>
          <w:sz w:val="20"/>
          <w:szCs w:val="20"/>
        </w:rPr>
        <w:t>aliquam</w:t>
      </w:r>
      <w:proofErr w:type="spellEnd"/>
      <w:r w:rsidR="00192AFB" w:rsidRPr="00416B46">
        <w:rPr>
          <w:rFonts w:ascii="Palatino Linotype" w:hAnsi="Palatino Linotype"/>
          <w:sz w:val="20"/>
          <w:szCs w:val="20"/>
        </w:rPr>
        <w:t xml:space="preserve"> rem </w:t>
      </w:r>
      <w:proofErr w:type="spellStart"/>
      <w:r w:rsidR="00192AFB" w:rsidRPr="00416B46">
        <w:rPr>
          <w:rFonts w:ascii="Palatino Linotype" w:hAnsi="Palatino Linotype"/>
          <w:sz w:val="20"/>
          <w:szCs w:val="20"/>
        </w:rPr>
        <w:t>hereditariam</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sz w:val="20"/>
          <w:szCs w:val="20"/>
        </w:rPr>
        <w:t>v</w:t>
      </w:r>
      <w:r w:rsidR="00D93EB0" w:rsidRPr="00416B46">
        <w:rPr>
          <w:rFonts w:ascii="Palatino Linotype" w:hAnsi="Palatino Linotype"/>
          <w:sz w:val="20"/>
          <w:szCs w:val="20"/>
        </w:rPr>
        <w:t>el</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etiam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totam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hereditatem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sciens</w:t>
      </w:r>
      <w:proofErr w:type="spellEnd"/>
      <w:r w:rsidR="00D93EB0" w:rsidRPr="00416B46">
        <w:rPr>
          <w:rFonts w:ascii="Palatino Linotype" w:hAnsi="Palatino Linotype"/>
          <w:sz w:val="20"/>
          <w:szCs w:val="20"/>
        </w:rPr>
        <w:t xml:space="preserve"> </w:t>
      </w:r>
      <w:proofErr w:type="gramStart"/>
      <w:r w:rsidR="00D93EB0" w:rsidRPr="00416B46">
        <w:rPr>
          <w:rFonts w:ascii="Palatino Linotype" w:hAnsi="Palatino Linotype"/>
          <w:sz w:val="20"/>
          <w:szCs w:val="20"/>
        </w:rPr>
        <w:t>ad</w:t>
      </w:r>
      <w:proofErr w:type="gramEnd"/>
      <w:r w:rsidR="00D93EB0" w:rsidRPr="00416B46">
        <w:rPr>
          <w:rFonts w:ascii="Palatino Linotype" w:hAnsi="Palatino Linotype"/>
          <w:sz w:val="20"/>
          <w:szCs w:val="20"/>
        </w:rPr>
        <w:t xml:space="preserve"> se non </w:t>
      </w:r>
      <w:proofErr w:type="spellStart"/>
      <w:r w:rsidR="00D93EB0" w:rsidRPr="00416B46">
        <w:rPr>
          <w:rFonts w:ascii="Palatino Linotype" w:hAnsi="Palatino Linotype"/>
          <w:sz w:val="20"/>
          <w:szCs w:val="20"/>
        </w:rPr>
        <w:t>pertinere</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w:t>
      </w:r>
      <w:r w:rsidR="00192AFB" w:rsidRPr="00416B46">
        <w:rPr>
          <w:rFonts w:ascii="Palatino Linotype" w:hAnsi="Palatino Linotype"/>
          <w:sz w:val="20"/>
          <w:szCs w:val="20"/>
        </w:rPr>
        <w:t>ossidet</w:t>
      </w:r>
      <w:proofErr w:type="spellEnd"/>
      <w:r w:rsidR="00192AFB" w:rsidRPr="00416B46">
        <w:rPr>
          <w:rFonts w:ascii="Palatino Linotype" w:hAnsi="Palatino Linotype"/>
          <w:sz w:val="20"/>
          <w:szCs w:val="20"/>
        </w:rPr>
        <w:t>. I</w:t>
      </w:r>
      <w:r w:rsidR="00D93EB0" w:rsidRPr="00416B46">
        <w:rPr>
          <w:rFonts w:ascii="Palatino Linotype" w:hAnsi="Palatino Linotype"/>
          <w:sz w:val="20"/>
          <w:szCs w:val="20"/>
        </w:rPr>
        <w:t xml:space="preserve">deo </w:t>
      </w:r>
      <w:proofErr w:type="spellStart"/>
      <w:r w:rsidR="00D93EB0" w:rsidRPr="00416B46">
        <w:rPr>
          <w:rFonts w:ascii="Palatino Linotype" w:hAnsi="Palatino Linotype"/>
          <w:sz w:val="20"/>
          <w:szCs w:val="20"/>
        </w:rPr>
        <w:t>a</w:t>
      </w:r>
      <w:r w:rsidR="00192AFB" w:rsidRPr="00416B46">
        <w:rPr>
          <w:rFonts w:ascii="Palatino Linotype" w:hAnsi="Palatino Linotype"/>
          <w:sz w:val="20"/>
          <w:szCs w:val="20"/>
        </w:rPr>
        <w:t>utem</w:t>
      </w:r>
      <w:proofErr w:type="spellEnd"/>
      <w:r w:rsidR="00192AFB" w:rsidRPr="00416B46">
        <w:rPr>
          <w:rFonts w:ascii="Palatino Linotype" w:hAnsi="Palatino Linotype"/>
          <w:sz w:val="20"/>
          <w:szCs w:val="20"/>
        </w:rPr>
        <w:t xml:space="preserve"> </w:t>
      </w:r>
      <w:proofErr w:type="spellStart"/>
      <w:r w:rsidR="00192AFB" w:rsidRPr="00416B46">
        <w:rPr>
          <w:rFonts w:ascii="Palatino Linotype" w:hAnsi="Palatino Linotype"/>
          <w:b/>
          <w:sz w:val="20"/>
          <w:szCs w:val="20"/>
        </w:rPr>
        <w:t>adipiscendae</w:t>
      </w:r>
      <w:proofErr w:type="spellEnd"/>
      <w:r w:rsidR="00192AFB" w:rsidRPr="00416B46">
        <w:rPr>
          <w:rFonts w:ascii="Palatino Linotype" w:hAnsi="Palatino Linotype"/>
          <w:b/>
          <w:sz w:val="20"/>
          <w:szCs w:val="20"/>
        </w:rPr>
        <w:t xml:space="preserve"> </w:t>
      </w:r>
      <w:proofErr w:type="spellStart"/>
      <w:r w:rsidR="00192AFB" w:rsidRPr="00416B46">
        <w:rPr>
          <w:rFonts w:ascii="Palatino Linotype" w:hAnsi="Palatino Linotype"/>
          <w:b/>
          <w:sz w:val="20"/>
          <w:szCs w:val="20"/>
        </w:rPr>
        <w:t>possessionis</w:t>
      </w:r>
      <w:proofErr w:type="spellEnd"/>
      <w:r w:rsidR="00192AFB" w:rsidRPr="00416B46">
        <w:rPr>
          <w:rFonts w:ascii="Palatino Linotype" w:hAnsi="Palatino Linotype"/>
          <w:b/>
          <w:sz w:val="20"/>
          <w:szCs w:val="20"/>
        </w:rPr>
        <w:t xml:space="preserve"> </w:t>
      </w:r>
      <w:proofErr w:type="spellStart"/>
      <w:r w:rsidR="00192AFB" w:rsidRPr="00416B46">
        <w:rPr>
          <w:rFonts w:ascii="Palatino Linotype" w:hAnsi="Palatino Linotype"/>
          <w:b/>
          <w:sz w:val="20"/>
          <w:szCs w:val="20"/>
        </w:rPr>
        <w:t>v</w:t>
      </w:r>
      <w:r w:rsidR="00D93EB0" w:rsidRPr="00416B46">
        <w:rPr>
          <w:rFonts w:ascii="Palatino Linotype" w:hAnsi="Palatino Linotype"/>
          <w:b/>
          <w:sz w:val="20"/>
          <w:szCs w:val="20"/>
        </w:rPr>
        <w:t>ocatur</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quia</w:t>
      </w:r>
      <w:proofErr w:type="spellEnd"/>
      <w:r w:rsidR="00D93EB0" w:rsidRPr="00416B46">
        <w:rPr>
          <w:rFonts w:ascii="Palatino Linotype" w:hAnsi="Palatino Linotype"/>
          <w:sz w:val="20"/>
          <w:szCs w:val="20"/>
        </w:rPr>
        <w:t xml:space="preserve"> ei tantum utile est, qui </w:t>
      </w:r>
      <w:proofErr w:type="spellStart"/>
      <w:r w:rsidR="00D93EB0" w:rsidRPr="00416B46">
        <w:rPr>
          <w:rFonts w:ascii="Palatino Linotype" w:hAnsi="Palatino Linotype"/>
          <w:sz w:val="20"/>
          <w:szCs w:val="20"/>
        </w:rPr>
        <w:t>nunc</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primum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conatur</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adipisci</w:t>
      </w:r>
      <w:proofErr w:type="spellEnd"/>
      <w:r w:rsidR="00D93EB0" w:rsidRPr="00416B46">
        <w:rPr>
          <w:rFonts w:ascii="Palatino Linotype" w:hAnsi="Palatino Linotype"/>
          <w:sz w:val="20"/>
          <w:szCs w:val="20"/>
        </w:rPr>
        <w:t xml:space="preserve"> rei </w:t>
      </w:r>
      <w:proofErr w:type="spellStart"/>
      <w:r w:rsidR="00D93EB0" w:rsidRPr="00416B46">
        <w:rPr>
          <w:rFonts w:ascii="Palatino Linotype" w:hAnsi="Palatino Linotype"/>
          <w:sz w:val="20"/>
          <w:szCs w:val="20"/>
        </w:rPr>
        <w:t>possessionem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itaque</w:t>
      </w:r>
      <w:proofErr w:type="spellEnd"/>
      <w:r w:rsidR="00D93EB0" w:rsidRPr="00416B46">
        <w:rPr>
          <w:rFonts w:ascii="Palatino Linotype" w:hAnsi="Palatino Linotype"/>
          <w:sz w:val="20"/>
          <w:szCs w:val="20"/>
        </w:rPr>
        <w:t xml:space="preserve"> si </w:t>
      </w:r>
      <w:proofErr w:type="spellStart"/>
      <w:r w:rsidR="00D93EB0" w:rsidRPr="00416B46">
        <w:rPr>
          <w:rFonts w:ascii="Palatino Linotype" w:hAnsi="Palatino Linotype"/>
          <w:sz w:val="20"/>
          <w:szCs w:val="20"/>
        </w:rPr>
        <w:t>quis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b/>
          <w:sz w:val="20"/>
          <w:szCs w:val="20"/>
        </w:rPr>
        <w:t>adeptus</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possessionem</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amiserit</w:t>
      </w:r>
      <w:proofErr w:type="spellEnd"/>
      <w:r w:rsidR="00D93EB0" w:rsidRPr="00416B46">
        <w:rPr>
          <w:rFonts w:ascii="Palatino Linotype" w:hAnsi="Palatino Linotype"/>
          <w:sz w:val="20"/>
          <w:szCs w:val="20"/>
        </w:rPr>
        <w:t xml:space="preserve">, </w:t>
      </w:r>
      <w:proofErr w:type="spellStart"/>
      <w:r w:rsidR="00D93EB0" w:rsidRPr="00416B46">
        <w:rPr>
          <w:rFonts w:ascii="Palatino Linotype" w:hAnsi="Palatino Linotype"/>
          <w:sz w:val="20"/>
          <w:szCs w:val="20"/>
        </w:rPr>
        <w:t>desini</w:t>
      </w:r>
      <w:r w:rsidR="0027720E" w:rsidRPr="00416B46">
        <w:rPr>
          <w:rFonts w:ascii="Palatino Linotype" w:hAnsi="Palatino Linotype"/>
          <w:sz w:val="20"/>
          <w:szCs w:val="20"/>
        </w:rPr>
        <w:t>t</w:t>
      </w:r>
      <w:proofErr w:type="spellEnd"/>
      <w:r w:rsidR="0027720E" w:rsidRPr="00416B46">
        <w:rPr>
          <w:rFonts w:ascii="Palatino Linotype" w:hAnsi="Palatino Linotype"/>
          <w:sz w:val="20"/>
          <w:szCs w:val="20"/>
        </w:rPr>
        <w:t xml:space="preserve"> ei id </w:t>
      </w:r>
      <w:proofErr w:type="spellStart"/>
      <w:r w:rsidR="0027720E" w:rsidRPr="00416B46">
        <w:rPr>
          <w:rFonts w:ascii="Palatino Linotype" w:hAnsi="Palatino Linotype"/>
          <w:sz w:val="20"/>
          <w:szCs w:val="20"/>
        </w:rPr>
        <w:t>interdictum</w:t>
      </w:r>
      <w:proofErr w:type="spellEnd"/>
      <w:r w:rsidR="0027720E" w:rsidRPr="00416B46">
        <w:rPr>
          <w:rFonts w:ascii="Palatino Linotype" w:hAnsi="Palatino Linotype"/>
          <w:sz w:val="20"/>
          <w:szCs w:val="20"/>
        </w:rPr>
        <w:t xml:space="preserve"> utile esse.</w:t>
      </w:r>
    </w:p>
    <w:p w:rsidR="00A10199" w:rsidRPr="00DA64AD" w:rsidRDefault="00A10199" w:rsidP="00416B46">
      <w:pPr>
        <w:widowControl w:val="0"/>
        <w:spacing w:after="0" w:line="240" w:lineRule="auto"/>
        <w:jc w:val="both"/>
        <w:rPr>
          <w:rFonts w:ascii="Palatino Linotype" w:hAnsi="Palatino Linotype"/>
          <w:sz w:val="20"/>
          <w:szCs w:val="20"/>
        </w:rPr>
      </w:pPr>
    </w:p>
    <w:p w:rsidR="0027720E" w:rsidRPr="00DA64AD" w:rsidRDefault="008F0C88"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144. Per l’</w:t>
      </w:r>
      <w:r w:rsidR="0027720E" w:rsidRPr="00DA64AD">
        <w:rPr>
          <w:rFonts w:ascii="Palatino Linotype" w:hAnsi="Palatino Linotype"/>
          <w:sz w:val="20"/>
          <w:szCs w:val="20"/>
        </w:rPr>
        <w:t xml:space="preserve">acquisto del possesso l’interdetto è preparato per il </w:t>
      </w:r>
      <w:proofErr w:type="spellStart"/>
      <w:r w:rsidR="0027720E" w:rsidRPr="00DA64AD">
        <w:rPr>
          <w:rFonts w:ascii="Palatino Linotype" w:hAnsi="Palatino Linotype"/>
          <w:i/>
          <w:sz w:val="20"/>
          <w:szCs w:val="20"/>
        </w:rPr>
        <w:t>bonorum</w:t>
      </w:r>
      <w:proofErr w:type="spellEnd"/>
      <w:r w:rsidR="0027720E" w:rsidRPr="00DA64AD">
        <w:rPr>
          <w:rFonts w:ascii="Palatino Linotype" w:hAnsi="Palatino Linotype"/>
          <w:i/>
          <w:sz w:val="20"/>
          <w:szCs w:val="20"/>
        </w:rPr>
        <w:t xml:space="preserve"> </w:t>
      </w:r>
      <w:proofErr w:type="spellStart"/>
      <w:r w:rsidR="0027720E" w:rsidRPr="00DA64AD">
        <w:rPr>
          <w:rFonts w:ascii="Palatino Linotype" w:hAnsi="Palatino Linotype"/>
          <w:i/>
          <w:sz w:val="20"/>
          <w:szCs w:val="20"/>
        </w:rPr>
        <w:t>possessor</w:t>
      </w:r>
      <w:proofErr w:type="spellEnd"/>
      <w:r w:rsidR="0027720E" w:rsidRPr="00DA64AD">
        <w:rPr>
          <w:rFonts w:ascii="Palatino Linotype" w:hAnsi="Palatino Linotype"/>
          <w:sz w:val="20"/>
          <w:szCs w:val="20"/>
        </w:rPr>
        <w:t xml:space="preserve">, il cui inizio è </w:t>
      </w:r>
      <w:r w:rsidR="0027720E" w:rsidRPr="00DA64AD">
        <w:rPr>
          <w:rFonts w:ascii="Palatino Linotype" w:hAnsi="Palatino Linotype"/>
          <w:smallCaps/>
          <w:sz w:val="20"/>
          <w:szCs w:val="20"/>
        </w:rPr>
        <w:t>di quei beni</w:t>
      </w:r>
      <w:r w:rsidR="0027720E" w:rsidRPr="00DA64AD">
        <w:rPr>
          <w:rFonts w:ascii="Palatino Linotype" w:hAnsi="Palatino Linotype"/>
          <w:sz w:val="20"/>
          <w:szCs w:val="20"/>
        </w:rPr>
        <w:t>;</w:t>
      </w:r>
      <w:r w:rsidR="00A10199" w:rsidRPr="00DA64AD">
        <w:rPr>
          <w:rFonts w:ascii="Palatino Linotype" w:hAnsi="Palatino Linotype"/>
          <w:sz w:val="20"/>
          <w:szCs w:val="20"/>
        </w:rPr>
        <w:t xml:space="preserve"> </w:t>
      </w:r>
      <w:r w:rsidR="0027720E" w:rsidRPr="00DA64AD">
        <w:rPr>
          <w:rFonts w:ascii="Palatino Linotype" w:hAnsi="Palatino Linotype"/>
          <w:sz w:val="20"/>
          <w:szCs w:val="20"/>
        </w:rPr>
        <w:t xml:space="preserve">di </w:t>
      </w:r>
      <w:r w:rsidR="00A10199" w:rsidRPr="00DA64AD">
        <w:rPr>
          <w:rFonts w:ascii="Palatino Linotype" w:hAnsi="Palatino Linotype"/>
          <w:sz w:val="20"/>
          <w:szCs w:val="20"/>
        </w:rPr>
        <w:t xml:space="preserve">cui </w:t>
      </w:r>
      <w:r w:rsidR="0027720E" w:rsidRPr="00DA64AD">
        <w:rPr>
          <w:rFonts w:ascii="Palatino Linotype" w:hAnsi="Palatino Linotype"/>
          <w:sz w:val="20"/>
          <w:szCs w:val="20"/>
        </w:rPr>
        <w:t xml:space="preserve">la forza e l’effetto è questo, che ciò che da questi beni, di cui il possesso è assegnato a qualcuno, </w:t>
      </w:r>
      <w:r w:rsidR="00A10199" w:rsidRPr="00DA64AD">
        <w:rPr>
          <w:rFonts w:ascii="Palatino Linotype" w:hAnsi="Palatino Linotype"/>
          <w:sz w:val="20"/>
          <w:szCs w:val="20"/>
        </w:rPr>
        <w:t xml:space="preserve">a titolo d’erede o a titolo di possessore o con dolo </w:t>
      </w:r>
      <w:r w:rsidR="00B824B1" w:rsidRPr="00DA64AD">
        <w:rPr>
          <w:rFonts w:ascii="Palatino Linotype" w:hAnsi="Palatino Linotype"/>
          <w:sz w:val="20"/>
          <w:szCs w:val="20"/>
        </w:rPr>
        <w:t xml:space="preserve">qualcuno </w:t>
      </w:r>
      <w:r w:rsidR="00416B46">
        <w:rPr>
          <w:rFonts w:ascii="Palatino Linotype" w:hAnsi="Palatino Linotype"/>
          <w:sz w:val="20"/>
          <w:szCs w:val="20"/>
        </w:rPr>
        <w:t>ha fatto sì che</w:t>
      </w:r>
      <w:r w:rsidR="00A10199" w:rsidRPr="00DA64AD">
        <w:rPr>
          <w:rFonts w:ascii="Palatino Linotype" w:hAnsi="Palatino Linotype"/>
          <w:sz w:val="20"/>
          <w:szCs w:val="20"/>
        </w:rPr>
        <w:t xml:space="preserve"> non possedesse, questo a lui, cui è assegna</w:t>
      </w:r>
      <w:r w:rsidR="00B824B1" w:rsidRPr="00DA64AD">
        <w:rPr>
          <w:rFonts w:ascii="Palatino Linotype" w:hAnsi="Palatino Linotype"/>
          <w:sz w:val="20"/>
          <w:szCs w:val="20"/>
        </w:rPr>
        <w:t>to il possesso, sia assegnato</w:t>
      </w:r>
      <w:r w:rsidR="00A10199" w:rsidRPr="00DA64AD">
        <w:rPr>
          <w:rFonts w:ascii="Palatino Linotype" w:hAnsi="Palatino Linotype"/>
          <w:sz w:val="20"/>
          <w:szCs w:val="20"/>
        </w:rPr>
        <w:t xml:space="preserve">. A titolo di erede poi si ritiene che possieda tanto colui che è erede, quanto colui che </w:t>
      </w:r>
      <w:r w:rsidR="00265AFE" w:rsidRPr="00DA64AD">
        <w:rPr>
          <w:rFonts w:ascii="Palatino Linotype" w:hAnsi="Palatino Linotype"/>
          <w:sz w:val="20"/>
          <w:szCs w:val="20"/>
        </w:rPr>
        <w:t>ritiene</w:t>
      </w:r>
      <w:r w:rsidR="00A10199" w:rsidRPr="00DA64AD">
        <w:rPr>
          <w:rFonts w:ascii="Palatino Linotype" w:hAnsi="Palatino Linotype"/>
          <w:sz w:val="20"/>
          <w:szCs w:val="20"/>
        </w:rPr>
        <w:t xml:space="preserve"> di essere erede; a titolo di possessore possiede colui che senza ragione possiede un bene ereditario o anche tutta l’eredità sapendo che non gli spetta. Pertanto è chiamato </w:t>
      </w:r>
      <w:r w:rsidR="00A10199" w:rsidRPr="00DA64AD">
        <w:rPr>
          <w:rFonts w:ascii="Palatino Linotype" w:hAnsi="Palatino Linotype"/>
          <w:sz w:val="20"/>
          <w:szCs w:val="20"/>
          <w:u w:val="single"/>
        </w:rPr>
        <w:t>per l’acquisto del possesso</w:t>
      </w:r>
      <w:r w:rsidR="00A10199" w:rsidRPr="00DA64AD">
        <w:rPr>
          <w:rFonts w:ascii="Palatino Linotype" w:hAnsi="Palatino Linotype"/>
          <w:sz w:val="20"/>
          <w:szCs w:val="20"/>
        </w:rPr>
        <w:t xml:space="preserve"> poiché è utile soltanto a colui che ora per la prima volta tenta di acquisire il possesso del be</w:t>
      </w:r>
      <w:r w:rsidRPr="00DA64AD">
        <w:rPr>
          <w:rFonts w:ascii="Palatino Linotype" w:hAnsi="Palatino Linotype"/>
          <w:sz w:val="20"/>
          <w:szCs w:val="20"/>
        </w:rPr>
        <w:t xml:space="preserve">ne; pertanto se qualcuno che </w:t>
      </w:r>
      <w:r w:rsidR="00A10199" w:rsidRPr="00DA64AD">
        <w:rPr>
          <w:rFonts w:ascii="Palatino Linotype" w:hAnsi="Palatino Linotype"/>
          <w:sz w:val="20"/>
          <w:szCs w:val="20"/>
        </w:rPr>
        <w:t>l’aveva</w:t>
      </w:r>
      <w:r w:rsidR="00EA27EE" w:rsidRPr="00DA64AD">
        <w:rPr>
          <w:rFonts w:ascii="Palatino Linotype" w:hAnsi="Palatino Linotype"/>
          <w:sz w:val="20"/>
          <w:szCs w:val="20"/>
        </w:rPr>
        <w:t xml:space="preserve"> già</w:t>
      </w:r>
      <w:r w:rsidR="00A10199" w:rsidRPr="00DA64AD">
        <w:rPr>
          <w:rFonts w:ascii="Palatino Linotype" w:hAnsi="Palatino Linotype"/>
          <w:sz w:val="20"/>
          <w:szCs w:val="20"/>
        </w:rPr>
        <w:t xml:space="preserve"> </w:t>
      </w:r>
      <w:r w:rsidRPr="00DA64AD">
        <w:rPr>
          <w:rFonts w:ascii="Palatino Linotype" w:hAnsi="Palatino Linotype"/>
          <w:sz w:val="20"/>
          <w:szCs w:val="20"/>
        </w:rPr>
        <w:t xml:space="preserve">acquisito </w:t>
      </w:r>
      <w:r w:rsidR="00A10199" w:rsidRPr="00DA64AD">
        <w:rPr>
          <w:rFonts w:ascii="Palatino Linotype" w:hAnsi="Palatino Linotype"/>
          <w:sz w:val="20"/>
          <w:szCs w:val="20"/>
        </w:rPr>
        <w:t>ha perso il possesso, cessa di essergli utile questo interdetto.</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DA1FF0" w:rsidRPr="00DA64AD" w:rsidRDefault="00DA1FF0" w:rsidP="00416B46">
      <w:pPr>
        <w:widowControl w:val="0"/>
        <w:spacing w:after="0" w:line="240" w:lineRule="auto"/>
        <w:jc w:val="both"/>
        <w:rPr>
          <w:rFonts w:ascii="Palatino Linotype" w:hAnsi="Palatino Linotype"/>
        </w:rPr>
      </w:pPr>
    </w:p>
    <w:p w:rsidR="00DA1FF0" w:rsidRPr="00DA64AD" w:rsidRDefault="00DA1FF0" w:rsidP="00416B46">
      <w:pPr>
        <w:widowControl w:val="0"/>
        <w:spacing w:after="0" w:line="240" w:lineRule="auto"/>
        <w:jc w:val="both"/>
        <w:rPr>
          <w:rFonts w:ascii="Palatino Linotype" w:hAnsi="Palatino Linotype"/>
        </w:rPr>
      </w:pPr>
      <w:r w:rsidRPr="00DA64AD">
        <w:rPr>
          <w:rFonts w:ascii="Palatino Linotype" w:hAnsi="Palatino Linotype"/>
        </w:rPr>
        <w:lastRenderedPageBreak/>
        <w:t>Casi particolari sono l’</w:t>
      </w:r>
      <w:proofErr w:type="spellStart"/>
      <w:r w:rsidRPr="00DA64AD">
        <w:rPr>
          <w:rFonts w:ascii="Palatino Linotype" w:hAnsi="Palatino Linotype"/>
          <w:i/>
        </w:rPr>
        <w:t>interdictum</w:t>
      </w:r>
      <w:proofErr w:type="spellEnd"/>
      <w:r w:rsidRPr="00DA64AD">
        <w:rPr>
          <w:rFonts w:ascii="Palatino Linotype" w:hAnsi="Palatino Linotype"/>
          <w:i/>
        </w:rPr>
        <w:t xml:space="preserve"> </w:t>
      </w:r>
      <w:proofErr w:type="spellStart"/>
      <w:r w:rsidRPr="00DA64AD">
        <w:rPr>
          <w:rFonts w:ascii="Palatino Linotype" w:hAnsi="Palatino Linotype"/>
          <w:i/>
        </w:rPr>
        <w:t>possessorium</w:t>
      </w:r>
      <w:proofErr w:type="spellEnd"/>
      <w:r w:rsidRPr="00DA64AD">
        <w:rPr>
          <w:rFonts w:ascii="Palatino Linotype" w:hAnsi="Palatino Linotype"/>
        </w:rPr>
        <w:t>, l’</w:t>
      </w:r>
      <w:proofErr w:type="spellStart"/>
      <w:r w:rsidRPr="00DA64AD">
        <w:rPr>
          <w:rFonts w:ascii="Palatino Linotype" w:hAnsi="Palatino Linotype"/>
          <w:i/>
        </w:rPr>
        <w:t>interdictum</w:t>
      </w:r>
      <w:proofErr w:type="spellEnd"/>
      <w:r w:rsidRPr="00DA64AD">
        <w:rPr>
          <w:rFonts w:ascii="Palatino Linotype" w:hAnsi="Palatino Linotype"/>
          <w:i/>
        </w:rPr>
        <w:t xml:space="preserve"> </w:t>
      </w:r>
      <w:proofErr w:type="spellStart"/>
      <w:r w:rsidRPr="00DA64AD">
        <w:rPr>
          <w:rFonts w:ascii="Palatino Linotype" w:hAnsi="Palatino Linotype"/>
          <w:i/>
        </w:rPr>
        <w:t>sectorium</w:t>
      </w:r>
      <w:proofErr w:type="spellEnd"/>
      <w:r w:rsidRPr="00DA64AD">
        <w:rPr>
          <w:rFonts w:ascii="Palatino Linotype" w:hAnsi="Palatino Linotype"/>
        </w:rPr>
        <w:t xml:space="preserve"> e l’</w:t>
      </w:r>
      <w:proofErr w:type="spellStart"/>
      <w:r w:rsidRPr="00DA64AD">
        <w:rPr>
          <w:rFonts w:ascii="Palatino Linotype" w:hAnsi="Palatino Linotype"/>
          <w:i/>
        </w:rPr>
        <w:t>interdictum</w:t>
      </w:r>
      <w:proofErr w:type="spellEnd"/>
      <w:r w:rsidRPr="00DA64AD">
        <w:rPr>
          <w:rFonts w:ascii="Palatino Linotype" w:hAnsi="Palatino Linotype"/>
          <w:i/>
        </w:rPr>
        <w:t xml:space="preserve"> </w:t>
      </w:r>
      <w:proofErr w:type="spellStart"/>
      <w:r w:rsidRPr="00DA64AD">
        <w:rPr>
          <w:rFonts w:ascii="Palatino Linotype" w:hAnsi="Palatino Linotype"/>
          <w:i/>
        </w:rPr>
        <w:t>Salvianum</w:t>
      </w:r>
      <w:proofErr w:type="spellEnd"/>
      <w:r w:rsidRPr="00DA64AD">
        <w:rPr>
          <w:rFonts w:ascii="Palatino Linotype" w:hAnsi="Palatino Linotype"/>
        </w:rPr>
        <w:t>:</w:t>
      </w:r>
    </w:p>
    <w:p w:rsidR="002D25FD" w:rsidRPr="00DA64AD" w:rsidRDefault="002D25FD"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bookmarkStart w:id="6" w:name="145"/>
    </w:p>
    <w:p w:rsidR="00EA27EE" w:rsidRPr="00DA64AD"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145.</w:t>
      </w:r>
      <w:bookmarkEnd w:id="6"/>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Bonorum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emptori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similiter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proponitur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w:t>
      </w:r>
      <w:r w:rsidR="00192AFB" w:rsidRPr="00DA64AD">
        <w:rPr>
          <w:rFonts w:ascii="Palatino Linotype" w:hAnsi="Palatino Linotype"/>
          <w:sz w:val="20"/>
          <w:szCs w:val="20"/>
        </w:rPr>
        <w:t>ctum</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sz w:val="20"/>
          <w:szCs w:val="20"/>
        </w:rPr>
        <w:t>quod</w:t>
      </w:r>
      <w:proofErr w:type="spellEnd"/>
      <w:r w:rsidR="00192AFB" w:rsidRPr="00DA64AD">
        <w:rPr>
          <w:rFonts w:ascii="Palatino Linotype" w:hAnsi="Palatino Linotype"/>
          <w:sz w:val="20"/>
          <w:szCs w:val="20"/>
        </w:rPr>
        <w:t xml:space="preserve"> quidam </w:t>
      </w:r>
      <w:proofErr w:type="spellStart"/>
      <w:r w:rsidR="00192AFB" w:rsidRPr="00DA64AD">
        <w:rPr>
          <w:rFonts w:ascii="Palatino Linotype" w:hAnsi="Palatino Linotype"/>
          <w:b/>
          <w:sz w:val="20"/>
          <w:szCs w:val="20"/>
        </w:rPr>
        <w:t>possessorium</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sz w:val="20"/>
          <w:szCs w:val="20"/>
        </w:rPr>
        <w:t>v</w:t>
      </w:r>
      <w:r w:rsidR="00D93EB0" w:rsidRPr="00DA64AD">
        <w:rPr>
          <w:rFonts w:ascii="Palatino Linotype" w:hAnsi="Palatino Linotype"/>
          <w:sz w:val="20"/>
          <w:szCs w:val="20"/>
        </w:rPr>
        <w:t>ocant</w:t>
      </w:r>
      <w:proofErr w:type="spellEnd"/>
      <w:r w:rsidR="00D93EB0" w:rsidRPr="00DA64AD">
        <w:rPr>
          <w:rFonts w:ascii="Palatino Linotype" w:hAnsi="Palatino Linotype"/>
          <w:sz w:val="20"/>
          <w:szCs w:val="20"/>
        </w:rPr>
        <w:t>.</w:t>
      </w:r>
      <w:r w:rsidR="00192AFB" w:rsidRPr="00DA64AD">
        <w:rPr>
          <w:rFonts w:ascii="Palatino Linotype" w:hAnsi="Palatino Linotype"/>
          <w:sz w:val="20"/>
          <w:szCs w:val="20"/>
        </w:rPr>
        <w:t xml:space="preserve"> </w:t>
      </w:r>
      <w:bookmarkStart w:id="7" w:name="146"/>
      <w:r w:rsidR="00D93EB0" w:rsidRPr="00DA64AD">
        <w:rPr>
          <w:rFonts w:ascii="Palatino Linotype" w:hAnsi="Palatino Linotype"/>
          <w:sz w:val="20"/>
          <w:szCs w:val="20"/>
        </w:rPr>
        <w:t>146.</w:t>
      </w:r>
      <w:bookmarkEnd w:id="7"/>
      <w:r w:rsidR="00D93EB0" w:rsidRPr="00DA64AD">
        <w:rPr>
          <w:rFonts w:ascii="Palatino Linotype" w:hAnsi="Palatino Linotype"/>
          <w:sz w:val="20"/>
          <w:szCs w:val="20"/>
        </w:rPr>
        <w:t xml:space="preserve"> Item ei, qui </w:t>
      </w:r>
      <w:proofErr w:type="spellStart"/>
      <w:r w:rsidR="00D93EB0" w:rsidRPr="00DA64AD">
        <w:rPr>
          <w:rFonts w:ascii="Palatino Linotype" w:hAnsi="Palatino Linotype"/>
          <w:sz w:val="20"/>
          <w:szCs w:val="20"/>
        </w:rPr>
        <w:t>publica</w:t>
      </w:r>
      <w:proofErr w:type="spellEnd"/>
      <w:r w:rsidR="00D93EB0" w:rsidRPr="00DA64AD">
        <w:rPr>
          <w:rFonts w:ascii="Palatino Linotype" w:hAnsi="Palatino Linotype"/>
          <w:sz w:val="20"/>
          <w:szCs w:val="20"/>
        </w:rPr>
        <w:t xml:space="preserve"> bona </w:t>
      </w:r>
      <w:proofErr w:type="spellStart"/>
      <w:r w:rsidR="00D93EB0" w:rsidRPr="00DA64AD">
        <w:rPr>
          <w:rFonts w:ascii="Palatino Linotype" w:hAnsi="Palatino Linotype"/>
          <w:sz w:val="20"/>
          <w:szCs w:val="20"/>
        </w:rPr>
        <w:t>emerit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eiusdem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condicionis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proponitur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appel</w:t>
      </w:r>
      <w:r w:rsidR="00192AFB" w:rsidRPr="00DA64AD">
        <w:rPr>
          <w:rFonts w:ascii="Palatino Linotype" w:hAnsi="Palatino Linotype"/>
          <w:sz w:val="20"/>
          <w:szCs w:val="20"/>
        </w:rPr>
        <w:t>latur</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b/>
          <w:sz w:val="20"/>
          <w:szCs w:val="20"/>
        </w:rPr>
        <w:t>sectorium</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sz w:val="20"/>
          <w:szCs w:val="20"/>
        </w:rPr>
        <w:t>quod</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sz w:val="20"/>
          <w:szCs w:val="20"/>
        </w:rPr>
        <w:t>sectores</w:t>
      </w:r>
      <w:proofErr w:type="spellEnd"/>
      <w:r w:rsidR="00192AFB" w:rsidRPr="00DA64AD">
        <w:rPr>
          <w:rFonts w:ascii="Palatino Linotype" w:hAnsi="Palatino Linotype"/>
          <w:sz w:val="20"/>
          <w:szCs w:val="20"/>
        </w:rPr>
        <w:t xml:space="preserve"> </w:t>
      </w:r>
      <w:proofErr w:type="spellStart"/>
      <w:r w:rsidR="00192AFB" w:rsidRPr="00DA64AD">
        <w:rPr>
          <w:rFonts w:ascii="Palatino Linotype" w:hAnsi="Palatino Linotype"/>
          <w:sz w:val="20"/>
          <w:szCs w:val="20"/>
        </w:rPr>
        <w:t>v</w:t>
      </w:r>
      <w:r w:rsidR="00D93EB0" w:rsidRPr="00DA64AD">
        <w:rPr>
          <w:rFonts w:ascii="Palatino Linotype" w:hAnsi="Palatino Linotype"/>
          <w:sz w:val="20"/>
          <w:szCs w:val="20"/>
        </w:rPr>
        <w:t>ocantur</w:t>
      </w:r>
      <w:proofErr w:type="spellEnd"/>
      <w:r w:rsidR="00D93EB0" w:rsidRPr="00DA64AD">
        <w:rPr>
          <w:rFonts w:ascii="Palatino Linotype" w:hAnsi="Palatino Linotype"/>
          <w:sz w:val="20"/>
          <w:szCs w:val="20"/>
        </w:rPr>
        <w:t xml:space="preserve">, qui </w:t>
      </w:r>
      <w:proofErr w:type="spellStart"/>
      <w:r w:rsidR="00D93EB0" w:rsidRPr="00DA64AD">
        <w:rPr>
          <w:rFonts w:ascii="Palatino Linotype" w:hAnsi="Palatino Linotype"/>
          <w:sz w:val="20"/>
          <w:szCs w:val="20"/>
        </w:rPr>
        <w:t>publice</w:t>
      </w:r>
      <w:proofErr w:type="spellEnd"/>
      <w:r w:rsidR="00D93EB0" w:rsidRPr="00DA64AD">
        <w:rPr>
          <w:rFonts w:ascii="Palatino Linotype" w:hAnsi="Palatino Linotype"/>
          <w:sz w:val="20"/>
          <w:szCs w:val="20"/>
        </w:rPr>
        <w:t xml:space="preserve"> bona </w:t>
      </w:r>
      <w:proofErr w:type="spellStart"/>
      <w:r w:rsidR="00D93EB0" w:rsidRPr="00DA64AD">
        <w:rPr>
          <w:rFonts w:ascii="Palatino Linotype" w:hAnsi="Palatino Linotype"/>
          <w:sz w:val="20"/>
          <w:szCs w:val="20"/>
        </w:rPr>
        <w:t>mercantur</w:t>
      </w:r>
      <w:proofErr w:type="spellEnd"/>
      <w:r w:rsidR="00D93EB0" w:rsidRPr="00DA64AD">
        <w:rPr>
          <w:rFonts w:ascii="Palatino Linotype" w:hAnsi="Palatino Linotype"/>
          <w:sz w:val="20"/>
          <w:szCs w:val="20"/>
        </w:rPr>
        <w:t xml:space="preserve">. </w:t>
      </w:r>
      <w:bookmarkStart w:id="8" w:name="147"/>
      <w:r w:rsidR="00D93EB0" w:rsidRPr="00DA64AD">
        <w:rPr>
          <w:rFonts w:ascii="Palatino Linotype" w:hAnsi="Palatino Linotype"/>
          <w:sz w:val="20"/>
          <w:szCs w:val="20"/>
        </w:rPr>
        <w:t>147.</w:t>
      </w:r>
      <w:bookmarkEnd w:id="8"/>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appellatur</w:t>
      </w:r>
      <w:proofErr w:type="spellEnd"/>
      <w:r w:rsidR="00D93EB0" w:rsidRPr="00DA64AD">
        <w:rPr>
          <w:rFonts w:ascii="Palatino Linotype" w:hAnsi="Palatino Linotype"/>
          <w:sz w:val="20"/>
          <w:szCs w:val="20"/>
        </w:rPr>
        <w:t xml:space="preserve"> </w:t>
      </w:r>
      <w:proofErr w:type="spellStart"/>
      <w:r w:rsidR="00DA1FF0" w:rsidRPr="00DA64AD">
        <w:rPr>
          <w:rFonts w:ascii="Palatino Linotype" w:hAnsi="Palatino Linotype"/>
          <w:b/>
          <w:sz w:val="20"/>
          <w:szCs w:val="20"/>
        </w:rPr>
        <w:t>Salv</w:t>
      </w:r>
      <w:r w:rsidR="00D93EB0" w:rsidRPr="00DA64AD">
        <w:rPr>
          <w:rFonts w:ascii="Palatino Linotype" w:hAnsi="Palatino Linotype"/>
          <w:b/>
          <w:sz w:val="20"/>
          <w:szCs w:val="20"/>
        </w:rPr>
        <w:t>ianum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w:t>
      </w:r>
      <w:r w:rsidR="00DA1FF0" w:rsidRPr="00DA64AD">
        <w:rPr>
          <w:rFonts w:ascii="Palatino Linotype" w:hAnsi="Palatino Linotype"/>
          <w:sz w:val="20"/>
          <w:szCs w:val="20"/>
        </w:rPr>
        <w:t>di</w:t>
      </w:r>
      <w:r w:rsidR="00125792" w:rsidRPr="00DA64AD">
        <w:rPr>
          <w:rFonts w:ascii="Palatino Linotype" w:hAnsi="Palatino Linotype"/>
          <w:sz w:val="20"/>
          <w:szCs w:val="20"/>
        </w:rPr>
        <w:t>piscendae</w:t>
      </w:r>
      <w:proofErr w:type="spellEnd"/>
      <w:r w:rsidR="00125792" w:rsidRPr="00DA64AD">
        <w:rPr>
          <w:rFonts w:ascii="Palatino Linotype" w:hAnsi="Palatino Linotype"/>
          <w:sz w:val="20"/>
          <w:szCs w:val="20"/>
        </w:rPr>
        <w:t xml:space="preserve"> </w:t>
      </w:r>
      <w:proofErr w:type="spellStart"/>
      <w:r w:rsidR="00125792" w:rsidRPr="00DA64AD">
        <w:rPr>
          <w:rFonts w:ascii="Palatino Linotype" w:hAnsi="Palatino Linotype"/>
          <w:sz w:val="20"/>
          <w:szCs w:val="20"/>
        </w:rPr>
        <w:t>possessionis</w:t>
      </w:r>
      <w:proofErr w:type="spellEnd"/>
      <w:r w:rsidR="00125792" w:rsidRPr="00DA64AD">
        <w:rPr>
          <w:rFonts w:ascii="Palatino Linotype" w:hAnsi="Palatino Linotype"/>
          <w:sz w:val="20"/>
          <w:szCs w:val="20"/>
        </w:rPr>
        <w:t xml:space="preserve"> causa </w:t>
      </w:r>
      <w:proofErr w:type="spellStart"/>
      <w:r w:rsidR="00125792" w:rsidRPr="00DA64AD">
        <w:rPr>
          <w:rFonts w:ascii="Palatino Linotype" w:hAnsi="Palatino Linotype"/>
          <w:sz w:val="20"/>
          <w:szCs w:val="20"/>
        </w:rPr>
        <w:t>con</w:t>
      </w:r>
      <w:r w:rsidR="00D93EB0" w:rsidRPr="00DA64AD">
        <w:rPr>
          <w:rFonts w:ascii="Palatino Linotype" w:hAnsi="Palatino Linotype"/>
          <w:sz w:val="20"/>
          <w:szCs w:val="20"/>
        </w:rPr>
        <w:t>paratum</w:t>
      </w:r>
      <w:proofErr w:type="spellEnd"/>
      <w:r w:rsidR="00D93EB0" w:rsidRPr="00DA64AD">
        <w:rPr>
          <w:rFonts w:ascii="Palatino Linotype" w:hAnsi="Palatino Linotype"/>
          <w:sz w:val="20"/>
          <w:szCs w:val="20"/>
        </w:rPr>
        <w:t xml:space="preserve"> est, </w:t>
      </w:r>
      <w:proofErr w:type="spellStart"/>
      <w:r w:rsidR="00D93EB0" w:rsidRPr="00DA64AD">
        <w:rPr>
          <w:rFonts w:ascii="Palatino Linotype" w:hAnsi="Palatino Linotype"/>
          <w:sz w:val="20"/>
          <w:szCs w:val="20"/>
        </w:rPr>
        <w:t>eoque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utitur</w:t>
      </w:r>
      <w:proofErr w:type="spellEnd"/>
      <w:r w:rsidR="00D93EB0" w:rsidRPr="00DA64AD">
        <w:rPr>
          <w:rFonts w:ascii="Palatino Linotype" w:hAnsi="Palatino Linotype"/>
          <w:sz w:val="20"/>
          <w:szCs w:val="20"/>
        </w:rPr>
        <w:t xml:space="preserve"> dominus </w:t>
      </w:r>
      <w:proofErr w:type="spellStart"/>
      <w:r w:rsidR="00D93EB0" w:rsidRPr="00DA64AD">
        <w:rPr>
          <w:rFonts w:ascii="Palatino Linotype" w:hAnsi="Palatino Linotype"/>
          <w:sz w:val="20"/>
          <w:szCs w:val="20"/>
        </w:rPr>
        <w:t>fundi</w:t>
      </w:r>
      <w:proofErr w:type="spellEnd"/>
      <w:r w:rsidR="00D93EB0" w:rsidRPr="00DA64AD">
        <w:rPr>
          <w:rFonts w:ascii="Palatino Linotype" w:hAnsi="Palatino Linotype"/>
          <w:sz w:val="20"/>
          <w:szCs w:val="20"/>
        </w:rPr>
        <w:t xml:space="preserve"> de rebus coloni, </w:t>
      </w:r>
      <w:proofErr w:type="spellStart"/>
      <w:r w:rsidR="00D93EB0" w:rsidRPr="00DA64AD">
        <w:rPr>
          <w:rFonts w:ascii="Palatino Linotype" w:hAnsi="Palatino Linotype"/>
          <w:sz w:val="20"/>
          <w:szCs w:val="20"/>
        </w:rPr>
        <w:t>quas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is</w:t>
      </w:r>
      <w:proofErr w:type="spellEnd"/>
      <w:r w:rsidR="00D93EB0" w:rsidRPr="00DA64AD">
        <w:rPr>
          <w:rFonts w:ascii="Palatino Linotype" w:hAnsi="Palatino Linotype"/>
          <w:sz w:val="20"/>
          <w:szCs w:val="20"/>
        </w:rPr>
        <w:t xml:space="preserve"> pro </w:t>
      </w:r>
      <w:proofErr w:type="spellStart"/>
      <w:r w:rsidR="00D93EB0" w:rsidRPr="00DA64AD">
        <w:rPr>
          <w:rFonts w:ascii="Palatino Linotype" w:hAnsi="Palatino Linotype"/>
          <w:sz w:val="20"/>
          <w:szCs w:val="20"/>
        </w:rPr>
        <w:t>mercedibus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fundi</w:t>
      </w:r>
      <w:proofErr w:type="spellEnd"/>
      <w:r w:rsidR="00D93EB0" w:rsidRPr="00DA64AD">
        <w:rPr>
          <w:rFonts w:ascii="Palatino Linotype" w:hAnsi="Palatino Linotype"/>
          <w:sz w:val="20"/>
          <w:szCs w:val="20"/>
        </w:rPr>
        <w:t xml:space="preserve"> pignori </w:t>
      </w:r>
      <w:proofErr w:type="spellStart"/>
      <w:r w:rsidR="00D93EB0" w:rsidRPr="00DA64AD">
        <w:rPr>
          <w:rFonts w:ascii="Palatino Linotype" w:hAnsi="Palatino Linotype"/>
          <w:sz w:val="20"/>
          <w:szCs w:val="20"/>
        </w:rPr>
        <w:t>futuras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pepigisset</w:t>
      </w:r>
      <w:proofErr w:type="spellEnd"/>
      <w:r w:rsidR="00D93EB0" w:rsidRPr="00DA64AD">
        <w:rPr>
          <w:rFonts w:ascii="Palatino Linotype" w:hAnsi="Palatino Linotype"/>
          <w:sz w:val="20"/>
          <w:szCs w:val="20"/>
        </w:rPr>
        <w:t xml:space="preserve">. </w:t>
      </w:r>
    </w:p>
    <w:p w:rsidR="00EA27EE" w:rsidRPr="00DA64AD" w:rsidRDefault="00EA27EE" w:rsidP="00416B46">
      <w:pPr>
        <w:widowControl w:val="0"/>
        <w:spacing w:after="0" w:line="240" w:lineRule="auto"/>
        <w:jc w:val="both"/>
        <w:rPr>
          <w:rFonts w:ascii="Palatino Linotype" w:hAnsi="Palatino Linotype"/>
          <w:sz w:val="20"/>
          <w:szCs w:val="20"/>
        </w:rPr>
      </w:pPr>
    </w:p>
    <w:p w:rsidR="00B824B1" w:rsidRPr="00DA64AD" w:rsidRDefault="00B824B1"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145. Similmente è proposto un interdetto anche per il</w:t>
      </w:r>
      <w:r w:rsidRPr="00DA64AD">
        <w:rPr>
          <w:rFonts w:ascii="Palatino Linotype" w:hAnsi="Palatino Linotype"/>
          <w:i/>
          <w:sz w:val="20"/>
          <w:szCs w:val="20"/>
        </w:rPr>
        <w:t xml:space="preserve"> </w:t>
      </w:r>
      <w:proofErr w:type="spellStart"/>
      <w:r w:rsidRPr="00DA64AD">
        <w:rPr>
          <w:rFonts w:ascii="Palatino Linotype" w:hAnsi="Palatino Linotype"/>
          <w:i/>
          <w:sz w:val="20"/>
          <w:szCs w:val="20"/>
        </w:rPr>
        <w:t>bonorum</w:t>
      </w:r>
      <w:proofErr w:type="spellEnd"/>
      <w:r w:rsidRPr="00DA64AD">
        <w:rPr>
          <w:rFonts w:ascii="Palatino Linotype" w:hAnsi="Palatino Linotype"/>
          <w:i/>
          <w:sz w:val="20"/>
          <w:szCs w:val="20"/>
        </w:rPr>
        <w:t xml:space="preserve"> </w:t>
      </w:r>
      <w:proofErr w:type="spellStart"/>
      <w:r w:rsidRPr="00DA64AD">
        <w:rPr>
          <w:rFonts w:ascii="Palatino Linotype" w:hAnsi="Palatino Linotype"/>
          <w:i/>
          <w:sz w:val="20"/>
          <w:szCs w:val="20"/>
        </w:rPr>
        <w:t>emptor</w:t>
      </w:r>
      <w:proofErr w:type="spellEnd"/>
      <w:r w:rsidRPr="00DA64AD">
        <w:rPr>
          <w:rFonts w:ascii="Palatino Linotype" w:hAnsi="Palatino Linotype"/>
          <w:sz w:val="20"/>
          <w:szCs w:val="20"/>
        </w:rPr>
        <w:t xml:space="preserve">, che alcuni chiamano </w:t>
      </w:r>
      <w:r w:rsidRPr="00DA64AD">
        <w:rPr>
          <w:rFonts w:ascii="Palatino Linotype" w:hAnsi="Palatino Linotype"/>
          <w:sz w:val="20"/>
          <w:szCs w:val="20"/>
          <w:u w:val="single"/>
        </w:rPr>
        <w:t>possessorio</w:t>
      </w:r>
      <w:r w:rsidRPr="00DA64AD">
        <w:rPr>
          <w:rFonts w:ascii="Palatino Linotype" w:hAnsi="Palatino Linotype"/>
          <w:sz w:val="20"/>
          <w:szCs w:val="20"/>
        </w:rPr>
        <w:t xml:space="preserve">. 146. E così per colui che ha comprato beni </w:t>
      </w:r>
      <w:r w:rsidR="00125792" w:rsidRPr="00DA64AD">
        <w:rPr>
          <w:rFonts w:ascii="Palatino Linotype" w:hAnsi="Palatino Linotype"/>
          <w:sz w:val="20"/>
          <w:szCs w:val="20"/>
        </w:rPr>
        <w:t xml:space="preserve">[di debitori] </w:t>
      </w:r>
      <w:r w:rsidRPr="00DA64AD">
        <w:rPr>
          <w:rFonts w:ascii="Palatino Linotype" w:hAnsi="Palatino Linotype"/>
          <w:sz w:val="20"/>
          <w:szCs w:val="20"/>
        </w:rPr>
        <w:t>pubblici, è proposto un interdetto de</w:t>
      </w:r>
      <w:r w:rsidR="004D51A1" w:rsidRPr="00DA64AD">
        <w:rPr>
          <w:rFonts w:ascii="Palatino Linotype" w:hAnsi="Palatino Linotype"/>
          <w:sz w:val="20"/>
          <w:szCs w:val="20"/>
        </w:rPr>
        <w:t xml:space="preserve">lla </w:t>
      </w:r>
      <w:r w:rsidRPr="00DA64AD">
        <w:rPr>
          <w:rFonts w:ascii="Palatino Linotype" w:hAnsi="Palatino Linotype"/>
          <w:sz w:val="20"/>
          <w:szCs w:val="20"/>
        </w:rPr>
        <w:t xml:space="preserve">stessa </w:t>
      </w:r>
      <w:r w:rsidR="004D51A1" w:rsidRPr="00DA64AD">
        <w:rPr>
          <w:rFonts w:ascii="Palatino Linotype" w:hAnsi="Palatino Linotype"/>
          <w:sz w:val="20"/>
          <w:szCs w:val="20"/>
        </w:rPr>
        <w:t xml:space="preserve">natura, che è detto </w:t>
      </w:r>
      <w:proofErr w:type="spellStart"/>
      <w:r w:rsidR="004D51A1" w:rsidRPr="00DA64AD">
        <w:rPr>
          <w:rFonts w:ascii="Palatino Linotype" w:hAnsi="Palatino Linotype"/>
          <w:sz w:val="20"/>
          <w:szCs w:val="20"/>
          <w:u w:val="single"/>
        </w:rPr>
        <w:t>settorio</w:t>
      </w:r>
      <w:proofErr w:type="spellEnd"/>
      <w:r w:rsidR="004D51A1" w:rsidRPr="00DA64AD">
        <w:rPr>
          <w:rFonts w:ascii="Palatino Linotype" w:hAnsi="Palatino Linotype"/>
          <w:sz w:val="20"/>
          <w:szCs w:val="20"/>
        </w:rPr>
        <w:t xml:space="preserve">, poiché sono chiamati </w:t>
      </w:r>
      <w:r w:rsidR="00975F5F" w:rsidRPr="00DA64AD">
        <w:rPr>
          <w:rFonts w:ascii="Palatino Linotype" w:hAnsi="Palatino Linotype"/>
          <w:sz w:val="20"/>
          <w:szCs w:val="20"/>
        </w:rPr>
        <w:t>“</w:t>
      </w:r>
      <w:r w:rsidR="004D51A1" w:rsidRPr="00DA64AD">
        <w:rPr>
          <w:rFonts w:ascii="Palatino Linotype" w:hAnsi="Palatino Linotype"/>
          <w:sz w:val="20"/>
          <w:szCs w:val="20"/>
        </w:rPr>
        <w:t>settori</w:t>
      </w:r>
      <w:r w:rsidR="00975F5F" w:rsidRPr="00DA64AD">
        <w:rPr>
          <w:rFonts w:ascii="Palatino Linotype" w:hAnsi="Palatino Linotype"/>
          <w:sz w:val="20"/>
          <w:szCs w:val="20"/>
        </w:rPr>
        <w:t>”</w:t>
      </w:r>
      <w:r w:rsidR="004D51A1" w:rsidRPr="00DA64AD">
        <w:rPr>
          <w:rFonts w:ascii="Palatino Linotype" w:hAnsi="Palatino Linotype"/>
          <w:sz w:val="20"/>
          <w:szCs w:val="20"/>
        </w:rPr>
        <w:t xml:space="preserve"> quelli che commerciano i beni</w:t>
      </w:r>
      <w:r w:rsidR="00125792" w:rsidRPr="00DA64AD">
        <w:rPr>
          <w:rFonts w:ascii="Palatino Linotype" w:hAnsi="Palatino Linotype"/>
          <w:sz w:val="20"/>
          <w:szCs w:val="20"/>
        </w:rPr>
        <w:t xml:space="preserve"> [venduti] </w:t>
      </w:r>
      <w:r w:rsidR="00EA27EE" w:rsidRPr="00DA64AD">
        <w:rPr>
          <w:rFonts w:ascii="Palatino Linotype" w:hAnsi="Palatino Linotype"/>
          <w:sz w:val="20"/>
          <w:szCs w:val="20"/>
        </w:rPr>
        <w:t xml:space="preserve">all’asta </w:t>
      </w:r>
      <w:r w:rsidR="00125792" w:rsidRPr="00DA64AD">
        <w:rPr>
          <w:rFonts w:ascii="Palatino Linotype" w:hAnsi="Palatino Linotype"/>
          <w:sz w:val="20"/>
          <w:szCs w:val="20"/>
        </w:rPr>
        <w:t>pubblica</w:t>
      </w:r>
      <w:r w:rsidR="004D51A1" w:rsidRPr="00DA64AD">
        <w:rPr>
          <w:rFonts w:ascii="Palatino Linotype" w:hAnsi="Palatino Linotype"/>
          <w:sz w:val="20"/>
          <w:szCs w:val="20"/>
        </w:rPr>
        <w:t>. 147</w:t>
      </w:r>
      <w:r w:rsidR="00AC08DD" w:rsidRPr="00DA64AD">
        <w:rPr>
          <w:rFonts w:ascii="Palatino Linotype" w:hAnsi="Palatino Linotype"/>
          <w:sz w:val="20"/>
          <w:szCs w:val="20"/>
        </w:rPr>
        <w:t xml:space="preserve">. Anche l’interdetto che è chiamato </w:t>
      </w:r>
      <w:r w:rsidR="00AC08DD" w:rsidRPr="00DA64AD">
        <w:rPr>
          <w:rFonts w:ascii="Palatino Linotype" w:hAnsi="Palatino Linotype"/>
          <w:sz w:val="20"/>
          <w:szCs w:val="20"/>
          <w:u w:val="single"/>
        </w:rPr>
        <w:t>Salviano</w:t>
      </w:r>
      <w:r w:rsidR="00AC08DD" w:rsidRPr="00DA64AD">
        <w:rPr>
          <w:rFonts w:ascii="Palatino Linotype" w:hAnsi="Palatino Linotype"/>
          <w:sz w:val="20"/>
          <w:szCs w:val="20"/>
        </w:rPr>
        <w:t xml:space="preserve"> è </w:t>
      </w:r>
      <w:r w:rsidR="00125792" w:rsidRPr="00DA64AD">
        <w:rPr>
          <w:rFonts w:ascii="Palatino Linotype" w:hAnsi="Palatino Linotype"/>
          <w:sz w:val="20"/>
          <w:szCs w:val="20"/>
        </w:rPr>
        <w:t>predisposto per l’acquisto del possesso, e di questo</w:t>
      </w:r>
      <w:r w:rsidR="004F2789" w:rsidRPr="00DA64AD">
        <w:rPr>
          <w:rFonts w:ascii="Palatino Linotype" w:hAnsi="Palatino Linotype"/>
          <w:sz w:val="20"/>
          <w:szCs w:val="20"/>
        </w:rPr>
        <w:t xml:space="preserve"> si serve il proprietario del fo</w:t>
      </w:r>
      <w:r w:rsidR="00125792" w:rsidRPr="00DA64AD">
        <w:rPr>
          <w:rFonts w:ascii="Palatino Linotype" w:hAnsi="Palatino Linotype"/>
          <w:sz w:val="20"/>
          <w:szCs w:val="20"/>
        </w:rPr>
        <w:t xml:space="preserve">ndo su quei beni del colono, che </w:t>
      </w:r>
      <w:r w:rsidR="00EA27EE" w:rsidRPr="00DA64AD">
        <w:rPr>
          <w:rFonts w:ascii="Palatino Linotype" w:hAnsi="Palatino Linotype"/>
          <w:sz w:val="20"/>
          <w:szCs w:val="20"/>
        </w:rPr>
        <w:t xml:space="preserve">futuri </w:t>
      </w:r>
      <w:r w:rsidR="00125792" w:rsidRPr="00DA64AD">
        <w:rPr>
          <w:rFonts w:ascii="Palatino Linotype" w:hAnsi="Palatino Linotype"/>
          <w:sz w:val="20"/>
          <w:szCs w:val="20"/>
        </w:rPr>
        <w:t xml:space="preserve">egli ha convenuto </w:t>
      </w:r>
      <w:r w:rsidR="00EA27EE" w:rsidRPr="00DA64AD">
        <w:rPr>
          <w:rFonts w:ascii="Palatino Linotype" w:hAnsi="Palatino Linotype"/>
          <w:sz w:val="20"/>
          <w:szCs w:val="20"/>
        </w:rPr>
        <w:t>a pegno per i canoni del fondo.</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B824B1" w:rsidRPr="00DA64AD" w:rsidRDefault="00B824B1"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bookmarkStart w:id="9" w:name="148"/>
    </w:p>
    <w:p w:rsidR="00465937" w:rsidRPr="00DA64AD"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148.</w:t>
      </w:r>
      <w:bookmarkEnd w:id="9"/>
      <w:r w:rsidR="00D93EB0" w:rsidRPr="00DA64AD">
        <w:rPr>
          <w:rFonts w:ascii="Palatino Linotype" w:hAnsi="Palatino Linotype"/>
          <w:sz w:val="20"/>
          <w:szCs w:val="20"/>
        </w:rPr>
        <w:t xml:space="preserve"> </w:t>
      </w:r>
      <w:proofErr w:type="spellStart"/>
      <w:r w:rsidR="00D93EB0" w:rsidRPr="00DA64AD">
        <w:rPr>
          <w:rFonts w:ascii="Palatino Linotype" w:hAnsi="Palatino Linotype"/>
          <w:b/>
          <w:sz w:val="20"/>
          <w:szCs w:val="20"/>
        </w:rPr>
        <w:t>Retinendae</w:t>
      </w:r>
      <w:proofErr w:type="spellEnd"/>
      <w:r w:rsidR="00D93EB0" w:rsidRPr="00DA64AD">
        <w:rPr>
          <w:rFonts w:ascii="Palatino Linotype" w:hAnsi="Palatino Linotype"/>
          <w:b/>
          <w:sz w:val="20"/>
          <w:szCs w:val="20"/>
        </w:rPr>
        <w:t xml:space="preserve"> </w:t>
      </w:r>
      <w:proofErr w:type="spellStart"/>
      <w:r w:rsidR="00D93EB0" w:rsidRPr="00DA64AD">
        <w:rPr>
          <w:rFonts w:ascii="Palatino Linotype" w:hAnsi="Palatino Linotype"/>
          <w:b/>
          <w:sz w:val="20"/>
          <w:szCs w:val="20"/>
        </w:rPr>
        <w:t>possessionis</w:t>
      </w:r>
      <w:proofErr w:type="spellEnd"/>
      <w:r w:rsidR="00D93EB0" w:rsidRPr="00DA64AD">
        <w:rPr>
          <w:rFonts w:ascii="Palatino Linotype" w:hAnsi="Palatino Linotype"/>
          <w:sz w:val="20"/>
          <w:szCs w:val="20"/>
        </w:rPr>
        <w:t xml:space="preserve"> causa </w:t>
      </w:r>
      <w:proofErr w:type="spellStart"/>
      <w:r w:rsidR="00D93EB0" w:rsidRPr="00DA64AD">
        <w:rPr>
          <w:rFonts w:ascii="Palatino Linotype" w:hAnsi="Palatino Linotype"/>
          <w:sz w:val="20"/>
          <w:szCs w:val="20"/>
        </w:rPr>
        <w:t>solet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reddi</w:t>
      </w:r>
      <w:proofErr w:type="spellEnd"/>
      <w:r w:rsidR="00D93EB0" w:rsidRPr="00DA64AD">
        <w:rPr>
          <w:rFonts w:ascii="Palatino Linotype" w:hAnsi="Palatino Linotype"/>
          <w:sz w:val="20"/>
          <w:szCs w:val="20"/>
        </w:rPr>
        <w:t xml:space="preserve">, cum ab </w:t>
      </w:r>
      <w:proofErr w:type="spellStart"/>
      <w:r w:rsidR="00D93EB0" w:rsidRPr="00DA64AD">
        <w:rPr>
          <w:rFonts w:ascii="Palatino Linotype" w:hAnsi="Palatino Linotype"/>
          <w:sz w:val="20"/>
          <w:szCs w:val="20"/>
        </w:rPr>
        <w:t>utraque</w:t>
      </w:r>
      <w:proofErr w:type="spellEnd"/>
      <w:r w:rsidR="00D93EB0" w:rsidRPr="00DA64AD">
        <w:rPr>
          <w:rFonts w:ascii="Palatino Linotype" w:hAnsi="Palatino Linotype"/>
          <w:sz w:val="20"/>
          <w:szCs w:val="20"/>
        </w:rPr>
        <w:t xml:space="preserve"> parte de </w:t>
      </w:r>
      <w:proofErr w:type="spellStart"/>
      <w:r w:rsidR="00D93EB0" w:rsidRPr="00DA64AD">
        <w:rPr>
          <w:rFonts w:ascii="Palatino Linotype" w:hAnsi="Palatino Linotype"/>
          <w:sz w:val="20"/>
          <w:szCs w:val="20"/>
        </w:rPr>
        <w:t>propriet</w:t>
      </w:r>
      <w:r w:rsidR="00DA1FF0" w:rsidRPr="00DA64AD">
        <w:rPr>
          <w:rFonts w:ascii="Palatino Linotype" w:hAnsi="Palatino Linotype"/>
          <w:sz w:val="20"/>
          <w:szCs w:val="20"/>
        </w:rPr>
        <w:t>ate</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alicuius</w:t>
      </w:r>
      <w:proofErr w:type="spellEnd"/>
      <w:r w:rsidR="00DA1FF0" w:rsidRPr="00DA64AD">
        <w:rPr>
          <w:rFonts w:ascii="Palatino Linotype" w:hAnsi="Palatino Linotype"/>
          <w:sz w:val="20"/>
          <w:szCs w:val="20"/>
        </w:rPr>
        <w:t xml:space="preserve"> rei controv</w:t>
      </w:r>
      <w:r w:rsidR="00D93EB0" w:rsidRPr="00DA64AD">
        <w:rPr>
          <w:rFonts w:ascii="Palatino Linotype" w:hAnsi="Palatino Linotype"/>
          <w:sz w:val="20"/>
          <w:szCs w:val="20"/>
        </w:rPr>
        <w:t xml:space="preserve">ersia est et ante </w:t>
      </w:r>
      <w:proofErr w:type="spellStart"/>
      <w:r w:rsidR="00D93EB0" w:rsidRPr="00DA64AD">
        <w:rPr>
          <w:rFonts w:ascii="Palatino Linotype" w:hAnsi="Palatino Linotype"/>
          <w:sz w:val="20"/>
          <w:szCs w:val="20"/>
        </w:rPr>
        <w:t>quaeritur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uter</w:t>
      </w:r>
      <w:proofErr w:type="spellEnd"/>
      <w:r w:rsidR="00D93EB0" w:rsidRPr="00DA64AD">
        <w:rPr>
          <w:rFonts w:ascii="Palatino Linotype" w:hAnsi="Palatino Linotype"/>
          <w:sz w:val="20"/>
          <w:szCs w:val="20"/>
        </w:rPr>
        <w:t xml:space="preserve"> ex </w:t>
      </w:r>
      <w:proofErr w:type="spellStart"/>
      <w:r w:rsidR="00D93EB0" w:rsidRPr="00DA64AD">
        <w:rPr>
          <w:rFonts w:ascii="Palatino Linotype" w:hAnsi="Palatino Linotype"/>
          <w:sz w:val="20"/>
          <w:szCs w:val="20"/>
        </w:rPr>
        <w:t>litigatoribus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w:t>
      </w:r>
      <w:r w:rsidR="00DA1FF0" w:rsidRPr="00DA64AD">
        <w:rPr>
          <w:rFonts w:ascii="Palatino Linotype" w:hAnsi="Palatino Linotype"/>
          <w:sz w:val="20"/>
          <w:szCs w:val="20"/>
        </w:rPr>
        <w:t>ssidere</w:t>
      </w:r>
      <w:proofErr w:type="spellEnd"/>
      <w:r w:rsidR="00DA1FF0" w:rsidRPr="00DA64AD">
        <w:rPr>
          <w:rFonts w:ascii="Palatino Linotype" w:hAnsi="Palatino Linotype"/>
          <w:sz w:val="20"/>
          <w:szCs w:val="20"/>
        </w:rPr>
        <w:t xml:space="preserve"> et </w:t>
      </w:r>
      <w:proofErr w:type="spellStart"/>
      <w:r w:rsidR="00DA1FF0" w:rsidRPr="00DA64AD">
        <w:rPr>
          <w:rFonts w:ascii="Palatino Linotype" w:hAnsi="Palatino Linotype"/>
          <w:sz w:val="20"/>
          <w:szCs w:val="20"/>
        </w:rPr>
        <w:t>uter</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petere</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debeat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C</w:t>
      </w:r>
      <w:r w:rsidR="00D93EB0" w:rsidRPr="00DA64AD">
        <w:rPr>
          <w:rFonts w:ascii="Palatino Linotype" w:hAnsi="Palatino Linotype"/>
          <w:sz w:val="20"/>
          <w:szCs w:val="20"/>
        </w:rPr>
        <w:t>uius</w:t>
      </w:r>
      <w:proofErr w:type="spellEnd"/>
      <w:r w:rsidR="00D93EB0" w:rsidRPr="00DA64AD">
        <w:rPr>
          <w:rFonts w:ascii="Palatino Linotype" w:hAnsi="Palatino Linotype"/>
          <w:sz w:val="20"/>
          <w:szCs w:val="20"/>
        </w:rPr>
        <w:t xml:space="preserve"> </w:t>
      </w:r>
      <w:r w:rsidR="00EA27EE" w:rsidRPr="00DA64AD">
        <w:rPr>
          <w:rFonts w:ascii="Palatino Linotype" w:hAnsi="Palatino Linotype"/>
          <w:sz w:val="20"/>
          <w:szCs w:val="20"/>
        </w:rPr>
        <w:t xml:space="preserve">rei </w:t>
      </w:r>
      <w:proofErr w:type="spellStart"/>
      <w:r w:rsidR="00EA27EE" w:rsidRPr="00DA64AD">
        <w:rPr>
          <w:rFonts w:ascii="Palatino Linotype" w:hAnsi="Palatino Linotype"/>
          <w:sz w:val="20"/>
          <w:szCs w:val="20"/>
        </w:rPr>
        <w:t>gratia</w:t>
      </w:r>
      <w:proofErr w:type="spellEnd"/>
      <w:r w:rsidR="00EA27EE" w:rsidRPr="00DA64AD">
        <w:rPr>
          <w:rFonts w:ascii="Palatino Linotype" w:hAnsi="Palatino Linotype"/>
          <w:sz w:val="20"/>
          <w:szCs w:val="20"/>
        </w:rPr>
        <w:t xml:space="preserve"> comparata </w:t>
      </w:r>
      <w:proofErr w:type="spellStart"/>
      <w:r w:rsidR="00EA27EE" w:rsidRPr="00DA64AD">
        <w:rPr>
          <w:rFonts w:ascii="Palatino Linotype" w:hAnsi="Palatino Linotype"/>
          <w:sz w:val="20"/>
          <w:szCs w:val="20"/>
        </w:rPr>
        <w:t>sunt</w:t>
      </w:r>
      <w:proofErr w:type="spellEnd"/>
      <w:r w:rsidR="00EA27EE" w:rsidRPr="00DA64AD">
        <w:rPr>
          <w:rFonts w:ascii="Palatino Linotype" w:hAnsi="Palatino Linotype"/>
          <w:sz w:val="20"/>
          <w:szCs w:val="20"/>
        </w:rPr>
        <w:t xml:space="preserve"> </w:t>
      </w:r>
      <w:proofErr w:type="spellStart"/>
      <w:r w:rsidR="002D25FD" w:rsidRPr="00DA64AD">
        <w:rPr>
          <w:rFonts w:ascii="Palatino Linotype" w:hAnsi="Palatino Linotype"/>
          <w:smallCaps/>
          <w:sz w:val="20"/>
          <w:szCs w:val="20"/>
        </w:rPr>
        <w:t>uti</w:t>
      </w:r>
      <w:proofErr w:type="spellEnd"/>
      <w:r w:rsidR="002D25FD" w:rsidRPr="00DA64AD">
        <w:rPr>
          <w:rFonts w:ascii="Palatino Linotype" w:hAnsi="Palatino Linotype"/>
          <w:smallCaps/>
          <w:sz w:val="20"/>
          <w:szCs w:val="20"/>
        </w:rPr>
        <w:t xml:space="preserve"> </w:t>
      </w:r>
      <w:proofErr w:type="spellStart"/>
      <w:r w:rsidR="002D25FD" w:rsidRPr="00DA64AD">
        <w:rPr>
          <w:rFonts w:ascii="Palatino Linotype" w:hAnsi="Palatino Linotype"/>
          <w:smallCaps/>
          <w:sz w:val="20"/>
          <w:szCs w:val="20"/>
        </w:rPr>
        <w:t>possidetis</w:t>
      </w:r>
      <w:proofErr w:type="spellEnd"/>
      <w:r w:rsidR="00EA27EE" w:rsidRPr="00DA64AD">
        <w:rPr>
          <w:rFonts w:ascii="Palatino Linotype" w:hAnsi="Palatino Linotype"/>
          <w:sz w:val="20"/>
          <w:szCs w:val="20"/>
        </w:rPr>
        <w:t xml:space="preserve"> et </w:t>
      </w:r>
      <w:proofErr w:type="spellStart"/>
      <w:r w:rsidR="002D25FD" w:rsidRPr="00DA64AD">
        <w:rPr>
          <w:rFonts w:ascii="Palatino Linotype" w:hAnsi="Palatino Linotype"/>
          <w:smallCaps/>
          <w:sz w:val="20"/>
          <w:szCs w:val="20"/>
        </w:rPr>
        <w:t>utrubi</w:t>
      </w:r>
      <w:proofErr w:type="spellEnd"/>
      <w:r w:rsidR="00D93EB0" w:rsidRPr="00DA64AD">
        <w:rPr>
          <w:rFonts w:ascii="Palatino Linotype" w:hAnsi="Palatino Linotype"/>
          <w:sz w:val="20"/>
          <w:szCs w:val="20"/>
        </w:rPr>
        <w:t>.</w:t>
      </w:r>
      <w:bookmarkStart w:id="10" w:name="149"/>
      <w:r w:rsidR="00465937" w:rsidRPr="00DA64AD">
        <w:rPr>
          <w:rFonts w:ascii="Palatino Linotype" w:hAnsi="Palatino Linotype"/>
          <w:sz w:val="20"/>
          <w:szCs w:val="20"/>
        </w:rPr>
        <w:t xml:space="preserve"> 149.</w:t>
      </w:r>
      <w:bookmarkEnd w:id="10"/>
      <w:r w:rsidR="00465937" w:rsidRPr="00DA64AD">
        <w:rPr>
          <w:rFonts w:ascii="Palatino Linotype" w:hAnsi="Palatino Linotype"/>
          <w:sz w:val="20"/>
          <w:szCs w:val="20"/>
        </w:rPr>
        <w:t xml:space="preserve"> Et </w:t>
      </w:r>
      <w:proofErr w:type="spellStart"/>
      <w:r w:rsidR="00465937" w:rsidRPr="00DA64AD">
        <w:rPr>
          <w:rFonts w:ascii="Palatino Linotype" w:hAnsi="Palatino Linotype"/>
          <w:sz w:val="20"/>
          <w:szCs w:val="20"/>
        </w:rPr>
        <w:t>quidem</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b/>
          <w:smallCaps/>
          <w:sz w:val="20"/>
          <w:szCs w:val="20"/>
        </w:rPr>
        <w:t>uti</w:t>
      </w:r>
      <w:proofErr w:type="spellEnd"/>
      <w:r w:rsidR="00465937" w:rsidRPr="00DA64AD">
        <w:rPr>
          <w:rFonts w:ascii="Palatino Linotype" w:hAnsi="Palatino Linotype"/>
          <w:b/>
          <w:smallCaps/>
          <w:sz w:val="20"/>
          <w:szCs w:val="20"/>
        </w:rPr>
        <w:t xml:space="preserve"> </w:t>
      </w:r>
      <w:proofErr w:type="spellStart"/>
      <w:r w:rsidR="00465937" w:rsidRPr="00DA64AD">
        <w:rPr>
          <w:rFonts w:ascii="Palatino Linotype" w:hAnsi="Palatino Linotype"/>
          <w:b/>
          <w:smallCaps/>
          <w:sz w:val="20"/>
          <w:szCs w:val="20"/>
        </w:rPr>
        <w:t>possidetis</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interdictum</w:t>
      </w:r>
      <w:proofErr w:type="spellEnd"/>
      <w:r w:rsidR="00465937" w:rsidRPr="00DA64AD">
        <w:rPr>
          <w:rFonts w:ascii="Palatino Linotype" w:hAnsi="Palatino Linotype"/>
          <w:sz w:val="20"/>
          <w:szCs w:val="20"/>
        </w:rPr>
        <w:t xml:space="preserve"> de </w:t>
      </w:r>
      <w:proofErr w:type="spellStart"/>
      <w:r w:rsidR="00465937" w:rsidRPr="00DA64AD">
        <w:rPr>
          <w:rFonts w:ascii="Palatino Linotype" w:hAnsi="Palatino Linotype"/>
          <w:sz w:val="20"/>
          <w:szCs w:val="20"/>
        </w:rPr>
        <w:t>fundi</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vel</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aedium</w:t>
      </w:r>
      <w:proofErr w:type="spellEnd"/>
      <w:r w:rsidR="00465937" w:rsidRPr="00DA64AD">
        <w:rPr>
          <w:rFonts w:ascii="Palatino Linotype" w:hAnsi="Palatino Linotype"/>
          <w:sz w:val="20"/>
          <w:szCs w:val="20"/>
        </w:rPr>
        <w:t xml:space="preserve"> possessione </w:t>
      </w:r>
      <w:proofErr w:type="spellStart"/>
      <w:r w:rsidR="00465937" w:rsidRPr="00DA64AD">
        <w:rPr>
          <w:rFonts w:ascii="Palatino Linotype" w:hAnsi="Palatino Linotype"/>
          <w:sz w:val="20"/>
          <w:szCs w:val="20"/>
        </w:rPr>
        <w:t>redditur</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b/>
          <w:smallCaps/>
          <w:sz w:val="20"/>
          <w:szCs w:val="20"/>
        </w:rPr>
        <w:t>utrubi</w:t>
      </w:r>
      <w:proofErr w:type="spellEnd"/>
      <w:r w:rsidR="00465937" w:rsidRPr="00DA64AD">
        <w:rPr>
          <w:rFonts w:ascii="Palatino Linotype" w:hAnsi="Palatino Linotype"/>
          <w:sz w:val="20"/>
          <w:szCs w:val="20"/>
        </w:rPr>
        <w:t xml:space="preserve"> vero de rerum </w:t>
      </w:r>
      <w:proofErr w:type="spellStart"/>
      <w:r w:rsidR="00465937" w:rsidRPr="00DA64AD">
        <w:rPr>
          <w:rFonts w:ascii="Palatino Linotype" w:hAnsi="Palatino Linotype"/>
          <w:sz w:val="20"/>
          <w:szCs w:val="20"/>
        </w:rPr>
        <w:t>mobilium</w:t>
      </w:r>
      <w:proofErr w:type="spellEnd"/>
      <w:r w:rsidR="00465937" w:rsidRPr="00DA64AD">
        <w:rPr>
          <w:rFonts w:ascii="Palatino Linotype" w:hAnsi="Palatino Linotype"/>
          <w:sz w:val="20"/>
          <w:szCs w:val="20"/>
        </w:rPr>
        <w:t xml:space="preserve"> possessione. </w:t>
      </w:r>
      <w:bookmarkStart w:id="11" w:name="150"/>
      <w:r w:rsidR="00465937" w:rsidRPr="00DA64AD">
        <w:rPr>
          <w:rFonts w:ascii="Palatino Linotype" w:hAnsi="Palatino Linotype"/>
          <w:sz w:val="20"/>
          <w:szCs w:val="20"/>
        </w:rPr>
        <w:t>150.</w:t>
      </w:r>
      <w:bookmarkEnd w:id="11"/>
      <w:r w:rsidR="00465937" w:rsidRPr="00DA64AD">
        <w:rPr>
          <w:rFonts w:ascii="Palatino Linotype" w:hAnsi="Palatino Linotype"/>
          <w:sz w:val="20"/>
          <w:szCs w:val="20"/>
        </w:rPr>
        <w:t xml:space="preserve"> Et si </w:t>
      </w:r>
      <w:proofErr w:type="spellStart"/>
      <w:r w:rsidR="00465937" w:rsidRPr="00DA64AD">
        <w:rPr>
          <w:rFonts w:ascii="Palatino Linotype" w:hAnsi="Palatino Linotype"/>
          <w:sz w:val="20"/>
          <w:szCs w:val="20"/>
        </w:rPr>
        <w:t>quidem</w:t>
      </w:r>
      <w:proofErr w:type="spellEnd"/>
      <w:r w:rsidR="00465937" w:rsidRPr="00DA64AD">
        <w:rPr>
          <w:rFonts w:ascii="Palatino Linotype" w:hAnsi="Palatino Linotype"/>
          <w:sz w:val="20"/>
          <w:szCs w:val="20"/>
        </w:rPr>
        <w:t xml:space="preserve"> de fundo </w:t>
      </w:r>
      <w:proofErr w:type="spellStart"/>
      <w:r w:rsidR="00465937" w:rsidRPr="00DA64AD">
        <w:rPr>
          <w:rFonts w:ascii="Palatino Linotype" w:hAnsi="Palatino Linotype"/>
          <w:sz w:val="20"/>
          <w:szCs w:val="20"/>
        </w:rPr>
        <w:t>vel</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aedibus</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interdicitur</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eum</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potiorem</w:t>
      </w:r>
      <w:proofErr w:type="spellEnd"/>
      <w:r w:rsidR="00465937" w:rsidRPr="00DA64AD">
        <w:rPr>
          <w:rFonts w:ascii="Palatino Linotype" w:hAnsi="Palatino Linotype"/>
          <w:sz w:val="20"/>
          <w:szCs w:val="20"/>
        </w:rPr>
        <w:t xml:space="preserve"> esse </w:t>
      </w:r>
      <w:proofErr w:type="spellStart"/>
      <w:r w:rsidR="00465937" w:rsidRPr="00DA64AD">
        <w:rPr>
          <w:rFonts w:ascii="Palatino Linotype" w:hAnsi="Palatino Linotype"/>
          <w:sz w:val="20"/>
          <w:szCs w:val="20"/>
        </w:rPr>
        <w:t>praetor</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iubet</w:t>
      </w:r>
      <w:proofErr w:type="spellEnd"/>
      <w:r w:rsidR="00465937" w:rsidRPr="00DA64AD">
        <w:rPr>
          <w:rFonts w:ascii="Palatino Linotype" w:hAnsi="Palatino Linotype"/>
          <w:sz w:val="20"/>
          <w:szCs w:val="20"/>
        </w:rPr>
        <w:t xml:space="preserve">, qui </w:t>
      </w:r>
      <w:proofErr w:type="spellStart"/>
      <w:r w:rsidR="00465937" w:rsidRPr="00DA64AD">
        <w:rPr>
          <w:rFonts w:ascii="Palatino Linotype" w:hAnsi="Palatino Linotype"/>
          <w:sz w:val="20"/>
          <w:szCs w:val="20"/>
        </w:rPr>
        <w:t>eo</w:t>
      </w:r>
      <w:proofErr w:type="spellEnd"/>
      <w:r w:rsidR="00465937" w:rsidRPr="00DA64AD">
        <w:rPr>
          <w:rFonts w:ascii="Palatino Linotype" w:hAnsi="Palatino Linotype"/>
          <w:sz w:val="20"/>
          <w:szCs w:val="20"/>
        </w:rPr>
        <w:t xml:space="preserve"> tempore, quo </w:t>
      </w:r>
      <w:proofErr w:type="spellStart"/>
      <w:r w:rsidR="00465937" w:rsidRPr="00DA64AD">
        <w:rPr>
          <w:rFonts w:ascii="Palatino Linotype" w:hAnsi="Palatino Linotype"/>
          <w:sz w:val="20"/>
          <w:szCs w:val="20"/>
        </w:rPr>
        <w:t>interdictum</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redditur</w:t>
      </w:r>
      <w:proofErr w:type="spellEnd"/>
      <w:r w:rsidR="00465937" w:rsidRPr="00DA64AD">
        <w:rPr>
          <w:rFonts w:ascii="Palatino Linotype" w:hAnsi="Palatino Linotype"/>
          <w:sz w:val="20"/>
          <w:szCs w:val="20"/>
        </w:rPr>
        <w:t xml:space="preserve">, nec vi nec </w:t>
      </w:r>
      <w:proofErr w:type="spellStart"/>
      <w:r w:rsidR="00465937" w:rsidRPr="00DA64AD">
        <w:rPr>
          <w:rFonts w:ascii="Palatino Linotype" w:hAnsi="Palatino Linotype"/>
          <w:sz w:val="20"/>
          <w:szCs w:val="20"/>
        </w:rPr>
        <w:t>clam</w:t>
      </w:r>
      <w:proofErr w:type="spellEnd"/>
      <w:r w:rsidR="00465937" w:rsidRPr="00DA64AD">
        <w:rPr>
          <w:rFonts w:ascii="Palatino Linotype" w:hAnsi="Palatino Linotype"/>
          <w:sz w:val="20"/>
          <w:szCs w:val="20"/>
        </w:rPr>
        <w:t xml:space="preserve"> nec precario ab </w:t>
      </w:r>
      <w:proofErr w:type="spellStart"/>
      <w:r w:rsidR="00465937" w:rsidRPr="00DA64AD">
        <w:rPr>
          <w:rFonts w:ascii="Palatino Linotype" w:hAnsi="Palatino Linotype"/>
          <w:sz w:val="20"/>
          <w:szCs w:val="20"/>
        </w:rPr>
        <w:t>adversario</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possideat</w:t>
      </w:r>
      <w:proofErr w:type="spellEnd"/>
      <w:r w:rsidR="00465937" w:rsidRPr="00DA64AD">
        <w:rPr>
          <w:rFonts w:ascii="Palatino Linotype" w:hAnsi="Palatino Linotype"/>
          <w:sz w:val="20"/>
          <w:szCs w:val="20"/>
        </w:rPr>
        <w:t xml:space="preserve">; si vero de re mobili, </w:t>
      </w:r>
      <w:proofErr w:type="spellStart"/>
      <w:r w:rsidR="00465937" w:rsidRPr="00DA64AD">
        <w:rPr>
          <w:rFonts w:ascii="Palatino Linotype" w:hAnsi="Palatino Linotype"/>
          <w:sz w:val="20"/>
          <w:szCs w:val="20"/>
        </w:rPr>
        <w:t>eum</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potiorem</w:t>
      </w:r>
      <w:proofErr w:type="spellEnd"/>
      <w:r w:rsidR="00465937" w:rsidRPr="00DA64AD">
        <w:rPr>
          <w:rFonts w:ascii="Palatino Linotype" w:hAnsi="Palatino Linotype"/>
          <w:sz w:val="20"/>
          <w:szCs w:val="20"/>
        </w:rPr>
        <w:t xml:space="preserve"> esse </w:t>
      </w:r>
      <w:proofErr w:type="spellStart"/>
      <w:r w:rsidR="00465937" w:rsidRPr="00DA64AD">
        <w:rPr>
          <w:rFonts w:ascii="Palatino Linotype" w:hAnsi="Palatino Linotype"/>
          <w:sz w:val="20"/>
          <w:szCs w:val="20"/>
        </w:rPr>
        <w:t>iubet</w:t>
      </w:r>
      <w:proofErr w:type="spellEnd"/>
      <w:r w:rsidR="00465937" w:rsidRPr="00DA64AD">
        <w:rPr>
          <w:rFonts w:ascii="Palatino Linotype" w:hAnsi="Palatino Linotype"/>
          <w:sz w:val="20"/>
          <w:szCs w:val="20"/>
        </w:rPr>
        <w:t xml:space="preserve">, qui maiore parte </w:t>
      </w:r>
      <w:proofErr w:type="spellStart"/>
      <w:r w:rsidR="00465937" w:rsidRPr="00DA64AD">
        <w:rPr>
          <w:rFonts w:ascii="Palatino Linotype" w:hAnsi="Palatino Linotype"/>
          <w:sz w:val="20"/>
          <w:szCs w:val="20"/>
        </w:rPr>
        <w:t>eius</w:t>
      </w:r>
      <w:proofErr w:type="spellEnd"/>
      <w:r w:rsidR="00465937" w:rsidRPr="00DA64AD">
        <w:rPr>
          <w:rFonts w:ascii="Palatino Linotype" w:hAnsi="Palatino Linotype"/>
          <w:sz w:val="20"/>
          <w:szCs w:val="20"/>
        </w:rPr>
        <w:t xml:space="preserve"> anni nec vi nec </w:t>
      </w:r>
      <w:proofErr w:type="spellStart"/>
      <w:r w:rsidR="00465937" w:rsidRPr="00DA64AD">
        <w:rPr>
          <w:rFonts w:ascii="Palatino Linotype" w:hAnsi="Palatino Linotype"/>
          <w:sz w:val="20"/>
          <w:szCs w:val="20"/>
        </w:rPr>
        <w:t>clam</w:t>
      </w:r>
      <w:proofErr w:type="spellEnd"/>
      <w:r w:rsidR="00465937" w:rsidRPr="00DA64AD">
        <w:rPr>
          <w:rFonts w:ascii="Palatino Linotype" w:hAnsi="Palatino Linotype"/>
          <w:sz w:val="20"/>
          <w:szCs w:val="20"/>
        </w:rPr>
        <w:t xml:space="preserve"> nec precario ab </w:t>
      </w:r>
      <w:proofErr w:type="spellStart"/>
      <w:r w:rsidR="00465937" w:rsidRPr="00DA64AD">
        <w:rPr>
          <w:rFonts w:ascii="Palatino Linotype" w:hAnsi="Palatino Linotype"/>
          <w:sz w:val="20"/>
          <w:szCs w:val="20"/>
        </w:rPr>
        <w:t>adversario</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possederit</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idque</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satis</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ipsis</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verbis</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interdictorum</w:t>
      </w:r>
      <w:proofErr w:type="spellEnd"/>
      <w:r w:rsidR="00465937" w:rsidRPr="00DA64AD">
        <w:rPr>
          <w:rFonts w:ascii="Palatino Linotype" w:hAnsi="Palatino Linotype"/>
          <w:sz w:val="20"/>
          <w:szCs w:val="20"/>
        </w:rPr>
        <w:t xml:space="preserve"> </w:t>
      </w:r>
      <w:proofErr w:type="spellStart"/>
      <w:r w:rsidR="00465937" w:rsidRPr="00DA64AD">
        <w:rPr>
          <w:rFonts w:ascii="Palatino Linotype" w:hAnsi="Palatino Linotype"/>
          <w:sz w:val="20"/>
          <w:szCs w:val="20"/>
        </w:rPr>
        <w:t>significatur</w:t>
      </w:r>
      <w:proofErr w:type="spellEnd"/>
      <w:r w:rsidR="00465937" w:rsidRPr="00DA64AD">
        <w:rPr>
          <w:rFonts w:ascii="Palatino Linotype" w:hAnsi="Palatino Linotype"/>
          <w:sz w:val="20"/>
          <w:szCs w:val="20"/>
        </w:rPr>
        <w:t>.</w:t>
      </w:r>
    </w:p>
    <w:p w:rsidR="002D25FD" w:rsidRDefault="002D25FD" w:rsidP="00416B46">
      <w:pPr>
        <w:widowControl w:val="0"/>
        <w:spacing w:after="0" w:line="240" w:lineRule="auto"/>
        <w:jc w:val="both"/>
        <w:rPr>
          <w:rFonts w:ascii="Palatino Linotype" w:hAnsi="Palatino Linotype"/>
          <w:sz w:val="20"/>
          <w:szCs w:val="20"/>
        </w:rPr>
      </w:pPr>
    </w:p>
    <w:p w:rsidR="001059D3" w:rsidRDefault="001059D3" w:rsidP="00416B46">
      <w:pPr>
        <w:widowControl w:val="0"/>
        <w:spacing w:after="0" w:line="240" w:lineRule="auto"/>
        <w:jc w:val="both"/>
        <w:rPr>
          <w:rFonts w:ascii="Palatino Linotype" w:hAnsi="Palatino Linotype"/>
          <w:sz w:val="20"/>
          <w:szCs w:val="20"/>
        </w:rPr>
      </w:pPr>
    </w:p>
    <w:p w:rsidR="001059D3" w:rsidRPr="00DA64AD" w:rsidRDefault="001059D3" w:rsidP="00416B46">
      <w:pPr>
        <w:widowControl w:val="0"/>
        <w:spacing w:after="0" w:line="240" w:lineRule="auto"/>
        <w:jc w:val="both"/>
        <w:rPr>
          <w:rFonts w:ascii="Palatino Linotype" w:hAnsi="Palatino Linotype"/>
          <w:sz w:val="20"/>
          <w:szCs w:val="20"/>
        </w:rPr>
      </w:pPr>
    </w:p>
    <w:p w:rsidR="00DA1FF0" w:rsidRPr="00DA64AD" w:rsidRDefault="00EA27EE"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148. Per la manutenzione del possesso suol</w:t>
      </w:r>
      <w:r w:rsidR="00465937" w:rsidRPr="00DA64AD">
        <w:rPr>
          <w:rFonts w:ascii="Palatino Linotype" w:hAnsi="Palatino Linotype"/>
          <w:sz w:val="20"/>
          <w:szCs w:val="20"/>
        </w:rPr>
        <w:t>e</w:t>
      </w:r>
      <w:r w:rsidRPr="00DA64AD">
        <w:rPr>
          <w:rFonts w:ascii="Palatino Linotype" w:hAnsi="Palatino Linotype"/>
          <w:sz w:val="20"/>
          <w:szCs w:val="20"/>
        </w:rPr>
        <w:t xml:space="preserve"> esser dato un interdetto quando c’è questione da entrambe le parti circa la proprietà di un certo bene e innanzitutto ci si domanda chi dei due litiganti debba possedere e chi debba chiedere. E per quest</w:t>
      </w:r>
      <w:r w:rsidR="00D41B8D" w:rsidRPr="00DA64AD">
        <w:rPr>
          <w:rFonts w:ascii="Palatino Linotype" w:hAnsi="Palatino Linotype"/>
          <w:sz w:val="20"/>
          <w:szCs w:val="20"/>
        </w:rPr>
        <w:t xml:space="preserve">a questione </w:t>
      </w:r>
      <w:r w:rsidRPr="00DA64AD">
        <w:rPr>
          <w:rFonts w:ascii="Palatino Linotype" w:hAnsi="Palatino Linotype"/>
          <w:sz w:val="20"/>
          <w:szCs w:val="20"/>
        </w:rPr>
        <w:t xml:space="preserve">sono stati predisposti il </w:t>
      </w:r>
      <w:r w:rsidRPr="00DA64AD">
        <w:rPr>
          <w:rFonts w:ascii="Palatino Linotype" w:hAnsi="Palatino Linotype"/>
          <w:smallCaps/>
          <w:sz w:val="20"/>
          <w:szCs w:val="20"/>
        </w:rPr>
        <w:t>come possedete</w:t>
      </w:r>
      <w:r w:rsidRPr="00DA64AD">
        <w:rPr>
          <w:rFonts w:ascii="Palatino Linotype" w:hAnsi="Palatino Linotype"/>
          <w:sz w:val="20"/>
          <w:szCs w:val="20"/>
        </w:rPr>
        <w:t xml:space="preserve"> e </w:t>
      </w:r>
      <w:r w:rsidR="00975F5F" w:rsidRPr="00DA64AD">
        <w:rPr>
          <w:rFonts w:ascii="Palatino Linotype" w:hAnsi="Palatino Linotype"/>
          <w:sz w:val="20"/>
          <w:szCs w:val="20"/>
        </w:rPr>
        <w:t xml:space="preserve">il </w:t>
      </w:r>
      <w:r w:rsidR="002D25FD" w:rsidRPr="00DA64AD">
        <w:rPr>
          <w:rFonts w:ascii="Palatino Linotype" w:hAnsi="Palatino Linotype"/>
          <w:smallCaps/>
          <w:sz w:val="20"/>
          <w:szCs w:val="20"/>
        </w:rPr>
        <w:t>chi dei due</w:t>
      </w:r>
      <w:r w:rsidR="002D25FD" w:rsidRPr="00DA64AD">
        <w:rPr>
          <w:rFonts w:ascii="Palatino Linotype" w:hAnsi="Palatino Linotype"/>
          <w:sz w:val="20"/>
          <w:szCs w:val="20"/>
        </w:rPr>
        <w:t xml:space="preserve">. 149. E </w:t>
      </w:r>
      <w:r w:rsidR="00D41B8D" w:rsidRPr="00DA64AD">
        <w:rPr>
          <w:rFonts w:ascii="Palatino Linotype" w:hAnsi="Palatino Linotype"/>
          <w:sz w:val="20"/>
          <w:szCs w:val="20"/>
        </w:rPr>
        <w:t xml:space="preserve">allora </w:t>
      </w:r>
      <w:r w:rsidR="002D25FD" w:rsidRPr="00DA64AD">
        <w:rPr>
          <w:rFonts w:ascii="Palatino Linotype" w:hAnsi="Palatino Linotype"/>
          <w:sz w:val="20"/>
          <w:szCs w:val="20"/>
        </w:rPr>
        <w:t xml:space="preserve">l’interdetto </w:t>
      </w:r>
      <w:r w:rsidR="00465937" w:rsidRPr="00DA64AD">
        <w:rPr>
          <w:rFonts w:ascii="Palatino Linotype" w:hAnsi="Palatino Linotype"/>
          <w:smallCaps/>
          <w:sz w:val="20"/>
          <w:szCs w:val="20"/>
        </w:rPr>
        <w:t>come possedete</w:t>
      </w:r>
      <w:r w:rsidR="00465937" w:rsidRPr="00DA64AD">
        <w:rPr>
          <w:rFonts w:ascii="Palatino Linotype" w:hAnsi="Palatino Linotype"/>
          <w:sz w:val="20"/>
          <w:szCs w:val="20"/>
        </w:rPr>
        <w:t xml:space="preserve"> è dato per il possesso del fondo o delle case; il </w:t>
      </w:r>
      <w:r w:rsidR="00465937" w:rsidRPr="00DA64AD">
        <w:rPr>
          <w:rFonts w:ascii="Palatino Linotype" w:hAnsi="Palatino Linotype"/>
          <w:smallCaps/>
          <w:sz w:val="20"/>
          <w:szCs w:val="20"/>
        </w:rPr>
        <w:t>chi dei due</w:t>
      </w:r>
      <w:r w:rsidR="00465937" w:rsidRPr="00DA64AD">
        <w:rPr>
          <w:rFonts w:ascii="Palatino Linotype" w:hAnsi="Palatino Linotype"/>
          <w:sz w:val="20"/>
          <w:szCs w:val="20"/>
        </w:rPr>
        <w:t xml:space="preserve"> invece per il possesso delle cose mobili.</w:t>
      </w:r>
      <w:bookmarkStart w:id="12" w:name="151"/>
      <w:r w:rsidR="00465937" w:rsidRPr="00DA64AD">
        <w:rPr>
          <w:rFonts w:ascii="Palatino Linotype" w:hAnsi="Palatino Linotype"/>
          <w:sz w:val="20"/>
          <w:szCs w:val="20"/>
        </w:rPr>
        <w:t xml:space="preserve"> 150. E allora </w:t>
      </w:r>
      <w:r w:rsidR="00D41B8D" w:rsidRPr="00DA64AD">
        <w:rPr>
          <w:rFonts w:ascii="Palatino Linotype" w:hAnsi="Palatino Linotype"/>
          <w:sz w:val="20"/>
          <w:szCs w:val="20"/>
        </w:rPr>
        <w:t xml:space="preserve">se si </w:t>
      </w:r>
      <w:r w:rsidR="00465937" w:rsidRPr="00DA64AD">
        <w:rPr>
          <w:rFonts w:ascii="Palatino Linotype" w:hAnsi="Palatino Linotype"/>
          <w:sz w:val="20"/>
          <w:szCs w:val="20"/>
        </w:rPr>
        <w:t>interdi</w:t>
      </w:r>
      <w:r w:rsidR="00D41B8D" w:rsidRPr="00DA64AD">
        <w:rPr>
          <w:rFonts w:ascii="Palatino Linotype" w:hAnsi="Palatino Linotype"/>
          <w:sz w:val="20"/>
          <w:szCs w:val="20"/>
        </w:rPr>
        <w:t>c</w:t>
      </w:r>
      <w:r w:rsidR="00465937" w:rsidRPr="00DA64AD">
        <w:rPr>
          <w:rFonts w:ascii="Palatino Linotype" w:hAnsi="Palatino Linotype"/>
          <w:sz w:val="20"/>
          <w:szCs w:val="20"/>
        </w:rPr>
        <w:t xml:space="preserve">e per il fondo o per le case, il pretore ordina che sia più forte colui che al tempo in cui l’interdetto è reso, né con violenza né di nascosto né a titolo precario possiede contro l’avversario; se invece </w:t>
      </w:r>
      <w:r w:rsidR="008E44C5" w:rsidRPr="00DA64AD">
        <w:rPr>
          <w:rFonts w:ascii="Palatino Linotype" w:hAnsi="Palatino Linotype"/>
          <w:sz w:val="20"/>
          <w:szCs w:val="20"/>
        </w:rPr>
        <w:t>[</w:t>
      </w:r>
      <w:r w:rsidR="00D41B8D" w:rsidRPr="00DA64AD">
        <w:rPr>
          <w:rFonts w:ascii="Palatino Linotype" w:hAnsi="Palatino Linotype"/>
          <w:sz w:val="20"/>
          <w:szCs w:val="20"/>
        </w:rPr>
        <w:t xml:space="preserve">si </w:t>
      </w:r>
      <w:r w:rsidR="008E44C5" w:rsidRPr="00DA64AD">
        <w:rPr>
          <w:rFonts w:ascii="Palatino Linotype" w:hAnsi="Palatino Linotype"/>
          <w:sz w:val="20"/>
          <w:szCs w:val="20"/>
        </w:rPr>
        <w:t>interdi</w:t>
      </w:r>
      <w:r w:rsidR="00D41B8D" w:rsidRPr="00DA64AD">
        <w:rPr>
          <w:rFonts w:ascii="Palatino Linotype" w:hAnsi="Palatino Linotype"/>
          <w:sz w:val="20"/>
          <w:szCs w:val="20"/>
        </w:rPr>
        <w:t>c</w:t>
      </w:r>
      <w:r w:rsidR="008E44C5" w:rsidRPr="00DA64AD">
        <w:rPr>
          <w:rFonts w:ascii="Palatino Linotype" w:hAnsi="Palatino Linotype"/>
          <w:sz w:val="20"/>
          <w:szCs w:val="20"/>
        </w:rPr>
        <w:t xml:space="preserve">e] </w:t>
      </w:r>
      <w:r w:rsidR="00465937" w:rsidRPr="00DA64AD">
        <w:rPr>
          <w:rFonts w:ascii="Palatino Linotype" w:hAnsi="Palatino Linotype"/>
          <w:sz w:val="20"/>
          <w:szCs w:val="20"/>
        </w:rPr>
        <w:t xml:space="preserve">per le cose mobili, ordina che sia più forte chi </w:t>
      </w:r>
      <w:r w:rsidR="00465937" w:rsidRPr="00DA64AD">
        <w:rPr>
          <w:rFonts w:ascii="Palatino Linotype" w:hAnsi="Palatino Linotype"/>
          <w:sz w:val="20"/>
          <w:szCs w:val="20"/>
          <w:u w:val="single"/>
        </w:rPr>
        <w:t>per la maggior parte di quell’anno</w:t>
      </w:r>
      <w:r w:rsidR="00465937" w:rsidRPr="00DA64AD">
        <w:rPr>
          <w:rFonts w:ascii="Palatino Linotype" w:hAnsi="Palatino Linotype"/>
          <w:sz w:val="20"/>
          <w:szCs w:val="20"/>
        </w:rPr>
        <w:t xml:space="preserve"> ha posseduto contro l’avversario né con violenza né di nascosto né a titolo precario</w:t>
      </w:r>
      <w:r w:rsidR="00D41B8D" w:rsidRPr="00DA64AD">
        <w:rPr>
          <w:rFonts w:ascii="Palatino Linotype" w:hAnsi="Palatino Linotype"/>
          <w:sz w:val="20"/>
          <w:szCs w:val="20"/>
        </w:rPr>
        <w:t>.</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465937" w:rsidRPr="00DA64AD" w:rsidRDefault="00465937" w:rsidP="00416B46">
      <w:pPr>
        <w:widowControl w:val="0"/>
        <w:spacing w:after="0" w:line="240" w:lineRule="auto"/>
        <w:jc w:val="both"/>
        <w:rPr>
          <w:rFonts w:ascii="Palatino Linotype" w:hAnsi="Palatino Linotype"/>
        </w:rPr>
      </w:pPr>
    </w:p>
    <w:p w:rsidR="00465937" w:rsidRPr="00DA64AD" w:rsidRDefault="00CE7103" w:rsidP="00416B46">
      <w:pPr>
        <w:widowControl w:val="0"/>
        <w:spacing w:after="0" w:line="240" w:lineRule="auto"/>
        <w:jc w:val="both"/>
        <w:rPr>
          <w:rFonts w:ascii="Palatino Linotype" w:hAnsi="Palatino Linotype"/>
        </w:rPr>
      </w:pPr>
      <w:r w:rsidRPr="00DA64AD">
        <w:rPr>
          <w:rFonts w:ascii="Palatino Linotype" w:hAnsi="Palatino Linotype"/>
        </w:rPr>
        <w:t xml:space="preserve">Segue poi una considerazione sulla possibilità che il possesso del </w:t>
      </w:r>
      <w:r w:rsidR="00D41B8D" w:rsidRPr="00DA64AD">
        <w:rPr>
          <w:rFonts w:ascii="Palatino Linotype" w:hAnsi="Palatino Linotype"/>
        </w:rPr>
        <w:t xml:space="preserve">precedente </w:t>
      </w:r>
      <w:r w:rsidRPr="00DA64AD">
        <w:rPr>
          <w:rFonts w:ascii="Palatino Linotype" w:hAnsi="Palatino Linotype"/>
        </w:rPr>
        <w:t>dante causa si sommi al</w:t>
      </w:r>
      <w:r w:rsidR="00D41B8D" w:rsidRPr="00DA64AD">
        <w:rPr>
          <w:rFonts w:ascii="Palatino Linotype" w:hAnsi="Palatino Linotype"/>
        </w:rPr>
        <w:t xml:space="preserve"> </w:t>
      </w:r>
      <w:r w:rsidRPr="00DA64AD">
        <w:rPr>
          <w:rFonts w:ascii="Palatino Linotype" w:hAnsi="Palatino Linotype"/>
        </w:rPr>
        <w:t>possesso</w:t>
      </w:r>
      <w:r w:rsidR="00D41B8D" w:rsidRPr="00DA64AD">
        <w:rPr>
          <w:rFonts w:ascii="Palatino Linotype" w:hAnsi="Palatino Linotype"/>
        </w:rPr>
        <w:t xml:space="preserve"> dell’attuale </w:t>
      </w:r>
      <w:r w:rsidRPr="00DA64AD">
        <w:rPr>
          <w:rFonts w:ascii="Palatino Linotype" w:hAnsi="Palatino Linotype"/>
        </w:rPr>
        <w:t>rivendicante:</w:t>
      </w:r>
    </w:p>
    <w:p w:rsidR="00CE7103" w:rsidRPr="00DA64AD" w:rsidRDefault="00CE7103"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p>
    <w:p w:rsidR="008E44C5" w:rsidRPr="00DA64AD"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151.</w:t>
      </w:r>
      <w:bookmarkEnd w:id="12"/>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Sed</w:t>
      </w:r>
      <w:proofErr w:type="spellEnd"/>
      <w:r w:rsidR="00D93EB0" w:rsidRPr="00DA64AD">
        <w:rPr>
          <w:rFonts w:ascii="Palatino Linotype" w:hAnsi="Palatino Linotype"/>
          <w:sz w:val="20"/>
          <w:szCs w:val="20"/>
        </w:rPr>
        <w:t xml:space="preserve"> in </w:t>
      </w:r>
      <w:proofErr w:type="spellStart"/>
      <w:r w:rsidR="008E44C5" w:rsidRPr="00DA64AD">
        <w:rPr>
          <w:rFonts w:ascii="Palatino Linotype" w:hAnsi="Palatino Linotype"/>
          <w:smallCaps/>
          <w:sz w:val="20"/>
          <w:szCs w:val="20"/>
        </w:rPr>
        <w:t>utrubi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interdicto</w:t>
      </w:r>
      <w:proofErr w:type="spellEnd"/>
      <w:r w:rsidR="00D93EB0" w:rsidRPr="00DA64AD">
        <w:rPr>
          <w:rFonts w:ascii="Palatino Linotype" w:hAnsi="Palatino Linotype"/>
          <w:sz w:val="20"/>
          <w:szCs w:val="20"/>
        </w:rPr>
        <w:t xml:space="preserve"> non </w:t>
      </w:r>
      <w:proofErr w:type="spellStart"/>
      <w:r w:rsidR="00D93EB0" w:rsidRPr="00DA64AD">
        <w:rPr>
          <w:rFonts w:ascii="Palatino Linotype" w:hAnsi="Palatino Linotype"/>
          <w:sz w:val="20"/>
          <w:szCs w:val="20"/>
        </w:rPr>
        <w:t>solum</w:t>
      </w:r>
      <w:proofErr w:type="spellEnd"/>
      <w:r w:rsidR="00D93EB0" w:rsidRPr="00DA64AD">
        <w:rPr>
          <w:rFonts w:ascii="Palatino Linotype" w:hAnsi="Palatino Linotype"/>
          <w:sz w:val="20"/>
          <w:szCs w:val="20"/>
        </w:rPr>
        <w:t xml:space="preserve"> sua </w:t>
      </w:r>
      <w:proofErr w:type="spellStart"/>
      <w:r w:rsidR="00D93EB0" w:rsidRPr="00DA64AD">
        <w:rPr>
          <w:rFonts w:ascii="Palatino Linotype" w:hAnsi="Palatino Linotype"/>
          <w:sz w:val="20"/>
          <w:szCs w:val="20"/>
        </w:rPr>
        <w:t>cuique</w:t>
      </w:r>
      <w:proofErr w:type="spellEnd"/>
      <w:r w:rsidR="00D93EB0" w:rsidRPr="00DA64AD">
        <w:rPr>
          <w:rFonts w:ascii="Palatino Linotype" w:hAnsi="Palatino Linotype"/>
          <w:sz w:val="20"/>
          <w:szCs w:val="20"/>
        </w:rPr>
        <w:t xml:space="preserve"> possessio </w:t>
      </w:r>
      <w:proofErr w:type="spellStart"/>
      <w:r w:rsidR="00D93EB0" w:rsidRPr="00DA64AD">
        <w:rPr>
          <w:rFonts w:ascii="Palatino Linotype" w:hAnsi="Palatino Linotype"/>
          <w:sz w:val="20"/>
          <w:szCs w:val="20"/>
        </w:rPr>
        <w:t>prodest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sed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etiam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alterius</w:t>
      </w:r>
      <w:proofErr w:type="spellEnd"/>
      <w:r w:rsidR="008E44C5" w:rsidRPr="00DA64AD">
        <w:rPr>
          <w:rFonts w:ascii="Palatino Linotype" w:hAnsi="Palatino Linotype"/>
          <w:sz w:val="20"/>
          <w:szCs w:val="20"/>
        </w:rPr>
        <w:t xml:space="preserve">, </w:t>
      </w:r>
      <w:proofErr w:type="spellStart"/>
      <w:r w:rsidR="008E44C5" w:rsidRPr="00DA64AD">
        <w:rPr>
          <w:rFonts w:ascii="Palatino Linotype" w:hAnsi="Palatino Linotype"/>
          <w:sz w:val="20"/>
          <w:szCs w:val="20"/>
        </w:rPr>
        <w:t>quam</w:t>
      </w:r>
      <w:proofErr w:type="spellEnd"/>
      <w:r w:rsidR="008E44C5" w:rsidRPr="00DA64AD">
        <w:rPr>
          <w:rFonts w:ascii="Palatino Linotype" w:hAnsi="Palatino Linotype"/>
          <w:sz w:val="20"/>
          <w:szCs w:val="20"/>
        </w:rPr>
        <w:t xml:space="preserve"> </w:t>
      </w:r>
      <w:proofErr w:type="spellStart"/>
      <w:r w:rsidR="008E44C5" w:rsidRPr="00DA64AD">
        <w:rPr>
          <w:rFonts w:ascii="Palatino Linotype" w:hAnsi="Palatino Linotype"/>
          <w:sz w:val="20"/>
          <w:szCs w:val="20"/>
        </w:rPr>
        <w:t>iustum</w:t>
      </w:r>
      <w:proofErr w:type="spellEnd"/>
      <w:r w:rsidR="008E44C5" w:rsidRPr="00DA64AD">
        <w:rPr>
          <w:rFonts w:ascii="Palatino Linotype" w:hAnsi="Palatino Linotype"/>
          <w:sz w:val="20"/>
          <w:szCs w:val="20"/>
        </w:rPr>
        <w:t xml:space="preserve"> est ei accedere, </w:t>
      </w:r>
      <w:proofErr w:type="spellStart"/>
      <w:r w:rsidR="008E44C5" w:rsidRPr="00DA64AD">
        <w:rPr>
          <w:rFonts w:ascii="Palatino Linotype" w:hAnsi="Palatino Linotype"/>
          <w:sz w:val="20"/>
          <w:szCs w:val="20"/>
        </w:rPr>
        <w:t>v</w:t>
      </w:r>
      <w:r w:rsidR="00D93EB0" w:rsidRPr="00DA64AD">
        <w:rPr>
          <w:rFonts w:ascii="Palatino Linotype" w:hAnsi="Palatino Linotype"/>
          <w:sz w:val="20"/>
          <w:szCs w:val="20"/>
        </w:rPr>
        <w:t>elut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eius</w:t>
      </w:r>
      <w:proofErr w:type="spellEnd"/>
      <w:r w:rsidR="00D93EB0" w:rsidRPr="00DA64AD">
        <w:rPr>
          <w:rFonts w:ascii="Palatino Linotype" w:hAnsi="Palatino Linotype"/>
          <w:sz w:val="20"/>
          <w:szCs w:val="20"/>
        </w:rPr>
        <w:t xml:space="preserve">, cui heres </w:t>
      </w:r>
      <w:proofErr w:type="spellStart"/>
      <w:r w:rsidR="00D93EB0" w:rsidRPr="00DA64AD">
        <w:rPr>
          <w:rFonts w:ascii="Palatino Linotype" w:hAnsi="Palatino Linotype"/>
          <w:sz w:val="20"/>
          <w:szCs w:val="20"/>
        </w:rPr>
        <w:t>extiterit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eiusque</w:t>
      </w:r>
      <w:proofErr w:type="spellEnd"/>
      <w:r w:rsidR="00D93EB0" w:rsidRPr="00DA64AD">
        <w:rPr>
          <w:rFonts w:ascii="Palatino Linotype" w:hAnsi="Palatino Linotype"/>
          <w:sz w:val="20"/>
          <w:szCs w:val="20"/>
        </w:rPr>
        <w:t xml:space="preserve">, a quo </w:t>
      </w:r>
      <w:proofErr w:type="spellStart"/>
      <w:r w:rsidR="00D93EB0" w:rsidRPr="00DA64AD">
        <w:rPr>
          <w:rFonts w:ascii="Palatino Linotype" w:hAnsi="Palatino Linotype"/>
          <w:sz w:val="20"/>
          <w:szCs w:val="20"/>
        </w:rPr>
        <w:t>emerit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uel</w:t>
      </w:r>
      <w:proofErr w:type="spellEnd"/>
      <w:r w:rsidR="00D93EB0" w:rsidRPr="00DA64AD">
        <w:rPr>
          <w:rFonts w:ascii="Palatino Linotype" w:hAnsi="Palatino Linotype"/>
          <w:sz w:val="20"/>
          <w:szCs w:val="20"/>
        </w:rPr>
        <w:t xml:space="preserve"> ex </w:t>
      </w:r>
      <w:proofErr w:type="spellStart"/>
      <w:r w:rsidR="00D93EB0" w:rsidRPr="00DA64AD">
        <w:rPr>
          <w:rFonts w:ascii="Palatino Linotype" w:hAnsi="Palatino Linotype"/>
          <w:sz w:val="20"/>
          <w:szCs w:val="20"/>
        </w:rPr>
        <w:t>donatio</w:t>
      </w:r>
      <w:r w:rsidR="00DA1FF0" w:rsidRPr="00DA64AD">
        <w:rPr>
          <w:rFonts w:ascii="Palatino Linotype" w:hAnsi="Palatino Linotype"/>
          <w:sz w:val="20"/>
          <w:szCs w:val="20"/>
        </w:rPr>
        <w:t>ne</w:t>
      </w:r>
      <w:proofErr w:type="spellEnd"/>
      <w:r w:rsidR="00DA1FF0" w:rsidRPr="00DA64AD">
        <w:rPr>
          <w:rFonts w:ascii="Palatino Linotype" w:hAnsi="Palatino Linotype"/>
          <w:sz w:val="20"/>
          <w:szCs w:val="20"/>
        </w:rPr>
        <w:t xml:space="preserve"> aut </w:t>
      </w:r>
      <w:proofErr w:type="spellStart"/>
      <w:r w:rsidR="00DA1FF0" w:rsidRPr="00DA64AD">
        <w:rPr>
          <w:rFonts w:ascii="Palatino Linotype" w:hAnsi="Palatino Linotype"/>
          <w:sz w:val="20"/>
          <w:szCs w:val="20"/>
        </w:rPr>
        <w:t>dotis</w:t>
      </w:r>
      <w:proofErr w:type="spellEnd"/>
      <w:r w:rsidR="00DA1FF0" w:rsidRPr="00DA64AD">
        <w:rPr>
          <w:rFonts w:ascii="Palatino Linotype" w:hAnsi="Palatino Linotype"/>
          <w:sz w:val="20"/>
          <w:szCs w:val="20"/>
        </w:rPr>
        <w:t xml:space="preserve"> nomine </w:t>
      </w:r>
      <w:proofErr w:type="spellStart"/>
      <w:r w:rsidR="00DA1FF0" w:rsidRPr="00DA64AD">
        <w:rPr>
          <w:rFonts w:ascii="Palatino Linotype" w:hAnsi="Palatino Linotype"/>
          <w:sz w:val="20"/>
          <w:szCs w:val="20"/>
        </w:rPr>
        <w:t>acceperit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I</w:t>
      </w:r>
      <w:r w:rsidR="00D93EB0" w:rsidRPr="00DA64AD">
        <w:rPr>
          <w:rFonts w:ascii="Palatino Linotype" w:hAnsi="Palatino Linotype"/>
          <w:sz w:val="20"/>
          <w:szCs w:val="20"/>
        </w:rPr>
        <w:t>taque</w:t>
      </w:r>
      <w:proofErr w:type="spellEnd"/>
      <w:r w:rsidR="00D93EB0" w:rsidRPr="00DA64AD">
        <w:rPr>
          <w:rFonts w:ascii="Palatino Linotype" w:hAnsi="Palatino Linotype"/>
          <w:sz w:val="20"/>
          <w:szCs w:val="20"/>
        </w:rPr>
        <w:t xml:space="preserve"> si </w:t>
      </w:r>
      <w:proofErr w:type="spellStart"/>
      <w:r w:rsidR="00D93EB0" w:rsidRPr="00DA64AD">
        <w:rPr>
          <w:rFonts w:ascii="Palatino Linotype" w:hAnsi="Palatino Linotype"/>
          <w:sz w:val="20"/>
          <w:szCs w:val="20"/>
        </w:rPr>
        <w:t>nostrae</w:t>
      </w:r>
      <w:proofErr w:type="spellEnd"/>
      <w:r w:rsidR="00D93EB0" w:rsidRPr="00DA64AD">
        <w:rPr>
          <w:rFonts w:ascii="Palatino Linotype" w:hAnsi="Palatino Linotype"/>
          <w:sz w:val="20"/>
          <w:szCs w:val="20"/>
        </w:rPr>
        <w:t xml:space="preserve"> possessioni </w:t>
      </w:r>
      <w:proofErr w:type="spellStart"/>
      <w:r w:rsidR="00D93EB0" w:rsidRPr="00DA64AD">
        <w:rPr>
          <w:rFonts w:ascii="Palatino Linotype" w:hAnsi="Palatino Linotype"/>
          <w:sz w:val="20"/>
          <w:szCs w:val="20"/>
        </w:rPr>
        <w:t>iuncta</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alteri</w:t>
      </w:r>
      <w:r w:rsidR="00DA1FF0" w:rsidRPr="00DA64AD">
        <w:rPr>
          <w:rFonts w:ascii="Palatino Linotype" w:hAnsi="Palatino Linotype"/>
          <w:sz w:val="20"/>
          <w:szCs w:val="20"/>
        </w:rPr>
        <w:t>us</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iusta</w:t>
      </w:r>
      <w:proofErr w:type="spellEnd"/>
      <w:r w:rsidR="00DA1FF0" w:rsidRPr="00DA64AD">
        <w:rPr>
          <w:rFonts w:ascii="Palatino Linotype" w:hAnsi="Palatino Linotype"/>
          <w:sz w:val="20"/>
          <w:szCs w:val="20"/>
        </w:rPr>
        <w:t xml:space="preserve"> possessio </w:t>
      </w:r>
      <w:proofErr w:type="spellStart"/>
      <w:r w:rsidR="00DA1FF0" w:rsidRPr="00DA64AD">
        <w:rPr>
          <w:rFonts w:ascii="Palatino Linotype" w:hAnsi="Palatino Linotype"/>
          <w:sz w:val="20"/>
          <w:szCs w:val="20"/>
        </w:rPr>
        <w:t>exsuperat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adv</w:t>
      </w:r>
      <w:r w:rsidR="00D93EB0" w:rsidRPr="00DA64AD">
        <w:rPr>
          <w:rFonts w:ascii="Palatino Linotype" w:hAnsi="Palatino Linotype"/>
          <w:sz w:val="20"/>
          <w:szCs w:val="20"/>
        </w:rPr>
        <w:t>ersarii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w:t>
      </w:r>
      <w:r w:rsidR="00DA1FF0" w:rsidRPr="00DA64AD">
        <w:rPr>
          <w:rFonts w:ascii="Palatino Linotype" w:hAnsi="Palatino Linotype"/>
          <w:sz w:val="20"/>
          <w:szCs w:val="20"/>
        </w:rPr>
        <w:t>ossessionem</w:t>
      </w:r>
      <w:proofErr w:type="spellEnd"/>
      <w:r w:rsidR="00DA1FF0" w:rsidRPr="00DA64AD">
        <w:rPr>
          <w:rFonts w:ascii="Palatino Linotype" w:hAnsi="Palatino Linotype"/>
          <w:sz w:val="20"/>
          <w:szCs w:val="20"/>
        </w:rPr>
        <w:t xml:space="preserve">, nos </w:t>
      </w:r>
      <w:proofErr w:type="spellStart"/>
      <w:r w:rsidR="00DA1FF0" w:rsidRPr="00DA64AD">
        <w:rPr>
          <w:rFonts w:ascii="Palatino Linotype" w:hAnsi="Palatino Linotype"/>
          <w:sz w:val="20"/>
          <w:szCs w:val="20"/>
        </w:rPr>
        <w:t>eo</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interdicto</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vincimus</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N</w:t>
      </w:r>
      <w:r w:rsidR="00D93EB0" w:rsidRPr="00DA64AD">
        <w:rPr>
          <w:rFonts w:ascii="Palatino Linotype" w:hAnsi="Palatino Linotype"/>
          <w:sz w:val="20"/>
          <w:szCs w:val="20"/>
        </w:rPr>
        <w:t>ullam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autem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propriam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possessionem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habenti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accessio</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tempo</w:t>
      </w:r>
      <w:r w:rsidR="00DA1FF0" w:rsidRPr="00DA64AD">
        <w:rPr>
          <w:rFonts w:ascii="Palatino Linotype" w:hAnsi="Palatino Linotype"/>
          <w:sz w:val="20"/>
          <w:szCs w:val="20"/>
        </w:rPr>
        <w:t>ris</w:t>
      </w:r>
      <w:proofErr w:type="spellEnd"/>
      <w:r w:rsidR="00DA1FF0" w:rsidRPr="00DA64AD">
        <w:rPr>
          <w:rFonts w:ascii="Palatino Linotype" w:hAnsi="Palatino Linotype"/>
          <w:sz w:val="20"/>
          <w:szCs w:val="20"/>
        </w:rPr>
        <w:t xml:space="preserve"> nec </w:t>
      </w:r>
      <w:proofErr w:type="spellStart"/>
      <w:r w:rsidR="00DA1FF0" w:rsidRPr="00DA64AD">
        <w:rPr>
          <w:rFonts w:ascii="Palatino Linotype" w:hAnsi="Palatino Linotype"/>
          <w:sz w:val="20"/>
          <w:szCs w:val="20"/>
        </w:rPr>
        <w:t>datur</w:t>
      </w:r>
      <w:proofErr w:type="spellEnd"/>
      <w:r w:rsidR="00DA1FF0" w:rsidRPr="00DA64AD">
        <w:rPr>
          <w:rFonts w:ascii="Palatino Linotype" w:hAnsi="Palatino Linotype"/>
          <w:sz w:val="20"/>
          <w:szCs w:val="20"/>
        </w:rPr>
        <w:t xml:space="preserve"> nec </w:t>
      </w:r>
      <w:proofErr w:type="spellStart"/>
      <w:r w:rsidR="00DA1FF0" w:rsidRPr="00DA64AD">
        <w:rPr>
          <w:rFonts w:ascii="Palatino Linotype" w:hAnsi="Palatino Linotype"/>
          <w:sz w:val="20"/>
          <w:szCs w:val="20"/>
        </w:rPr>
        <w:t>dari</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potest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N</w:t>
      </w:r>
      <w:r w:rsidR="00D93EB0" w:rsidRPr="00DA64AD">
        <w:rPr>
          <w:rFonts w:ascii="Palatino Linotype" w:hAnsi="Palatino Linotype"/>
          <w:sz w:val="20"/>
          <w:szCs w:val="20"/>
        </w:rPr>
        <w:t>am</w:t>
      </w:r>
      <w:proofErr w:type="spellEnd"/>
      <w:r w:rsidR="00D93EB0" w:rsidRPr="00DA64AD">
        <w:rPr>
          <w:rFonts w:ascii="Palatino Linotype" w:hAnsi="Palatino Linotype"/>
          <w:sz w:val="20"/>
          <w:szCs w:val="20"/>
        </w:rPr>
        <w:t xml:space="preserve"> ei,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null</w:t>
      </w:r>
      <w:r w:rsidR="00DA1FF0" w:rsidRPr="00DA64AD">
        <w:rPr>
          <w:rFonts w:ascii="Palatino Linotype" w:hAnsi="Palatino Linotype"/>
          <w:sz w:val="20"/>
          <w:szCs w:val="20"/>
        </w:rPr>
        <w:t>um</w:t>
      </w:r>
      <w:proofErr w:type="spellEnd"/>
      <w:r w:rsidR="00DA1FF0" w:rsidRPr="00DA64AD">
        <w:rPr>
          <w:rFonts w:ascii="Palatino Linotype" w:hAnsi="Palatino Linotype"/>
          <w:sz w:val="20"/>
          <w:szCs w:val="20"/>
        </w:rPr>
        <w:t xml:space="preserve"> est, </w:t>
      </w:r>
      <w:proofErr w:type="spellStart"/>
      <w:r w:rsidR="00DA1FF0" w:rsidRPr="00DA64AD">
        <w:rPr>
          <w:rFonts w:ascii="Palatino Linotype" w:hAnsi="Palatino Linotype"/>
          <w:sz w:val="20"/>
          <w:szCs w:val="20"/>
        </w:rPr>
        <w:t>nihil</w:t>
      </w:r>
      <w:proofErr w:type="spellEnd"/>
      <w:r w:rsidR="00DA1FF0" w:rsidRPr="00DA64AD">
        <w:rPr>
          <w:rFonts w:ascii="Palatino Linotype" w:hAnsi="Palatino Linotype"/>
          <w:sz w:val="20"/>
          <w:szCs w:val="20"/>
        </w:rPr>
        <w:t xml:space="preserve"> accedere </w:t>
      </w:r>
      <w:proofErr w:type="spellStart"/>
      <w:r w:rsidR="00DA1FF0" w:rsidRPr="00DA64AD">
        <w:rPr>
          <w:rFonts w:ascii="Palatino Linotype" w:hAnsi="Palatino Linotype"/>
          <w:sz w:val="20"/>
          <w:szCs w:val="20"/>
        </w:rPr>
        <w:t>potest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Sed</w:t>
      </w:r>
      <w:proofErr w:type="spellEnd"/>
      <w:r w:rsidR="00DA1FF0" w:rsidRPr="00DA64AD">
        <w:rPr>
          <w:rFonts w:ascii="Palatino Linotype" w:hAnsi="Palatino Linotype"/>
          <w:sz w:val="20"/>
          <w:szCs w:val="20"/>
        </w:rPr>
        <w:t xml:space="preserve"> et si </w:t>
      </w:r>
      <w:proofErr w:type="spellStart"/>
      <w:r w:rsidR="00DA1FF0" w:rsidRPr="00DA64AD">
        <w:rPr>
          <w:rFonts w:ascii="Palatino Linotype" w:hAnsi="Palatino Linotype"/>
          <w:sz w:val="20"/>
          <w:szCs w:val="20"/>
        </w:rPr>
        <w:t>v</w:t>
      </w:r>
      <w:r w:rsidR="00D93EB0" w:rsidRPr="00DA64AD">
        <w:rPr>
          <w:rFonts w:ascii="Palatino Linotype" w:hAnsi="Palatino Linotype"/>
          <w:sz w:val="20"/>
          <w:szCs w:val="20"/>
        </w:rPr>
        <w:t>itiosam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h</w:t>
      </w:r>
      <w:r w:rsidR="00DA1FF0" w:rsidRPr="00DA64AD">
        <w:rPr>
          <w:rFonts w:ascii="Palatino Linotype" w:hAnsi="Palatino Linotype"/>
          <w:sz w:val="20"/>
          <w:szCs w:val="20"/>
        </w:rPr>
        <w:t>abeat</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possessionem</w:t>
      </w:r>
      <w:proofErr w:type="spellEnd"/>
      <w:r w:rsidR="00DA1FF0" w:rsidRPr="00DA64AD">
        <w:rPr>
          <w:rFonts w:ascii="Palatino Linotype" w:hAnsi="Palatino Linotype"/>
          <w:sz w:val="20"/>
          <w:szCs w:val="20"/>
        </w:rPr>
        <w:t xml:space="preserve">, id est aut vi aut </w:t>
      </w:r>
      <w:proofErr w:type="spellStart"/>
      <w:r w:rsidR="00DA1FF0" w:rsidRPr="00DA64AD">
        <w:rPr>
          <w:rFonts w:ascii="Palatino Linotype" w:hAnsi="Palatino Linotype"/>
          <w:sz w:val="20"/>
          <w:szCs w:val="20"/>
        </w:rPr>
        <w:t>clam</w:t>
      </w:r>
      <w:proofErr w:type="spellEnd"/>
      <w:r w:rsidR="00DA1FF0" w:rsidRPr="00DA64AD">
        <w:rPr>
          <w:rFonts w:ascii="Palatino Linotype" w:hAnsi="Palatino Linotype"/>
          <w:sz w:val="20"/>
          <w:szCs w:val="20"/>
        </w:rPr>
        <w:t xml:space="preserve"> aut precario ab </w:t>
      </w:r>
      <w:proofErr w:type="spellStart"/>
      <w:r w:rsidR="00DA1FF0" w:rsidRPr="00DA64AD">
        <w:rPr>
          <w:rFonts w:ascii="Palatino Linotype" w:hAnsi="Palatino Linotype"/>
          <w:sz w:val="20"/>
          <w:szCs w:val="20"/>
        </w:rPr>
        <w:t>adv</w:t>
      </w:r>
      <w:r w:rsidR="00D93EB0" w:rsidRPr="00DA64AD">
        <w:rPr>
          <w:rFonts w:ascii="Palatino Linotype" w:hAnsi="Palatino Linotype"/>
          <w:sz w:val="20"/>
          <w:szCs w:val="20"/>
        </w:rPr>
        <w:t>ersario</w:t>
      </w:r>
      <w:proofErr w:type="spellEnd"/>
      <w:r w:rsidR="00142D5C" w:rsidRPr="00DA64AD">
        <w:rPr>
          <w:rFonts w:ascii="Palatino Linotype" w:hAnsi="Palatino Linotype"/>
          <w:sz w:val="20"/>
          <w:szCs w:val="20"/>
        </w:rPr>
        <w:t xml:space="preserve"> </w:t>
      </w:r>
      <w:proofErr w:type="spellStart"/>
      <w:r w:rsidR="00142D5C" w:rsidRPr="00DA64AD">
        <w:rPr>
          <w:rFonts w:ascii="Palatino Linotype" w:hAnsi="Palatino Linotype"/>
          <w:sz w:val="20"/>
          <w:szCs w:val="20"/>
        </w:rPr>
        <w:t>adquisitam</w:t>
      </w:r>
      <w:proofErr w:type="spellEnd"/>
      <w:r w:rsidR="00142D5C" w:rsidRPr="00DA64AD">
        <w:rPr>
          <w:rFonts w:ascii="Palatino Linotype" w:hAnsi="Palatino Linotype"/>
          <w:sz w:val="20"/>
          <w:szCs w:val="20"/>
        </w:rPr>
        <w:t xml:space="preserve">, non </w:t>
      </w:r>
      <w:proofErr w:type="spellStart"/>
      <w:r w:rsidR="00142D5C" w:rsidRPr="00DA64AD">
        <w:rPr>
          <w:rFonts w:ascii="Palatino Linotype" w:hAnsi="Palatino Linotype"/>
          <w:sz w:val="20"/>
          <w:szCs w:val="20"/>
        </w:rPr>
        <w:t>datur</w:t>
      </w:r>
      <w:proofErr w:type="spellEnd"/>
      <w:r w:rsidR="00142D5C" w:rsidRPr="00DA64AD">
        <w:rPr>
          <w:rFonts w:ascii="Palatino Linotype" w:hAnsi="Palatino Linotype"/>
          <w:sz w:val="20"/>
          <w:szCs w:val="20"/>
        </w:rPr>
        <w:t xml:space="preserve"> </w:t>
      </w:r>
      <w:proofErr w:type="spellStart"/>
      <w:r w:rsidR="00142D5C" w:rsidRPr="00DA64AD">
        <w:rPr>
          <w:rFonts w:ascii="Palatino Linotype" w:hAnsi="Palatino Linotype"/>
          <w:sz w:val="20"/>
          <w:szCs w:val="20"/>
        </w:rPr>
        <w:t>accessio</w:t>
      </w:r>
      <w:proofErr w:type="spellEnd"/>
      <w:r w:rsidR="00142D5C" w:rsidRPr="00DA64AD">
        <w:rPr>
          <w:rFonts w:ascii="Palatino Linotype" w:hAnsi="Palatino Linotype"/>
          <w:sz w:val="20"/>
          <w:szCs w:val="20"/>
        </w:rPr>
        <w:t>:</w:t>
      </w:r>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nam</w:t>
      </w:r>
      <w:proofErr w:type="spellEnd"/>
      <w:r w:rsidR="00D93EB0" w:rsidRPr="00DA64AD">
        <w:rPr>
          <w:rFonts w:ascii="Palatino Linotype" w:hAnsi="Palatino Linotype"/>
          <w:sz w:val="20"/>
          <w:szCs w:val="20"/>
        </w:rPr>
        <w:t xml:space="preserve"> </w:t>
      </w:r>
      <w:bookmarkStart w:id="13" w:name="152"/>
      <w:r w:rsidR="008E44C5" w:rsidRPr="00DA64AD">
        <w:rPr>
          <w:rFonts w:ascii="Palatino Linotype" w:hAnsi="Palatino Linotype"/>
          <w:sz w:val="20"/>
          <w:szCs w:val="20"/>
        </w:rPr>
        <w:t>ei posse</w:t>
      </w:r>
      <w:r w:rsidR="00142D5C" w:rsidRPr="00DA64AD">
        <w:rPr>
          <w:rFonts w:ascii="Palatino Linotype" w:hAnsi="Palatino Linotype"/>
          <w:sz w:val="20"/>
          <w:szCs w:val="20"/>
        </w:rPr>
        <w:t xml:space="preserve">ssio sua </w:t>
      </w:r>
      <w:proofErr w:type="spellStart"/>
      <w:r w:rsidR="00142D5C" w:rsidRPr="00DA64AD">
        <w:rPr>
          <w:rFonts w:ascii="Palatino Linotype" w:hAnsi="Palatino Linotype"/>
          <w:sz w:val="20"/>
          <w:szCs w:val="20"/>
        </w:rPr>
        <w:t>nihil</w:t>
      </w:r>
      <w:proofErr w:type="spellEnd"/>
      <w:r w:rsidR="00142D5C" w:rsidRPr="00DA64AD">
        <w:rPr>
          <w:rFonts w:ascii="Palatino Linotype" w:hAnsi="Palatino Linotype"/>
          <w:sz w:val="20"/>
          <w:szCs w:val="20"/>
        </w:rPr>
        <w:t xml:space="preserve"> </w:t>
      </w:r>
      <w:proofErr w:type="spellStart"/>
      <w:r w:rsidR="00142D5C" w:rsidRPr="00DA64AD">
        <w:rPr>
          <w:rFonts w:ascii="Palatino Linotype" w:hAnsi="Palatino Linotype"/>
          <w:sz w:val="20"/>
          <w:szCs w:val="20"/>
        </w:rPr>
        <w:t>prodest</w:t>
      </w:r>
      <w:proofErr w:type="spellEnd"/>
      <w:r w:rsidR="008E44C5" w:rsidRPr="00DA64AD">
        <w:rPr>
          <w:rFonts w:ascii="Palatino Linotype" w:hAnsi="Palatino Linotype"/>
          <w:sz w:val="20"/>
          <w:szCs w:val="20"/>
        </w:rPr>
        <w:t>.</w:t>
      </w:r>
    </w:p>
    <w:p w:rsidR="00142D5C" w:rsidRPr="00DA64AD" w:rsidRDefault="00142D5C" w:rsidP="00416B46">
      <w:pPr>
        <w:widowControl w:val="0"/>
        <w:spacing w:after="0" w:line="240" w:lineRule="auto"/>
        <w:jc w:val="both"/>
        <w:rPr>
          <w:rFonts w:ascii="Palatino Linotype" w:hAnsi="Palatino Linotype"/>
          <w:sz w:val="20"/>
          <w:szCs w:val="20"/>
        </w:rPr>
      </w:pPr>
    </w:p>
    <w:p w:rsidR="008E44C5" w:rsidRPr="00DA64AD" w:rsidRDefault="008E44C5"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151. Ma nell’interdetto </w:t>
      </w:r>
      <w:r w:rsidRPr="00DA64AD">
        <w:rPr>
          <w:rFonts w:ascii="Palatino Linotype" w:hAnsi="Palatino Linotype"/>
          <w:smallCaps/>
          <w:sz w:val="20"/>
          <w:szCs w:val="20"/>
        </w:rPr>
        <w:t>chi dei due</w:t>
      </w:r>
      <w:r w:rsidRPr="00DA64AD">
        <w:rPr>
          <w:rFonts w:ascii="Palatino Linotype" w:hAnsi="Palatino Linotype"/>
          <w:sz w:val="20"/>
          <w:szCs w:val="20"/>
        </w:rPr>
        <w:t xml:space="preserve"> non soltanto giova il proprio possesso, ma anche quello di altri che è giusto unire a quello, come di quello cui abbia acceduto [come] erede, e </w:t>
      </w:r>
      <w:r w:rsidR="00EC3CAC" w:rsidRPr="00DA64AD">
        <w:rPr>
          <w:rFonts w:ascii="Palatino Linotype" w:hAnsi="Palatino Linotype"/>
          <w:sz w:val="20"/>
          <w:szCs w:val="20"/>
        </w:rPr>
        <w:t xml:space="preserve">di </w:t>
      </w:r>
      <w:r w:rsidRPr="00DA64AD">
        <w:rPr>
          <w:rFonts w:ascii="Palatino Linotype" w:hAnsi="Palatino Linotype"/>
          <w:sz w:val="20"/>
          <w:szCs w:val="20"/>
        </w:rPr>
        <w:t>quello da cui ha comprato o ha ricevuto a titolo di donazione o di dote. Pertanto se al nostro possesso somma</w:t>
      </w:r>
      <w:r w:rsidR="00142D5C" w:rsidRPr="00DA64AD">
        <w:rPr>
          <w:rFonts w:ascii="Palatino Linotype" w:hAnsi="Palatino Linotype"/>
          <w:sz w:val="20"/>
          <w:szCs w:val="20"/>
        </w:rPr>
        <w:t>to</w:t>
      </w:r>
      <w:r w:rsidRPr="00DA64AD">
        <w:rPr>
          <w:rFonts w:ascii="Palatino Linotype" w:hAnsi="Palatino Linotype"/>
          <w:sz w:val="20"/>
          <w:szCs w:val="20"/>
        </w:rPr>
        <w:t xml:space="preserve"> il legittimo possesso altrui</w:t>
      </w:r>
      <w:r w:rsidR="00142D5C" w:rsidRPr="00DA64AD">
        <w:rPr>
          <w:rFonts w:ascii="Palatino Linotype" w:hAnsi="Palatino Linotype"/>
          <w:sz w:val="20"/>
          <w:szCs w:val="20"/>
        </w:rPr>
        <w:t xml:space="preserve"> [questo] supera il possesso dell’avversario, noi per questo interdetto vinciamo. A chi però non ha possesso proprio, l’accesso del tempo né è dato né può essere dato. Infatti a ciò che è nullo nulla può accedere. Ma se anche abbia un possesso viziato, cioè acquistato o con violenza o di nascosto o a titolo precario, non è data accessione: infatti a lui nulla giova il suo possesso.</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8E44C5" w:rsidRPr="00DA64AD" w:rsidRDefault="008E44C5" w:rsidP="00416B46">
      <w:pPr>
        <w:widowControl w:val="0"/>
        <w:spacing w:after="0" w:line="240" w:lineRule="auto"/>
        <w:jc w:val="both"/>
        <w:rPr>
          <w:rFonts w:ascii="Palatino Linotype" w:hAnsi="Palatino Linotype"/>
        </w:rPr>
      </w:pPr>
    </w:p>
    <w:p w:rsidR="00CE7103" w:rsidRPr="00DA64AD" w:rsidRDefault="00CE7103" w:rsidP="00416B46">
      <w:pPr>
        <w:widowControl w:val="0"/>
        <w:spacing w:after="0" w:line="240" w:lineRule="auto"/>
        <w:jc w:val="both"/>
        <w:rPr>
          <w:rFonts w:ascii="Palatino Linotype" w:hAnsi="Palatino Linotype"/>
        </w:rPr>
      </w:pPr>
      <w:r w:rsidRPr="00DA64AD">
        <w:rPr>
          <w:rFonts w:ascii="Palatino Linotype" w:hAnsi="Palatino Linotype"/>
        </w:rPr>
        <w:t>Poi è introdotto il criterio di computo del tempo</w:t>
      </w:r>
      <w:r w:rsidR="006C4A4B" w:rsidRPr="00DA64AD">
        <w:rPr>
          <w:rFonts w:ascii="Palatino Linotype" w:hAnsi="Palatino Linotype"/>
        </w:rPr>
        <w:t xml:space="preserve">, ai fini della determinazione del maggiore possesso </w:t>
      </w:r>
      <w:r w:rsidR="006C4A4B" w:rsidRPr="00DA64AD">
        <w:rPr>
          <w:rFonts w:ascii="Palatino Linotype" w:hAnsi="Palatino Linotype"/>
        </w:rPr>
        <w:lastRenderedPageBreak/>
        <w:t>nell’anno</w:t>
      </w:r>
      <w:r w:rsidRPr="00DA64AD">
        <w:rPr>
          <w:rFonts w:ascii="Palatino Linotype" w:hAnsi="Palatino Linotype"/>
        </w:rPr>
        <w:t>:</w:t>
      </w:r>
    </w:p>
    <w:p w:rsidR="000F12BC" w:rsidRPr="00DA64AD" w:rsidRDefault="000F12BC"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p>
    <w:p w:rsidR="00CE7103" w:rsidRPr="00DA64AD"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152</w:t>
      </w:r>
      <w:r w:rsidR="00D93EB0" w:rsidRPr="00DA64AD">
        <w:rPr>
          <w:rFonts w:ascii="Palatino Linotype" w:hAnsi="Palatino Linotype"/>
          <w:i/>
          <w:sz w:val="20"/>
          <w:szCs w:val="20"/>
        </w:rPr>
        <w:t>.</w:t>
      </w:r>
      <w:bookmarkEnd w:id="13"/>
      <w:r w:rsidR="00D93EB0" w:rsidRPr="00DA64AD">
        <w:rPr>
          <w:rFonts w:ascii="Palatino Linotype" w:hAnsi="Palatino Linotype"/>
          <w:i/>
          <w:sz w:val="20"/>
          <w:szCs w:val="20"/>
        </w:rPr>
        <w:t xml:space="preserve"> </w:t>
      </w:r>
      <w:r w:rsidR="00D93EB0" w:rsidRPr="00DA64AD">
        <w:rPr>
          <w:rFonts w:ascii="Palatino Linotype" w:hAnsi="Palatino Linotype"/>
          <w:sz w:val="20"/>
          <w:szCs w:val="20"/>
        </w:rPr>
        <w:t>An</w:t>
      </w:r>
      <w:r w:rsidR="00DA1FF0" w:rsidRPr="00DA64AD">
        <w:rPr>
          <w:rFonts w:ascii="Palatino Linotype" w:hAnsi="Palatino Linotype"/>
          <w:sz w:val="20"/>
          <w:szCs w:val="20"/>
        </w:rPr>
        <w:t xml:space="preserve">nus </w:t>
      </w:r>
      <w:proofErr w:type="spellStart"/>
      <w:r w:rsidR="00DA1FF0" w:rsidRPr="00DA64AD">
        <w:rPr>
          <w:rFonts w:ascii="Palatino Linotype" w:hAnsi="Palatino Linotype"/>
          <w:sz w:val="20"/>
          <w:szCs w:val="20"/>
        </w:rPr>
        <w:t>autem</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retrorsus</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numeratur</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I</w:t>
      </w:r>
      <w:r w:rsidR="00650649" w:rsidRPr="00DA64AD">
        <w:rPr>
          <w:rFonts w:ascii="Palatino Linotype" w:hAnsi="Palatino Linotype"/>
          <w:sz w:val="20"/>
          <w:szCs w:val="20"/>
        </w:rPr>
        <w:t>taque</w:t>
      </w:r>
      <w:proofErr w:type="spellEnd"/>
      <w:r w:rsidR="00650649" w:rsidRPr="00DA64AD">
        <w:rPr>
          <w:rFonts w:ascii="Palatino Linotype" w:hAnsi="Palatino Linotype"/>
          <w:sz w:val="20"/>
          <w:szCs w:val="20"/>
        </w:rPr>
        <w:t xml:space="preserve"> si tu v</w:t>
      </w:r>
      <w:r w:rsidR="00D93EB0" w:rsidRPr="00DA64AD">
        <w:rPr>
          <w:rFonts w:ascii="Palatino Linotype" w:hAnsi="Palatino Linotype"/>
          <w:sz w:val="20"/>
          <w:szCs w:val="20"/>
        </w:rPr>
        <w:t xml:space="preserve">erbi </w:t>
      </w:r>
      <w:proofErr w:type="spellStart"/>
      <w:r w:rsidR="00D93EB0" w:rsidRPr="00DA64AD">
        <w:rPr>
          <w:rFonts w:ascii="Palatino Linotype" w:hAnsi="Palatino Linotype"/>
          <w:sz w:val="20"/>
          <w:szCs w:val="20"/>
        </w:rPr>
        <w:t>gratia</w:t>
      </w:r>
      <w:proofErr w:type="spellEnd"/>
      <w:r w:rsidR="00D93EB0" w:rsidRPr="00DA64AD">
        <w:rPr>
          <w:rFonts w:ascii="Palatino Linotype" w:hAnsi="Palatino Linotype"/>
          <w:sz w:val="20"/>
          <w:szCs w:val="20"/>
        </w:rPr>
        <w:t xml:space="preserve"> VIII </w:t>
      </w:r>
      <w:proofErr w:type="spellStart"/>
      <w:r w:rsidR="00D93EB0" w:rsidRPr="00DA64AD">
        <w:rPr>
          <w:rFonts w:ascii="Palatino Linotype" w:hAnsi="Palatino Linotype"/>
          <w:sz w:val="20"/>
          <w:szCs w:val="20"/>
        </w:rPr>
        <w:t>mensibus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possederis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prioribus</w:t>
      </w:r>
      <w:proofErr w:type="spellEnd"/>
      <w:r w:rsidR="00D93EB0" w:rsidRPr="00DA64AD">
        <w:rPr>
          <w:rFonts w:ascii="Palatino Linotype" w:hAnsi="Palatino Linotype"/>
          <w:sz w:val="20"/>
          <w:szCs w:val="20"/>
        </w:rPr>
        <w:t xml:space="preserve"> et ego VII </w:t>
      </w:r>
      <w:proofErr w:type="spellStart"/>
      <w:r w:rsidR="00D93EB0" w:rsidRPr="00DA64AD">
        <w:rPr>
          <w:rFonts w:ascii="Palatino Linotype" w:hAnsi="Palatino Linotype"/>
          <w:sz w:val="20"/>
          <w:szCs w:val="20"/>
        </w:rPr>
        <w:t>posterioribus</w:t>
      </w:r>
      <w:proofErr w:type="spellEnd"/>
      <w:r w:rsidR="00D93EB0" w:rsidRPr="00DA64AD">
        <w:rPr>
          <w:rFonts w:ascii="Palatino Linotype" w:hAnsi="Palatino Linotype"/>
          <w:sz w:val="20"/>
          <w:szCs w:val="20"/>
        </w:rPr>
        <w:t xml:space="preserve">, ego </w:t>
      </w:r>
      <w:proofErr w:type="spellStart"/>
      <w:r w:rsidR="00D93EB0" w:rsidRPr="00DA64AD">
        <w:rPr>
          <w:rFonts w:ascii="Palatino Linotype" w:hAnsi="Palatino Linotype"/>
          <w:sz w:val="20"/>
          <w:szCs w:val="20"/>
        </w:rPr>
        <w:t>potior</w:t>
      </w:r>
      <w:proofErr w:type="spellEnd"/>
      <w:r w:rsidR="00D93EB0" w:rsidRPr="00DA64AD">
        <w:rPr>
          <w:rFonts w:ascii="Palatino Linotype" w:hAnsi="Palatino Linotype"/>
          <w:sz w:val="20"/>
          <w:szCs w:val="20"/>
        </w:rPr>
        <w:t xml:space="preserve"> ero,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trium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priorum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mensium</w:t>
      </w:r>
      <w:proofErr w:type="spellEnd"/>
      <w:r w:rsidR="00D93EB0" w:rsidRPr="00DA64AD">
        <w:rPr>
          <w:rFonts w:ascii="Palatino Linotype" w:hAnsi="Palatino Linotype"/>
          <w:sz w:val="20"/>
          <w:szCs w:val="20"/>
        </w:rPr>
        <w:t xml:space="preserve"> possessio </w:t>
      </w:r>
      <w:proofErr w:type="spellStart"/>
      <w:r w:rsidR="00D93EB0" w:rsidRPr="00DA64AD">
        <w:rPr>
          <w:rFonts w:ascii="Palatino Linotype" w:hAnsi="Palatino Linotype"/>
          <w:sz w:val="20"/>
          <w:szCs w:val="20"/>
        </w:rPr>
        <w:t>nihil</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tibi</w:t>
      </w:r>
      <w:proofErr w:type="spellEnd"/>
      <w:r w:rsidR="00D93EB0" w:rsidRPr="00DA64AD">
        <w:rPr>
          <w:rFonts w:ascii="Palatino Linotype" w:hAnsi="Palatino Linotype"/>
          <w:sz w:val="20"/>
          <w:szCs w:val="20"/>
        </w:rPr>
        <w:t xml:space="preserve"> in hoc </w:t>
      </w:r>
      <w:proofErr w:type="spellStart"/>
      <w:r w:rsidR="00D93EB0" w:rsidRPr="00DA64AD">
        <w:rPr>
          <w:rFonts w:ascii="Palatino Linotype" w:hAnsi="Palatino Linotype"/>
          <w:sz w:val="20"/>
          <w:szCs w:val="20"/>
        </w:rPr>
        <w:t>interdicto</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prodest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alterius</w:t>
      </w:r>
      <w:proofErr w:type="spellEnd"/>
      <w:r w:rsidR="00D93EB0" w:rsidRPr="00DA64AD">
        <w:rPr>
          <w:rFonts w:ascii="Palatino Linotype" w:hAnsi="Palatino Linotype"/>
          <w:sz w:val="20"/>
          <w:szCs w:val="20"/>
        </w:rPr>
        <w:t xml:space="preserve"> anni possessio est.</w:t>
      </w:r>
      <w:bookmarkStart w:id="14" w:name="153"/>
    </w:p>
    <w:p w:rsidR="00650649" w:rsidRPr="00DA64AD" w:rsidRDefault="00650649" w:rsidP="00416B46">
      <w:pPr>
        <w:widowControl w:val="0"/>
        <w:spacing w:after="0" w:line="240" w:lineRule="auto"/>
        <w:jc w:val="both"/>
        <w:rPr>
          <w:rFonts w:ascii="Palatino Linotype" w:hAnsi="Palatino Linotype"/>
          <w:sz w:val="20"/>
          <w:szCs w:val="20"/>
        </w:rPr>
      </w:pPr>
    </w:p>
    <w:p w:rsidR="00CE7103" w:rsidRPr="00DA64AD" w:rsidRDefault="00A65BBC"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152. L’anno poi è</w:t>
      </w:r>
      <w:r w:rsidR="00650649" w:rsidRPr="00DA64AD">
        <w:rPr>
          <w:rFonts w:ascii="Palatino Linotype" w:hAnsi="Palatino Linotype"/>
          <w:sz w:val="20"/>
          <w:szCs w:val="20"/>
        </w:rPr>
        <w:t xml:space="preserve"> contato all’indietro. Pertanto se tu per esempio hai posseduto per i primi 8 mesi ed io per i 7 successivi, io sarò più forte poiché dei </w:t>
      </w:r>
      <w:r w:rsidR="00FE633B" w:rsidRPr="00DA64AD">
        <w:rPr>
          <w:rFonts w:ascii="Palatino Linotype" w:hAnsi="Palatino Linotype"/>
          <w:sz w:val="20"/>
          <w:szCs w:val="20"/>
        </w:rPr>
        <w:t xml:space="preserve">primi </w:t>
      </w:r>
      <w:r w:rsidR="00650649" w:rsidRPr="00DA64AD">
        <w:rPr>
          <w:rFonts w:ascii="Palatino Linotype" w:hAnsi="Palatino Linotype"/>
          <w:sz w:val="20"/>
          <w:szCs w:val="20"/>
        </w:rPr>
        <w:t>tre mesi il possesso non ti giova a nulla in questo interdetto, poiché il possesso e dell’altr’anno.</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650649" w:rsidRPr="00DA64AD" w:rsidRDefault="00650649" w:rsidP="00416B46">
      <w:pPr>
        <w:widowControl w:val="0"/>
        <w:spacing w:after="0" w:line="240" w:lineRule="auto"/>
        <w:jc w:val="both"/>
        <w:rPr>
          <w:rFonts w:ascii="Palatino Linotype" w:hAnsi="Palatino Linotype"/>
        </w:rPr>
      </w:pPr>
    </w:p>
    <w:p w:rsidR="00CE7103" w:rsidRPr="00DA64AD" w:rsidRDefault="00650649" w:rsidP="00416B46">
      <w:pPr>
        <w:widowControl w:val="0"/>
        <w:spacing w:after="0" w:line="240" w:lineRule="auto"/>
        <w:jc w:val="both"/>
        <w:rPr>
          <w:rFonts w:ascii="Palatino Linotype" w:hAnsi="Palatino Linotype"/>
        </w:rPr>
      </w:pPr>
      <w:r w:rsidRPr="00DA64AD">
        <w:rPr>
          <w:rFonts w:ascii="Palatino Linotype" w:hAnsi="Palatino Linotype"/>
        </w:rPr>
        <w:t xml:space="preserve">Quindi continuano le considerazioni circa la possibilità che il possesso si abbia </w:t>
      </w:r>
      <w:r w:rsidR="00BA44EC" w:rsidRPr="00DA64AD">
        <w:rPr>
          <w:rFonts w:ascii="Palatino Linotype" w:hAnsi="Palatino Linotype"/>
        </w:rPr>
        <w:t xml:space="preserve">e si mantenga </w:t>
      </w:r>
      <w:r w:rsidRPr="00DA64AD">
        <w:rPr>
          <w:rFonts w:ascii="Palatino Linotype" w:hAnsi="Palatino Linotype"/>
        </w:rPr>
        <w:t>personalmente o per mezzo di persone a noi vicine:</w:t>
      </w:r>
    </w:p>
    <w:p w:rsidR="000F12BC" w:rsidRPr="00DA64AD" w:rsidRDefault="000F12BC"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p>
    <w:p w:rsidR="00D93EB0" w:rsidRPr="00DA64AD"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153.</w:t>
      </w:r>
      <w:bookmarkEnd w:id="14"/>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Possidere</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autem</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v</w:t>
      </w:r>
      <w:r w:rsidR="00D93EB0" w:rsidRPr="00DA64AD">
        <w:rPr>
          <w:rFonts w:ascii="Palatino Linotype" w:hAnsi="Palatino Linotype"/>
          <w:sz w:val="20"/>
          <w:szCs w:val="20"/>
        </w:rPr>
        <w:t>idemur</w:t>
      </w:r>
      <w:proofErr w:type="spellEnd"/>
      <w:r w:rsidR="00D93EB0" w:rsidRPr="00DA64AD">
        <w:rPr>
          <w:rFonts w:ascii="Palatino Linotype" w:hAnsi="Palatino Linotype"/>
          <w:sz w:val="20"/>
          <w:szCs w:val="20"/>
        </w:rPr>
        <w:t xml:space="preserve"> non </w:t>
      </w:r>
      <w:proofErr w:type="spellStart"/>
      <w:r w:rsidR="00D93EB0" w:rsidRPr="00DA64AD">
        <w:rPr>
          <w:rFonts w:ascii="Palatino Linotype" w:hAnsi="Palatino Linotype"/>
          <w:sz w:val="20"/>
          <w:szCs w:val="20"/>
        </w:rPr>
        <w:t>solum</w:t>
      </w:r>
      <w:proofErr w:type="spellEnd"/>
      <w:r w:rsidR="00D93EB0" w:rsidRPr="00DA64AD">
        <w:rPr>
          <w:rFonts w:ascii="Palatino Linotype" w:hAnsi="Palatino Linotype"/>
          <w:sz w:val="20"/>
          <w:szCs w:val="20"/>
        </w:rPr>
        <w:t xml:space="preserve">, si </w:t>
      </w:r>
      <w:proofErr w:type="spellStart"/>
      <w:r w:rsidR="00D93EB0" w:rsidRPr="00DA64AD">
        <w:rPr>
          <w:rFonts w:ascii="Palatino Linotype" w:hAnsi="Palatino Linotype"/>
          <w:sz w:val="20"/>
          <w:szCs w:val="20"/>
        </w:rPr>
        <w:t>ipsi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possideamus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sed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etiam</w:t>
      </w:r>
      <w:proofErr w:type="spellEnd"/>
      <w:r w:rsidR="00D93EB0" w:rsidRPr="00DA64AD">
        <w:rPr>
          <w:rFonts w:ascii="Palatino Linotype" w:hAnsi="Palatino Linotype"/>
          <w:sz w:val="20"/>
          <w:szCs w:val="20"/>
        </w:rPr>
        <w:t xml:space="preserve"> si nostro nomine </w:t>
      </w:r>
      <w:proofErr w:type="spellStart"/>
      <w:r w:rsidR="00D93EB0" w:rsidRPr="00DA64AD">
        <w:rPr>
          <w:rFonts w:ascii="Palatino Linotype" w:hAnsi="Palatino Linotype"/>
          <w:sz w:val="20"/>
          <w:szCs w:val="20"/>
        </w:rPr>
        <w:t>aliquis</w:t>
      </w:r>
      <w:proofErr w:type="spellEnd"/>
      <w:r w:rsidR="00D93EB0" w:rsidRPr="00DA64AD">
        <w:rPr>
          <w:rFonts w:ascii="Palatino Linotype" w:hAnsi="Palatino Linotype"/>
          <w:sz w:val="20"/>
          <w:szCs w:val="20"/>
        </w:rPr>
        <w:t xml:space="preserve"> in possessione </w:t>
      </w:r>
      <w:proofErr w:type="spellStart"/>
      <w:r w:rsidR="00D93EB0" w:rsidRPr="00DA64AD">
        <w:rPr>
          <w:rFonts w:ascii="Palatino Linotype" w:hAnsi="Palatino Linotype"/>
          <w:sz w:val="20"/>
          <w:szCs w:val="20"/>
        </w:rPr>
        <w:t>sit</w:t>
      </w:r>
      <w:proofErr w:type="spellEnd"/>
      <w:r w:rsidR="00D93EB0" w:rsidRPr="00DA64AD">
        <w:rPr>
          <w:rFonts w:ascii="Palatino Linotype" w:hAnsi="Palatino Linotype"/>
          <w:sz w:val="20"/>
          <w:szCs w:val="20"/>
        </w:rPr>
        <w:t xml:space="preserve">, licet </w:t>
      </w:r>
      <w:proofErr w:type="spellStart"/>
      <w:r w:rsidR="00D93EB0" w:rsidRPr="00DA64AD">
        <w:rPr>
          <w:rFonts w:ascii="Palatino Linotype" w:hAnsi="Palatino Linotype"/>
          <w:sz w:val="20"/>
          <w:szCs w:val="20"/>
        </w:rPr>
        <w:t>is</w:t>
      </w:r>
      <w:proofErr w:type="spellEnd"/>
      <w:r w:rsidR="00D93EB0" w:rsidRPr="00DA64AD">
        <w:rPr>
          <w:rFonts w:ascii="Palatino Linotype" w:hAnsi="Palatino Linotype"/>
          <w:sz w:val="20"/>
          <w:szCs w:val="20"/>
        </w:rPr>
        <w:t xml:space="preserve"> nostro </w:t>
      </w:r>
      <w:proofErr w:type="spellStart"/>
      <w:r w:rsidR="00D93EB0" w:rsidRPr="00DA64AD">
        <w:rPr>
          <w:rFonts w:ascii="Palatino Linotype" w:hAnsi="Palatino Linotype"/>
          <w:sz w:val="20"/>
          <w:szCs w:val="20"/>
        </w:rPr>
        <w:t>iuri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subiectus</w:t>
      </w:r>
      <w:proofErr w:type="spellEnd"/>
      <w:r w:rsidR="00D93EB0" w:rsidRPr="00DA64AD">
        <w:rPr>
          <w:rFonts w:ascii="Palatino Linotype" w:hAnsi="Palatino Linotype"/>
          <w:sz w:val="20"/>
          <w:szCs w:val="20"/>
        </w:rPr>
        <w:t xml:space="preserve"> non </w:t>
      </w:r>
      <w:proofErr w:type="spellStart"/>
      <w:r w:rsidR="00D93EB0" w:rsidRPr="00DA64AD">
        <w:rPr>
          <w:rFonts w:ascii="Palatino Linotype" w:hAnsi="Palatino Linotype"/>
          <w:sz w:val="20"/>
          <w:szCs w:val="20"/>
        </w:rPr>
        <w:t>sit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qua</w:t>
      </w:r>
      <w:r w:rsidR="00DA1FF0" w:rsidRPr="00DA64AD">
        <w:rPr>
          <w:rFonts w:ascii="Palatino Linotype" w:hAnsi="Palatino Linotype"/>
          <w:sz w:val="20"/>
          <w:szCs w:val="20"/>
        </w:rPr>
        <w:t>lis</w:t>
      </w:r>
      <w:proofErr w:type="spellEnd"/>
      <w:r w:rsidR="00DA1FF0" w:rsidRPr="00DA64AD">
        <w:rPr>
          <w:rFonts w:ascii="Palatino Linotype" w:hAnsi="Palatino Linotype"/>
          <w:sz w:val="20"/>
          <w:szCs w:val="20"/>
        </w:rPr>
        <w:t xml:space="preserve"> est </w:t>
      </w:r>
      <w:proofErr w:type="spellStart"/>
      <w:r w:rsidR="00DA1FF0" w:rsidRPr="00DA64AD">
        <w:rPr>
          <w:rFonts w:ascii="Palatino Linotype" w:hAnsi="Palatino Linotype"/>
          <w:sz w:val="20"/>
          <w:szCs w:val="20"/>
        </w:rPr>
        <w:t>colonus</w:t>
      </w:r>
      <w:proofErr w:type="spellEnd"/>
      <w:r w:rsidR="00DA1FF0" w:rsidRPr="00DA64AD">
        <w:rPr>
          <w:rFonts w:ascii="Palatino Linotype" w:hAnsi="Palatino Linotype"/>
          <w:sz w:val="20"/>
          <w:szCs w:val="20"/>
        </w:rPr>
        <w:t xml:space="preserve"> et </w:t>
      </w:r>
      <w:proofErr w:type="spellStart"/>
      <w:r w:rsidR="00DA1FF0" w:rsidRPr="00DA64AD">
        <w:rPr>
          <w:rFonts w:ascii="Palatino Linotype" w:hAnsi="Palatino Linotype"/>
          <w:sz w:val="20"/>
          <w:szCs w:val="20"/>
        </w:rPr>
        <w:t>inquilinus</w:t>
      </w:r>
      <w:proofErr w:type="spellEnd"/>
      <w:r w:rsidR="00DA1FF0" w:rsidRPr="00DA64AD">
        <w:rPr>
          <w:rFonts w:ascii="Palatino Linotype" w:hAnsi="Palatino Linotype"/>
          <w:sz w:val="20"/>
          <w:szCs w:val="20"/>
        </w:rPr>
        <w:t>. P</w:t>
      </w:r>
      <w:r w:rsidR="00D93EB0" w:rsidRPr="00DA64AD">
        <w:rPr>
          <w:rFonts w:ascii="Palatino Linotype" w:hAnsi="Palatino Linotype"/>
          <w:sz w:val="20"/>
          <w:szCs w:val="20"/>
        </w:rPr>
        <w:t xml:space="preserve">er </w:t>
      </w:r>
      <w:proofErr w:type="spellStart"/>
      <w:r w:rsidR="00D93EB0" w:rsidRPr="00DA64AD">
        <w:rPr>
          <w:rFonts w:ascii="Palatino Linotype" w:hAnsi="Palatino Linotype"/>
          <w:sz w:val="20"/>
          <w:szCs w:val="20"/>
        </w:rPr>
        <w:t>eos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apud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deposuerimus</w:t>
      </w:r>
      <w:proofErr w:type="spellEnd"/>
      <w:r w:rsidR="00D93EB0" w:rsidRPr="00DA64AD">
        <w:rPr>
          <w:rFonts w:ascii="Palatino Linotype" w:hAnsi="Palatino Linotype"/>
          <w:sz w:val="20"/>
          <w:szCs w:val="20"/>
        </w:rPr>
        <w:t xml:space="preserve"> aut </w:t>
      </w:r>
      <w:proofErr w:type="spellStart"/>
      <w:r w:rsidR="00D93EB0" w:rsidRPr="00DA64AD">
        <w:rPr>
          <w:rFonts w:ascii="Palatino Linotype" w:hAnsi="Palatino Linotype"/>
          <w:sz w:val="20"/>
          <w:szCs w:val="20"/>
        </w:rPr>
        <w:t>quibus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co</w:t>
      </w:r>
      <w:r w:rsidR="00DA1FF0" w:rsidRPr="00DA64AD">
        <w:rPr>
          <w:rFonts w:ascii="Palatino Linotype" w:hAnsi="Palatino Linotype"/>
          <w:sz w:val="20"/>
          <w:szCs w:val="20"/>
        </w:rPr>
        <w:t>mmodav</w:t>
      </w:r>
      <w:r w:rsidR="00D93EB0" w:rsidRPr="00DA64AD">
        <w:rPr>
          <w:rFonts w:ascii="Palatino Linotype" w:hAnsi="Palatino Linotype"/>
          <w:sz w:val="20"/>
          <w:szCs w:val="20"/>
        </w:rPr>
        <w:t>erimus</w:t>
      </w:r>
      <w:proofErr w:type="spellEnd"/>
      <w:r w:rsidR="00D93EB0" w:rsidRPr="00DA64AD">
        <w:rPr>
          <w:rFonts w:ascii="Palatino Linotype" w:hAnsi="Palatino Linotype"/>
          <w:sz w:val="20"/>
          <w:szCs w:val="20"/>
        </w:rPr>
        <w:t xml:space="preserve"> aut </w:t>
      </w:r>
      <w:proofErr w:type="spellStart"/>
      <w:r w:rsidR="00D93EB0" w:rsidRPr="00DA64AD">
        <w:rPr>
          <w:rFonts w:ascii="Palatino Linotype" w:hAnsi="Palatino Linotype"/>
          <w:sz w:val="20"/>
          <w:szCs w:val="20"/>
        </w:rPr>
        <w:t>quibus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gratuitam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habitationem</w:t>
      </w:r>
      <w:proofErr w:type="spellEnd"/>
      <w:r w:rsidR="00D93EB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praestiterimus</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ipsi</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possidere</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videmur</w:t>
      </w:r>
      <w:proofErr w:type="spellEnd"/>
      <w:r w:rsidR="00DA1FF0" w:rsidRPr="00DA64AD">
        <w:rPr>
          <w:rFonts w:ascii="Palatino Linotype" w:hAnsi="Palatino Linotype"/>
          <w:sz w:val="20"/>
          <w:szCs w:val="20"/>
        </w:rPr>
        <w:t>. E</w:t>
      </w:r>
      <w:r w:rsidR="00FE633B" w:rsidRPr="00DA64AD">
        <w:rPr>
          <w:rFonts w:ascii="Palatino Linotype" w:hAnsi="Palatino Linotype"/>
          <w:sz w:val="20"/>
          <w:szCs w:val="20"/>
        </w:rPr>
        <w:t xml:space="preserve">t hoc est, </w:t>
      </w:r>
      <w:proofErr w:type="spellStart"/>
      <w:r w:rsidR="00FE633B" w:rsidRPr="00DA64AD">
        <w:rPr>
          <w:rFonts w:ascii="Palatino Linotype" w:hAnsi="Palatino Linotype"/>
          <w:sz w:val="20"/>
          <w:szCs w:val="20"/>
        </w:rPr>
        <w:t>quod</w:t>
      </w:r>
      <w:proofErr w:type="spellEnd"/>
      <w:r w:rsidR="00FE633B" w:rsidRPr="00DA64AD">
        <w:rPr>
          <w:rFonts w:ascii="Palatino Linotype" w:hAnsi="Palatino Linotype"/>
          <w:sz w:val="20"/>
          <w:szCs w:val="20"/>
        </w:rPr>
        <w:t xml:space="preserve"> v</w:t>
      </w:r>
      <w:r w:rsidR="00D93EB0" w:rsidRPr="00DA64AD">
        <w:rPr>
          <w:rFonts w:ascii="Palatino Linotype" w:hAnsi="Palatino Linotype"/>
          <w:sz w:val="20"/>
          <w:szCs w:val="20"/>
        </w:rPr>
        <w:t xml:space="preserve">olgo </w:t>
      </w:r>
      <w:proofErr w:type="spellStart"/>
      <w:r w:rsidR="00D93EB0" w:rsidRPr="00DA64AD">
        <w:rPr>
          <w:rFonts w:ascii="Palatino Linotype" w:hAnsi="Palatino Linotype"/>
          <w:sz w:val="20"/>
          <w:szCs w:val="20"/>
        </w:rPr>
        <w:t>dicitur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retineri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possessionem</w:t>
      </w:r>
      <w:proofErr w:type="spellEnd"/>
      <w:r w:rsidR="00D93EB0" w:rsidRPr="00DA64AD">
        <w:rPr>
          <w:rFonts w:ascii="Palatino Linotype" w:hAnsi="Palatino Linotype"/>
          <w:sz w:val="20"/>
          <w:szCs w:val="20"/>
        </w:rPr>
        <w:t xml:space="preserve"> posse per </w:t>
      </w:r>
      <w:proofErr w:type="spellStart"/>
      <w:r w:rsidR="00D93EB0" w:rsidRPr="00DA64AD">
        <w:rPr>
          <w:rFonts w:ascii="Palatino Linotype" w:hAnsi="Palatino Linotype"/>
          <w:sz w:val="20"/>
          <w:szCs w:val="20"/>
        </w:rPr>
        <w:t>quemlibet</w:t>
      </w:r>
      <w:proofErr w:type="spellEnd"/>
      <w:r w:rsidR="00D93EB0" w:rsidRPr="00DA64AD">
        <w:rPr>
          <w:rFonts w:ascii="Palatino Linotype" w:hAnsi="Palatino Linotype"/>
          <w:sz w:val="20"/>
          <w:szCs w:val="20"/>
        </w:rPr>
        <w:t>, qui nos</w:t>
      </w:r>
      <w:r w:rsidR="00DA1FF0" w:rsidRPr="00DA64AD">
        <w:rPr>
          <w:rFonts w:ascii="Palatino Linotype" w:hAnsi="Palatino Linotype"/>
          <w:sz w:val="20"/>
          <w:szCs w:val="20"/>
        </w:rPr>
        <w:t xml:space="preserve">tro nomine </w:t>
      </w:r>
      <w:proofErr w:type="spellStart"/>
      <w:r w:rsidR="00DA1FF0" w:rsidRPr="00DA64AD">
        <w:rPr>
          <w:rFonts w:ascii="Palatino Linotype" w:hAnsi="Palatino Linotype"/>
          <w:sz w:val="20"/>
          <w:szCs w:val="20"/>
        </w:rPr>
        <w:t>sit</w:t>
      </w:r>
      <w:proofErr w:type="spellEnd"/>
      <w:r w:rsidR="00DA1FF0" w:rsidRPr="00DA64AD">
        <w:rPr>
          <w:rFonts w:ascii="Palatino Linotype" w:hAnsi="Palatino Linotype"/>
          <w:sz w:val="20"/>
          <w:szCs w:val="20"/>
        </w:rPr>
        <w:t xml:space="preserve"> in possessione. </w:t>
      </w:r>
      <w:proofErr w:type="spellStart"/>
      <w:r w:rsidR="00DA1FF0" w:rsidRPr="00DA64AD">
        <w:rPr>
          <w:rFonts w:ascii="Palatino Linotype" w:hAnsi="Palatino Linotype"/>
          <w:sz w:val="20"/>
          <w:szCs w:val="20"/>
        </w:rPr>
        <w:t>Q</w:t>
      </w:r>
      <w:r w:rsidR="00D93EB0" w:rsidRPr="00DA64AD">
        <w:rPr>
          <w:rFonts w:ascii="Palatino Linotype" w:hAnsi="Palatino Linotype"/>
          <w:sz w:val="20"/>
          <w:szCs w:val="20"/>
        </w:rPr>
        <w:t>uin</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etiam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plerique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putant</w:t>
      </w:r>
      <w:proofErr w:type="spellEnd"/>
      <w:r w:rsidR="00D93EB0" w:rsidRPr="00DA64AD">
        <w:rPr>
          <w:rFonts w:ascii="Palatino Linotype" w:hAnsi="Palatino Linotype"/>
          <w:sz w:val="20"/>
          <w:szCs w:val="20"/>
        </w:rPr>
        <w:t xml:space="preserve"> animo </w:t>
      </w:r>
      <w:proofErr w:type="spellStart"/>
      <w:r w:rsidR="00D93EB0" w:rsidRPr="00DA64AD">
        <w:rPr>
          <w:rFonts w:ascii="Palatino Linotype" w:hAnsi="Palatino Linotype"/>
          <w:sz w:val="20"/>
          <w:szCs w:val="20"/>
        </w:rPr>
        <w:t>quoque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retineri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possessi</w:t>
      </w:r>
      <w:r w:rsidR="00DA1FF0" w:rsidRPr="00DA64AD">
        <w:rPr>
          <w:rFonts w:ascii="Palatino Linotype" w:hAnsi="Palatino Linotype"/>
          <w:sz w:val="20"/>
          <w:szCs w:val="20"/>
        </w:rPr>
        <w:t>onem</w:t>
      </w:r>
      <w:proofErr w:type="spellEnd"/>
      <w:r w:rsidR="00DA1FF0" w:rsidRPr="00DA64AD">
        <w:rPr>
          <w:rFonts w:ascii="Palatino Linotype" w:hAnsi="Palatino Linotype"/>
          <w:sz w:val="20"/>
          <w:szCs w:val="20"/>
        </w:rPr>
        <w:t xml:space="preserve">, id est ut, </w:t>
      </w:r>
      <w:proofErr w:type="spellStart"/>
      <w:r w:rsidR="00DA1FF0" w:rsidRPr="00DA64AD">
        <w:rPr>
          <w:rFonts w:ascii="Palatino Linotype" w:hAnsi="Palatino Linotype"/>
          <w:sz w:val="20"/>
          <w:szCs w:val="20"/>
        </w:rPr>
        <w:t>quamv</w:t>
      </w:r>
      <w:r w:rsidR="00D93EB0" w:rsidRPr="00DA64AD">
        <w:rPr>
          <w:rFonts w:ascii="Palatino Linotype" w:hAnsi="Palatino Linotype"/>
          <w:sz w:val="20"/>
          <w:szCs w:val="20"/>
        </w:rPr>
        <w:t>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neque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ipsi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simus</w:t>
      </w:r>
      <w:proofErr w:type="spellEnd"/>
      <w:r w:rsidR="00D93EB0" w:rsidRPr="00DA64AD">
        <w:rPr>
          <w:rFonts w:ascii="Palatino Linotype" w:hAnsi="Palatino Linotype"/>
          <w:sz w:val="20"/>
          <w:szCs w:val="20"/>
        </w:rPr>
        <w:t xml:space="preserve"> in possessione </w:t>
      </w:r>
      <w:proofErr w:type="spellStart"/>
      <w:r w:rsidR="00D93EB0" w:rsidRPr="00DA64AD">
        <w:rPr>
          <w:rFonts w:ascii="Palatino Linotype" w:hAnsi="Palatino Linotype"/>
          <w:sz w:val="20"/>
          <w:szCs w:val="20"/>
        </w:rPr>
        <w:t>neque</w:t>
      </w:r>
      <w:proofErr w:type="spellEnd"/>
      <w:r w:rsidR="00D93EB0" w:rsidRPr="00DA64AD">
        <w:rPr>
          <w:rFonts w:ascii="Palatino Linotype" w:hAnsi="Palatino Linotype"/>
          <w:sz w:val="20"/>
          <w:szCs w:val="20"/>
        </w:rPr>
        <w:t xml:space="preserve"> nostro nomine </w:t>
      </w:r>
      <w:proofErr w:type="spellStart"/>
      <w:r w:rsidR="00D93EB0" w:rsidRPr="00DA64AD">
        <w:rPr>
          <w:rFonts w:ascii="Palatino Linotype" w:hAnsi="Palatino Linotype"/>
          <w:sz w:val="20"/>
          <w:szCs w:val="20"/>
        </w:rPr>
        <w:t>alius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tamen</w:t>
      </w:r>
      <w:proofErr w:type="spellEnd"/>
      <w:r w:rsidR="00D93EB0" w:rsidRPr="00DA64AD">
        <w:rPr>
          <w:rFonts w:ascii="Palatino Linotype" w:hAnsi="Palatino Linotype"/>
          <w:sz w:val="20"/>
          <w:szCs w:val="20"/>
        </w:rPr>
        <w:t xml:space="preserve"> si non </w:t>
      </w:r>
      <w:proofErr w:type="spellStart"/>
      <w:r w:rsidR="00D93EB0" w:rsidRPr="00DA64AD">
        <w:rPr>
          <w:rFonts w:ascii="Palatino Linotype" w:hAnsi="Palatino Linotype"/>
          <w:sz w:val="20"/>
          <w:szCs w:val="20"/>
        </w:rPr>
        <w:t>relinquendae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w:t>
      </w:r>
      <w:r w:rsidR="00DA1FF0" w:rsidRPr="00DA64AD">
        <w:rPr>
          <w:rFonts w:ascii="Palatino Linotype" w:hAnsi="Palatino Linotype"/>
          <w:sz w:val="20"/>
          <w:szCs w:val="20"/>
        </w:rPr>
        <w:t>ssessionis</w:t>
      </w:r>
      <w:proofErr w:type="spellEnd"/>
      <w:r w:rsidR="00DA1FF0" w:rsidRPr="00DA64AD">
        <w:rPr>
          <w:rFonts w:ascii="Palatino Linotype" w:hAnsi="Palatino Linotype"/>
          <w:sz w:val="20"/>
          <w:szCs w:val="20"/>
        </w:rPr>
        <w:t xml:space="preserve"> animo, </w:t>
      </w:r>
      <w:proofErr w:type="spellStart"/>
      <w:r w:rsidR="00DA1FF0" w:rsidRPr="00DA64AD">
        <w:rPr>
          <w:rFonts w:ascii="Palatino Linotype" w:hAnsi="Palatino Linotype"/>
          <w:sz w:val="20"/>
          <w:szCs w:val="20"/>
        </w:rPr>
        <w:t>sed</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postea</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rev</w:t>
      </w:r>
      <w:r w:rsidR="00D93EB0" w:rsidRPr="00DA64AD">
        <w:rPr>
          <w:rFonts w:ascii="Palatino Linotype" w:hAnsi="Palatino Linotype"/>
          <w:sz w:val="20"/>
          <w:szCs w:val="20"/>
        </w:rPr>
        <w:t>ersuri</w:t>
      </w:r>
      <w:proofErr w:type="spellEnd"/>
      <w:r w:rsidR="00D93EB0" w:rsidRPr="00DA64AD">
        <w:rPr>
          <w:rFonts w:ascii="Palatino Linotype" w:hAnsi="Palatino Linotype"/>
          <w:sz w:val="20"/>
          <w:szCs w:val="20"/>
        </w:rPr>
        <w:t xml:space="preserve"> inde </w:t>
      </w:r>
      <w:proofErr w:type="spellStart"/>
      <w:r w:rsidR="00D93EB0" w:rsidRPr="00DA64AD">
        <w:rPr>
          <w:rFonts w:ascii="Palatino Linotype" w:hAnsi="Palatino Linotype"/>
          <w:sz w:val="20"/>
          <w:szCs w:val="20"/>
        </w:rPr>
        <w:t>disces</w:t>
      </w:r>
      <w:r w:rsidR="00DA1FF0" w:rsidRPr="00DA64AD">
        <w:rPr>
          <w:rFonts w:ascii="Palatino Linotype" w:hAnsi="Palatino Linotype"/>
          <w:sz w:val="20"/>
          <w:szCs w:val="20"/>
        </w:rPr>
        <w:t>serimus</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retinere</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possessionem</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videamur</w:t>
      </w:r>
      <w:proofErr w:type="spellEnd"/>
      <w:r w:rsidR="00DA1FF0" w:rsidRPr="00DA64AD">
        <w:rPr>
          <w:rFonts w:ascii="Palatino Linotype" w:hAnsi="Palatino Linotype"/>
          <w:sz w:val="20"/>
          <w:szCs w:val="20"/>
        </w:rPr>
        <w:t xml:space="preserve">. </w:t>
      </w:r>
      <w:proofErr w:type="spellStart"/>
      <w:r w:rsidR="00DA1FF0" w:rsidRPr="00DA64AD">
        <w:rPr>
          <w:rFonts w:ascii="Palatino Linotype" w:hAnsi="Palatino Linotype"/>
          <w:sz w:val="20"/>
          <w:szCs w:val="20"/>
        </w:rPr>
        <w:t>Adi</w:t>
      </w:r>
      <w:r w:rsidR="00D93EB0" w:rsidRPr="00DA64AD">
        <w:rPr>
          <w:rFonts w:ascii="Palatino Linotype" w:hAnsi="Palatino Linotype"/>
          <w:sz w:val="20"/>
          <w:szCs w:val="20"/>
        </w:rPr>
        <w:t>pisci</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uero</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possessionem</w:t>
      </w:r>
      <w:proofErr w:type="spellEnd"/>
      <w:r w:rsidR="00D93EB0" w:rsidRPr="00DA64AD">
        <w:rPr>
          <w:rFonts w:ascii="Palatino Linotype" w:hAnsi="Palatino Linotype"/>
          <w:sz w:val="20"/>
          <w:szCs w:val="20"/>
        </w:rPr>
        <w:t xml:space="preserve"> per </w:t>
      </w:r>
      <w:proofErr w:type="spellStart"/>
      <w:r w:rsidR="00D93EB0" w:rsidRPr="00DA64AD">
        <w:rPr>
          <w:rFonts w:ascii="Palatino Linotype" w:hAnsi="Palatino Linotype"/>
          <w:sz w:val="20"/>
          <w:szCs w:val="20"/>
        </w:rPr>
        <w:t>quos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possimus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secundo</w:t>
      </w:r>
      <w:proofErr w:type="spellEnd"/>
      <w:r w:rsidR="00D93EB0" w:rsidRPr="00DA64AD">
        <w:rPr>
          <w:rFonts w:ascii="Palatino Linotype" w:hAnsi="Palatino Linotype"/>
          <w:sz w:val="20"/>
          <w:szCs w:val="20"/>
        </w:rPr>
        <w:t xml:space="preserve"> commentario </w:t>
      </w:r>
      <w:proofErr w:type="spellStart"/>
      <w:r w:rsidR="00D93EB0" w:rsidRPr="00DA64AD">
        <w:rPr>
          <w:rFonts w:ascii="Palatino Linotype" w:hAnsi="Palatino Linotype"/>
          <w:sz w:val="20"/>
          <w:szCs w:val="20"/>
        </w:rPr>
        <w:t>rettulimus</w:t>
      </w:r>
      <w:proofErr w:type="spellEnd"/>
      <w:r w:rsidR="00D93EB0" w:rsidRPr="00DA64AD">
        <w:rPr>
          <w:rFonts w:ascii="Palatino Linotype" w:hAnsi="Palatino Linotype"/>
          <w:sz w:val="20"/>
          <w:szCs w:val="20"/>
        </w:rPr>
        <w:t xml:space="preserve">; nec </w:t>
      </w:r>
      <w:proofErr w:type="spellStart"/>
      <w:r w:rsidR="00D93EB0" w:rsidRPr="00DA64AD">
        <w:rPr>
          <w:rFonts w:ascii="Palatino Linotype" w:hAnsi="Palatino Linotype"/>
          <w:sz w:val="20"/>
          <w:szCs w:val="20"/>
        </w:rPr>
        <w:t>ulla</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dubitatio</w:t>
      </w:r>
      <w:proofErr w:type="spellEnd"/>
      <w:r w:rsidR="00D93EB0" w:rsidRPr="00DA64AD">
        <w:rPr>
          <w:rFonts w:ascii="Palatino Linotype" w:hAnsi="Palatino Linotype"/>
          <w:sz w:val="20"/>
          <w:szCs w:val="20"/>
        </w:rPr>
        <w:t xml:space="preserve"> est, </w:t>
      </w:r>
      <w:proofErr w:type="spellStart"/>
      <w:r w:rsidR="00D93EB0" w:rsidRPr="00DA64AD">
        <w:rPr>
          <w:rFonts w:ascii="Palatino Linotype" w:hAnsi="Palatino Linotype"/>
          <w:sz w:val="20"/>
          <w:szCs w:val="20"/>
        </w:rPr>
        <w:t>quin</w:t>
      </w:r>
      <w:proofErr w:type="spellEnd"/>
      <w:r w:rsidR="00D93EB0" w:rsidRPr="00DA64AD">
        <w:rPr>
          <w:rFonts w:ascii="Palatino Linotype" w:hAnsi="Palatino Linotype"/>
          <w:sz w:val="20"/>
          <w:szCs w:val="20"/>
        </w:rPr>
        <w:t xml:space="preserve"> animo </w:t>
      </w:r>
      <w:proofErr w:type="spellStart"/>
      <w:r w:rsidR="00D93EB0" w:rsidRPr="00DA64AD">
        <w:rPr>
          <w:rFonts w:ascii="Palatino Linotype" w:hAnsi="Palatino Linotype"/>
          <w:sz w:val="20"/>
          <w:szCs w:val="20"/>
        </w:rPr>
        <w:t>possessionem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w:t>
      </w:r>
      <w:r w:rsidR="00DA1FF0" w:rsidRPr="00DA64AD">
        <w:rPr>
          <w:rFonts w:ascii="Palatino Linotype" w:hAnsi="Palatino Linotype"/>
          <w:sz w:val="20"/>
          <w:szCs w:val="20"/>
        </w:rPr>
        <w:t>di</w:t>
      </w:r>
      <w:r w:rsidR="00D93EB0" w:rsidRPr="00DA64AD">
        <w:rPr>
          <w:rFonts w:ascii="Palatino Linotype" w:hAnsi="Palatino Linotype"/>
          <w:sz w:val="20"/>
          <w:szCs w:val="20"/>
        </w:rPr>
        <w:t>pisci</w:t>
      </w:r>
      <w:proofErr w:type="spellEnd"/>
      <w:r w:rsidR="00D93EB0" w:rsidRPr="00DA64AD">
        <w:rPr>
          <w:rFonts w:ascii="Palatino Linotype" w:hAnsi="Palatino Linotype"/>
          <w:sz w:val="20"/>
          <w:szCs w:val="20"/>
        </w:rPr>
        <w:t xml:space="preserve"> non </w:t>
      </w:r>
      <w:proofErr w:type="spellStart"/>
      <w:r w:rsidR="00D93EB0" w:rsidRPr="00DA64AD">
        <w:rPr>
          <w:rFonts w:ascii="Palatino Linotype" w:hAnsi="Palatino Linotype"/>
          <w:sz w:val="20"/>
          <w:szCs w:val="20"/>
        </w:rPr>
        <w:t>possimus</w:t>
      </w:r>
      <w:proofErr w:type="spellEnd"/>
      <w:r w:rsidR="00115201" w:rsidRPr="00DA64AD">
        <w:rPr>
          <w:rFonts w:ascii="Palatino Linotype" w:hAnsi="Palatino Linotype"/>
          <w:sz w:val="20"/>
          <w:szCs w:val="20"/>
        </w:rPr>
        <w:t>.</w:t>
      </w:r>
    </w:p>
    <w:p w:rsidR="001B2DC1" w:rsidRDefault="001B2DC1" w:rsidP="00416B46">
      <w:pPr>
        <w:widowControl w:val="0"/>
        <w:spacing w:after="0" w:line="240" w:lineRule="auto"/>
        <w:jc w:val="both"/>
        <w:rPr>
          <w:rFonts w:ascii="Palatino Linotype" w:hAnsi="Palatino Linotype"/>
          <w:sz w:val="20"/>
          <w:szCs w:val="20"/>
        </w:rPr>
      </w:pPr>
    </w:p>
    <w:p w:rsidR="001059D3" w:rsidRPr="00DA64AD" w:rsidRDefault="001059D3" w:rsidP="00416B46">
      <w:pPr>
        <w:widowControl w:val="0"/>
        <w:spacing w:after="0" w:line="240" w:lineRule="auto"/>
        <w:jc w:val="both"/>
        <w:rPr>
          <w:rFonts w:ascii="Palatino Linotype" w:hAnsi="Palatino Linotype"/>
          <w:sz w:val="20"/>
          <w:szCs w:val="20"/>
        </w:rPr>
      </w:pPr>
    </w:p>
    <w:p w:rsidR="001B2DC1" w:rsidRPr="00DA64AD" w:rsidRDefault="00FE633B" w:rsidP="00416B46">
      <w:pPr>
        <w:widowControl w:val="0"/>
        <w:spacing w:after="0" w:line="240" w:lineRule="auto"/>
        <w:jc w:val="both"/>
        <w:rPr>
          <w:rFonts w:ascii="Palatino Linotype" w:hAnsi="Palatino Linotype"/>
          <w:sz w:val="20"/>
          <w:szCs w:val="20"/>
        </w:rPr>
      </w:pPr>
      <w:bookmarkStart w:id="15" w:name="154"/>
      <w:r w:rsidRPr="00DA64AD">
        <w:rPr>
          <w:rFonts w:ascii="Palatino Linotype" w:hAnsi="Palatino Linotype"/>
          <w:sz w:val="20"/>
          <w:szCs w:val="20"/>
        </w:rPr>
        <w:t xml:space="preserve">153. Appariamo poi come possessori non soltanto se possediamo noi stessi, ma anche se in nostro nome qualcuno sia nel possesso, anche se non sia nostro sottoposto, quale è il colono o l’inquilino. Anche per mezzo di quelli presso i quali abbiamo depositato o ai quali abbiamo prestato o ai quali abbiamo concesso una abitazione gratuita, noi stessi appariamo possedere. E questo è ciò che generalmente si dice che il possesso si può avere per mezzo di chiunque </w:t>
      </w:r>
      <w:r w:rsidR="001B2DC1" w:rsidRPr="00DA64AD">
        <w:rPr>
          <w:rFonts w:ascii="Palatino Linotype" w:hAnsi="Palatino Linotype"/>
          <w:sz w:val="20"/>
          <w:szCs w:val="20"/>
        </w:rPr>
        <w:t xml:space="preserve">sia nel possesso a nome nostro. Di modo che molti ritengono che il possesso si possa ritenere con l’intenzione, cioè che, sebbene né noi siamo nel possesso né un altro in nostro nome, tuttavia se non [c’è] intenzione di abbandonare il possesso, ma dopo si sia tornati da dove eravamo venuti via, appariamo aver conservato il possesso. Allora: per chi noi possiamo acquisire il possesso l’abbiamo detto nel secondo commentario; </w:t>
      </w:r>
      <w:proofErr w:type="gramStart"/>
      <w:r w:rsidR="001B2DC1" w:rsidRPr="00DA64AD">
        <w:rPr>
          <w:rFonts w:ascii="Palatino Linotype" w:hAnsi="Palatino Linotype"/>
          <w:sz w:val="20"/>
          <w:szCs w:val="20"/>
        </w:rPr>
        <w:t>né</w:t>
      </w:r>
      <w:proofErr w:type="gramEnd"/>
      <w:r w:rsidR="001B2DC1" w:rsidRPr="00DA64AD">
        <w:rPr>
          <w:rFonts w:ascii="Palatino Linotype" w:hAnsi="Palatino Linotype"/>
          <w:sz w:val="20"/>
          <w:szCs w:val="20"/>
        </w:rPr>
        <w:t xml:space="preserve"> c’è alcun dubbio che non possiamo acquistare il possesso con l’intenzione.</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D93EB0" w:rsidRPr="00DA64AD" w:rsidRDefault="00D93EB0"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p>
    <w:p w:rsidR="00115201" w:rsidRPr="00B825D7" w:rsidRDefault="00B825D7"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Gai 4,</w:t>
      </w:r>
      <w:r>
        <w:rPr>
          <w:rFonts w:ascii="Palatino Linotype" w:hAnsi="Palatino Linotype"/>
          <w:sz w:val="20"/>
          <w:szCs w:val="20"/>
        </w:rPr>
        <w:t xml:space="preserve"> </w:t>
      </w:r>
      <w:r w:rsidR="00D93EB0" w:rsidRPr="00DA64AD">
        <w:rPr>
          <w:rFonts w:ascii="Palatino Linotype" w:hAnsi="Palatino Linotype"/>
          <w:sz w:val="20"/>
          <w:szCs w:val="20"/>
        </w:rPr>
        <w:t>154.</w:t>
      </w:r>
      <w:bookmarkEnd w:id="15"/>
      <w:r w:rsidR="00D93EB0" w:rsidRPr="00DA64AD">
        <w:rPr>
          <w:rFonts w:ascii="Palatino Linotype" w:hAnsi="Palatino Linotype"/>
          <w:sz w:val="20"/>
          <w:szCs w:val="20"/>
        </w:rPr>
        <w:t xml:space="preserve"> </w:t>
      </w:r>
      <w:proofErr w:type="spellStart"/>
      <w:r w:rsidR="00D93EB0" w:rsidRPr="00B825D7">
        <w:rPr>
          <w:rFonts w:ascii="Palatino Linotype" w:hAnsi="Palatino Linotype"/>
          <w:b/>
          <w:sz w:val="20"/>
          <w:szCs w:val="20"/>
        </w:rPr>
        <w:t>Reciperandae</w:t>
      </w:r>
      <w:proofErr w:type="spellEnd"/>
      <w:r w:rsidR="00D93EB0" w:rsidRPr="00B825D7">
        <w:rPr>
          <w:rFonts w:ascii="Palatino Linotype" w:hAnsi="Palatino Linotype"/>
          <w:b/>
          <w:sz w:val="20"/>
          <w:szCs w:val="20"/>
        </w:rPr>
        <w:t xml:space="preserve"> </w:t>
      </w:r>
      <w:proofErr w:type="spellStart"/>
      <w:r w:rsidR="00D93EB0" w:rsidRPr="00B825D7">
        <w:rPr>
          <w:rFonts w:ascii="Palatino Linotype" w:hAnsi="Palatino Linotype"/>
          <w:b/>
          <w:sz w:val="20"/>
          <w:szCs w:val="20"/>
        </w:rPr>
        <w:t>possessionis</w:t>
      </w:r>
      <w:proofErr w:type="spellEnd"/>
      <w:r w:rsidR="00D93EB0" w:rsidRPr="00B825D7">
        <w:rPr>
          <w:rFonts w:ascii="Palatino Linotype" w:hAnsi="Palatino Linotype"/>
          <w:sz w:val="20"/>
          <w:szCs w:val="20"/>
        </w:rPr>
        <w:t xml:space="preserve"> causa </w:t>
      </w:r>
      <w:proofErr w:type="spellStart"/>
      <w:r w:rsidR="00D93EB0" w:rsidRPr="00B825D7">
        <w:rPr>
          <w:rFonts w:ascii="Palatino Linotype" w:hAnsi="Palatino Linotype"/>
          <w:sz w:val="20"/>
          <w:szCs w:val="20"/>
        </w:rPr>
        <w:t>solet</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interdictu</w:t>
      </w:r>
      <w:r w:rsidR="00115201" w:rsidRPr="00B825D7">
        <w:rPr>
          <w:rFonts w:ascii="Palatino Linotype" w:hAnsi="Palatino Linotype"/>
          <w:sz w:val="20"/>
          <w:szCs w:val="20"/>
        </w:rPr>
        <w:t>m</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dari</w:t>
      </w:r>
      <w:proofErr w:type="spellEnd"/>
      <w:r w:rsidR="00115201" w:rsidRPr="00B825D7">
        <w:rPr>
          <w:rFonts w:ascii="Palatino Linotype" w:hAnsi="Palatino Linotype"/>
          <w:sz w:val="20"/>
          <w:szCs w:val="20"/>
        </w:rPr>
        <w:t xml:space="preserve">, si </w:t>
      </w:r>
      <w:proofErr w:type="spellStart"/>
      <w:r w:rsidR="00115201" w:rsidRPr="00B825D7">
        <w:rPr>
          <w:rFonts w:ascii="Palatino Linotype" w:hAnsi="Palatino Linotype"/>
          <w:sz w:val="20"/>
          <w:szCs w:val="20"/>
        </w:rPr>
        <w:t>quis</w:t>
      </w:r>
      <w:proofErr w:type="spellEnd"/>
      <w:r w:rsidR="00115201" w:rsidRPr="00B825D7">
        <w:rPr>
          <w:rFonts w:ascii="Palatino Linotype" w:hAnsi="Palatino Linotype"/>
          <w:sz w:val="20"/>
          <w:szCs w:val="20"/>
        </w:rPr>
        <w:t xml:space="preserve"> ex possessione vi </w:t>
      </w:r>
      <w:proofErr w:type="spellStart"/>
      <w:r w:rsidR="00115201" w:rsidRPr="00B825D7">
        <w:rPr>
          <w:rFonts w:ascii="Palatino Linotype" w:hAnsi="Palatino Linotype"/>
          <w:sz w:val="20"/>
          <w:szCs w:val="20"/>
        </w:rPr>
        <w:t>deiectus</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sit</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N</w:t>
      </w:r>
      <w:r w:rsidR="00D93EB0" w:rsidRPr="00B825D7">
        <w:rPr>
          <w:rFonts w:ascii="Palatino Linotype" w:hAnsi="Palatino Linotype"/>
          <w:sz w:val="20"/>
          <w:szCs w:val="20"/>
        </w:rPr>
        <w:t>am</w:t>
      </w:r>
      <w:proofErr w:type="spellEnd"/>
      <w:r w:rsidR="00D93EB0" w:rsidRPr="00B825D7">
        <w:rPr>
          <w:rFonts w:ascii="Palatino Linotype" w:hAnsi="Palatino Linotype"/>
          <w:sz w:val="20"/>
          <w:szCs w:val="20"/>
        </w:rPr>
        <w:t xml:space="preserve"> ei </w:t>
      </w:r>
      <w:proofErr w:type="spellStart"/>
      <w:r w:rsidR="00D93EB0" w:rsidRPr="00B825D7">
        <w:rPr>
          <w:rFonts w:ascii="Palatino Linotype" w:hAnsi="Palatino Linotype"/>
          <w:sz w:val="20"/>
          <w:szCs w:val="20"/>
        </w:rPr>
        <w:t>proponitur</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interdictum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cuius</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principium</w:t>
      </w:r>
      <w:proofErr w:type="spellEnd"/>
      <w:r w:rsidR="00D93EB0" w:rsidRPr="00B825D7">
        <w:rPr>
          <w:rFonts w:ascii="Palatino Linotype" w:hAnsi="Palatino Linotype"/>
          <w:sz w:val="20"/>
          <w:szCs w:val="20"/>
        </w:rPr>
        <w:t xml:space="preserve"> est </w:t>
      </w:r>
      <w:proofErr w:type="spellStart"/>
      <w:r w:rsidR="00676C49" w:rsidRPr="00B825D7">
        <w:rPr>
          <w:rFonts w:ascii="Palatino Linotype" w:hAnsi="Palatino Linotype"/>
          <w:b/>
          <w:smallCaps/>
          <w:sz w:val="20"/>
          <w:szCs w:val="20"/>
        </w:rPr>
        <w:t>unde</w:t>
      </w:r>
      <w:proofErr w:type="spellEnd"/>
      <w:r w:rsidR="00676C49" w:rsidRPr="00B825D7">
        <w:rPr>
          <w:rFonts w:ascii="Palatino Linotype" w:hAnsi="Palatino Linotype"/>
          <w:b/>
          <w:smallCaps/>
          <w:sz w:val="20"/>
          <w:szCs w:val="20"/>
        </w:rPr>
        <w:t xml:space="preserve"> tu </w:t>
      </w:r>
      <w:proofErr w:type="spellStart"/>
      <w:r w:rsidR="00676C49" w:rsidRPr="00B825D7">
        <w:rPr>
          <w:rFonts w:ascii="Palatino Linotype" w:hAnsi="Palatino Linotype"/>
          <w:b/>
          <w:smallCaps/>
          <w:sz w:val="20"/>
          <w:szCs w:val="20"/>
        </w:rPr>
        <w:t>illvm</w:t>
      </w:r>
      <w:proofErr w:type="spellEnd"/>
      <w:r w:rsidR="00676C49" w:rsidRPr="00B825D7">
        <w:rPr>
          <w:rFonts w:ascii="Palatino Linotype" w:hAnsi="Palatino Linotype"/>
          <w:b/>
          <w:smallCaps/>
          <w:sz w:val="20"/>
          <w:szCs w:val="20"/>
        </w:rPr>
        <w:t xml:space="preserve"> vi </w:t>
      </w:r>
      <w:proofErr w:type="spellStart"/>
      <w:r w:rsidR="00676C49" w:rsidRPr="00B825D7">
        <w:rPr>
          <w:rFonts w:ascii="Palatino Linotype" w:hAnsi="Palatino Linotype"/>
          <w:b/>
          <w:smallCaps/>
          <w:sz w:val="20"/>
          <w:szCs w:val="20"/>
        </w:rPr>
        <w:t>deiecisti</w:t>
      </w:r>
      <w:proofErr w:type="spellEnd"/>
      <w:r w:rsidR="00D93EB0" w:rsidRPr="00B825D7">
        <w:rPr>
          <w:rFonts w:ascii="Palatino Linotype" w:hAnsi="Palatino Linotype"/>
          <w:sz w:val="20"/>
          <w:szCs w:val="20"/>
        </w:rPr>
        <w:t xml:space="preserve">, per </w:t>
      </w:r>
      <w:proofErr w:type="spellStart"/>
      <w:r w:rsidR="00D93EB0" w:rsidRPr="00B825D7">
        <w:rPr>
          <w:rFonts w:ascii="Palatino Linotype" w:hAnsi="Palatino Linotype"/>
          <w:sz w:val="20"/>
          <w:szCs w:val="20"/>
        </w:rPr>
        <w:t>quod</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is</w:t>
      </w:r>
      <w:proofErr w:type="spellEnd"/>
      <w:r w:rsidR="00D93EB0" w:rsidRPr="00B825D7">
        <w:rPr>
          <w:rFonts w:ascii="Palatino Linotype" w:hAnsi="Palatino Linotype"/>
          <w:sz w:val="20"/>
          <w:szCs w:val="20"/>
        </w:rPr>
        <w:t xml:space="preserve">, qui </w:t>
      </w:r>
      <w:proofErr w:type="spellStart"/>
      <w:r w:rsidR="00D93EB0" w:rsidRPr="00B825D7">
        <w:rPr>
          <w:rFonts w:ascii="Palatino Linotype" w:hAnsi="Palatino Linotype"/>
          <w:sz w:val="20"/>
          <w:szCs w:val="20"/>
        </w:rPr>
        <w:t>deiecit</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cogitur</w:t>
      </w:r>
      <w:proofErr w:type="spellEnd"/>
      <w:r w:rsidR="00D93EB0" w:rsidRPr="00B825D7">
        <w:rPr>
          <w:rFonts w:ascii="Palatino Linotype" w:hAnsi="Palatino Linotype"/>
          <w:sz w:val="20"/>
          <w:szCs w:val="20"/>
        </w:rPr>
        <w:t xml:space="preserve"> ei </w:t>
      </w:r>
      <w:proofErr w:type="spellStart"/>
      <w:r w:rsidR="00D93EB0" w:rsidRPr="00B825D7">
        <w:rPr>
          <w:rFonts w:ascii="Palatino Linotype" w:hAnsi="Palatino Linotype"/>
          <w:sz w:val="20"/>
          <w:szCs w:val="20"/>
        </w:rPr>
        <w:t>restituere</w:t>
      </w:r>
      <w:proofErr w:type="spellEnd"/>
      <w:r w:rsidR="00D93EB0" w:rsidRPr="00B825D7">
        <w:rPr>
          <w:rFonts w:ascii="Palatino Linotype" w:hAnsi="Palatino Linotype"/>
          <w:sz w:val="20"/>
          <w:szCs w:val="20"/>
        </w:rPr>
        <w:t xml:space="preserve"> rei </w:t>
      </w:r>
      <w:proofErr w:type="spellStart"/>
      <w:r w:rsidR="00D93EB0" w:rsidRPr="00B825D7">
        <w:rPr>
          <w:rFonts w:ascii="Palatino Linotype" w:hAnsi="Palatino Linotype"/>
          <w:sz w:val="20"/>
          <w:szCs w:val="20"/>
        </w:rPr>
        <w:t>possessionem</w:t>
      </w:r>
      <w:proofErr w:type="spellEnd"/>
      <w:r w:rsidR="00D93EB0" w:rsidRPr="00B825D7">
        <w:rPr>
          <w:rFonts w:ascii="Palatino Linotype" w:hAnsi="Palatino Linotype"/>
          <w:sz w:val="20"/>
          <w:szCs w:val="20"/>
        </w:rPr>
        <w:t xml:space="preserve">, si </w:t>
      </w:r>
      <w:r w:rsidR="00115201" w:rsidRPr="00B825D7">
        <w:rPr>
          <w:rFonts w:ascii="Palatino Linotype" w:hAnsi="Palatino Linotype"/>
          <w:sz w:val="20"/>
          <w:szCs w:val="20"/>
        </w:rPr>
        <w:t xml:space="preserve">modo </w:t>
      </w:r>
      <w:proofErr w:type="spellStart"/>
      <w:r w:rsidR="00115201" w:rsidRPr="00B825D7">
        <w:rPr>
          <w:rFonts w:ascii="Palatino Linotype" w:hAnsi="Palatino Linotype"/>
          <w:sz w:val="20"/>
          <w:szCs w:val="20"/>
        </w:rPr>
        <w:t>is</w:t>
      </w:r>
      <w:proofErr w:type="spellEnd"/>
      <w:r w:rsidR="00115201" w:rsidRPr="00B825D7">
        <w:rPr>
          <w:rFonts w:ascii="Palatino Linotype" w:hAnsi="Palatino Linotype"/>
          <w:sz w:val="20"/>
          <w:szCs w:val="20"/>
        </w:rPr>
        <w:t xml:space="preserve">, qui </w:t>
      </w:r>
      <w:proofErr w:type="spellStart"/>
      <w:r w:rsidR="00115201" w:rsidRPr="00B825D7">
        <w:rPr>
          <w:rFonts w:ascii="Palatino Linotype" w:hAnsi="Palatino Linotype"/>
          <w:sz w:val="20"/>
          <w:szCs w:val="20"/>
        </w:rPr>
        <w:t>deiectus</w:t>
      </w:r>
      <w:proofErr w:type="spellEnd"/>
      <w:r w:rsidR="00115201" w:rsidRPr="00B825D7">
        <w:rPr>
          <w:rFonts w:ascii="Palatino Linotype" w:hAnsi="Palatino Linotype"/>
          <w:sz w:val="20"/>
          <w:szCs w:val="20"/>
        </w:rPr>
        <w:t xml:space="preserve"> est, nec v</w:t>
      </w:r>
      <w:r w:rsidR="00D93EB0" w:rsidRPr="00B825D7">
        <w:rPr>
          <w:rFonts w:ascii="Palatino Linotype" w:hAnsi="Palatino Linotype"/>
          <w:sz w:val="20"/>
          <w:szCs w:val="20"/>
        </w:rPr>
        <w:t xml:space="preserve">i nec </w:t>
      </w:r>
      <w:proofErr w:type="spellStart"/>
      <w:r w:rsidR="00D93EB0" w:rsidRPr="00B825D7">
        <w:rPr>
          <w:rFonts w:ascii="Palatino Linotype" w:hAnsi="Palatino Linotype"/>
          <w:sz w:val="20"/>
          <w:szCs w:val="20"/>
        </w:rPr>
        <w:t>clam</w:t>
      </w:r>
      <w:proofErr w:type="spellEnd"/>
      <w:r w:rsidR="00D93EB0" w:rsidRPr="00B825D7">
        <w:rPr>
          <w:rFonts w:ascii="Palatino Linotype" w:hAnsi="Palatino Linotype"/>
          <w:sz w:val="20"/>
          <w:szCs w:val="20"/>
        </w:rPr>
        <w:t xml:space="preserve"> </w:t>
      </w:r>
      <w:r w:rsidR="00115201" w:rsidRPr="00B825D7">
        <w:rPr>
          <w:rFonts w:ascii="Palatino Linotype" w:hAnsi="Palatino Linotype"/>
          <w:sz w:val="20"/>
          <w:szCs w:val="20"/>
        </w:rPr>
        <w:t xml:space="preserve">nec precario ab </w:t>
      </w:r>
      <w:proofErr w:type="spellStart"/>
      <w:r w:rsidR="00115201" w:rsidRPr="00B825D7">
        <w:rPr>
          <w:rFonts w:ascii="Palatino Linotype" w:hAnsi="Palatino Linotype"/>
          <w:sz w:val="20"/>
          <w:szCs w:val="20"/>
        </w:rPr>
        <w:t>eo</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possideret</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Namque</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eum</w:t>
      </w:r>
      <w:proofErr w:type="spellEnd"/>
      <w:r w:rsidR="00115201" w:rsidRPr="00B825D7">
        <w:rPr>
          <w:rFonts w:ascii="Palatino Linotype" w:hAnsi="Palatino Linotype"/>
          <w:sz w:val="20"/>
          <w:szCs w:val="20"/>
        </w:rPr>
        <w:t>, qui a me v</w:t>
      </w:r>
      <w:r w:rsidR="00D93EB0" w:rsidRPr="00B825D7">
        <w:rPr>
          <w:rFonts w:ascii="Palatino Linotype" w:hAnsi="Palatino Linotype"/>
          <w:sz w:val="20"/>
          <w:szCs w:val="20"/>
        </w:rPr>
        <w:t xml:space="preserve">i aut </w:t>
      </w:r>
      <w:proofErr w:type="spellStart"/>
      <w:r w:rsidR="00D93EB0" w:rsidRPr="00B825D7">
        <w:rPr>
          <w:rFonts w:ascii="Palatino Linotype" w:hAnsi="Palatino Linotype"/>
          <w:sz w:val="20"/>
          <w:szCs w:val="20"/>
        </w:rPr>
        <w:t>clam</w:t>
      </w:r>
      <w:proofErr w:type="spellEnd"/>
      <w:r w:rsidR="00D93EB0" w:rsidRPr="00B825D7">
        <w:rPr>
          <w:rFonts w:ascii="Palatino Linotype" w:hAnsi="Palatino Linotype"/>
          <w:sz w:val="20"/>
          <w:szCs w:val="20"/>
        </w:rPr>
        <w:t xml:space="preserve"> aut precario </w:t>
      </w:r>
      <w:proofErr w:type="spellStart"/>
      <w:r w:rsidR="00D93EB0" w:rsidRPr="00B825D7">
        <w:rPr>
          <w:rFonts w:ascii="Palatino Linotype" w:hAnsi="Palatino Linotype"/>
          <w:sz w:val="20"/>
          <w:szCs w:val="20"/>
        </w:rPr>
        <w:t>possidet</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inpune</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deicio</w:t>
      </w:r>
      <w:proofErr w:type="spellEnd"/>
      <w:r w:rsidR="00D93EB0" w:rsidRPr="00B825D7">
        <w:rPr>
          <w:rFonts w:ascii="Palatino Linotype" w:hAnsi="Palatino Linotype"/>
          <w:sz w:val="20"/>
          <w:szCs w:val="20"/>
        </w:rPr>
        <w:t xml:space="preserve">. </w:t>
      </w:r>
      <w:bookmarkStart w:id="16" w:name="155"/>
      <w:r w:rsidR="00D93EB0" w:rsidRPr="00B825D7">
        <w:rPr>
          <w:rFonts w:ascii="Palatino Linotype" w:hAnsi="Palatino Linotype"/>
          <w:sz w:val="20"/>
          <w:szCs w:val="20"/>
        </w:rPr>
        <w:t>155.</w:t>
      </w:r>
      <w:bookmarkEnd w:id="16"/>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Interdum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tamen</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ets</w:t>
      </w:r>
      <w:r w:rsidR="00115201" w:rsidRPr="00B825D7">
        <w:rPr>
          <w:rFonts w:ascii="Palatino Linotype" w:hAnsi="Palatino Linotype"/>
          <w:sz w:val="20"/>
          <w:szCs w:val="20"/>
        </w:rPr>
        <w:t>i</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eum</w:t>
      </w:r>
      <w:proofErr w:type="spellEnd"/>
      <w:r w:rsidR="00115201" w:rsidRPr="00B825D7">
        <w:rPr>
          <w:rFonts w:ascii="Palatino Linotype" w:hAnsi="Palatino Linotype"/>
          <w:sz w:val="20"/>
          <w:szCs w:val="20"/>
        </w:rPr>
        <w:t xml:space="preserve"> vi </w:t>
      </w:r>
      <w:proofErr w:type="spellStart"/>
      <w:r w:rsidR="00115201" w:rsidRPr="00B825D7">
        <w:rPr>
          <w:rFonts w:ascii="Palatino Linotype" w:hAnsi="Palatino Linotype"/>
          <w:sz w:val="20"/>
          <w:szCs w:val="20"/>
        </w:rPr>
        <w:t>deiecerim</w:t>
      </w:r>
      <w:proofErr w:type="spellEnd"/>
      <w:r w:rsidR="00115201" w:rsidRPr="00B825D7">
        <w:rPr>
          <w:rFonts w:ascii="Palatino Linotype" w:hAnsi="Palatino Linotype"/>
          <w:sz w:val="20"/>
          <w:szCs w:val="20"/>
        </w:rPr>
        <w:t>, qui a me v</w:t>
      </w:r>
      <w:r w:rsidR="00D93EB0" w:rsidRPr="00B825D7">
        <w:rPr>
          <w:rFonts w:ascii="Palatino Linotype" w:hAnsi="Palatino Linotype"/>
          <w:sz w:val="20"/>
          <w:szCs w:val="20"/>
        </w:rPr>
        <w:t xml:space="preserve">i aut </w:t>
      </w:r>
      <w:proofErr w:type="spellStart"/>
      <w:r w:rsidR="00D93EB0" w:rsidRPr="00B825D7">
        <w:rPr>
          <w:rFonts w:ascii="Palatino Linotype" w:hAnsi="Palatino Linotype"/>
          <w:sz w:val="20"/>
          <w:szCs w:val="20"/>
        </w:rPr>
        <w:t>clam</w:t>
      </w:r>
      <w:proofErr w:type="spellEnd"/>
      <w:r w:rsidR="00D93EB0" w:rsidRPr="00B825D7">
        <w:rPr>
          <w:rFonts w:ascii="Palatino Linotype" w:hAnsi="Palatino Linotype"/>
          <w:sz w:val="20"/>
          <w:szCs w:val="20"/>
        </w:rPr>
        <w:t xml:space="preserve"> aut precario </w:t>
      </w:r>
      <w:proofErr w:type="spellStart"/>
      <w:r w:rsidR="00D93EB0" w:rsidRPr="00B825D7">
        <w:rPr>
          <w:rFonts w:ascii="Palatino Linotype" w:hAnsi="Palatino Linotype"/>
          <w:sz w:val="20"/>
          <w:szCs w:val="20"/>
        </w:rPr>
        <w:t>possideret</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cog</w:t>
      </w:r>
      <w:r w:rsidR="00115201" w:rsidRPr="00B825D7">
        <w:rPr>
          <w:rFonts w:ascii="Palatino Linotype" w:hAnsi="Palatino Linotype"/>
          <w:sz w:val="20"/>
          <w:szCs w:val="20"/>
        </w:rPr>
        <w:t>or</w:t>
      </w:r>
      <w:proofErr w:type="spellEnd"/>
      <w:r w:rsidR="00115201" w:rsidRPr="00B825D7">
        <w:rPr>
          <w:rFonts w:ascii="Palatino Linotype" w:hAnsi="Palatino Linotype"/>
          <w:sz w:val="20"/>
          <w:szCs w:val="20"/>
        </w:rPr>
        <w:t xml:space="preserve"> ei </w:t>
      </w:r>
      <w:proofErr w:type="spellStart"/>
      <w:r w:rsidR="00115201" w:rsidRPr="00B825D7">
        <w:rPr>
          <w:rFonts w:ascii="Palatino Linotype" w:hAnsi="Palatino Linotype"/>
          <w:sz w:val="20"/>
          <w:szCs w:val="20"/>
        </w:rPr>
        <w:t>restituere</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possessionem</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velut</w:t>
      </w:r>
      <w:proofErr w:type="spellEnd"/>
      <w:r w:rsidR="00115201" w:rsidRPr="00B825D7">
        <w:rPr>
          <w:rFonts w:ascii="Palatino Linotype" w:hAnsi="Palatino Linotype"/>
          <w:sz w:val="20"/>
          <w:szCs w:val="20"/>
        </w:rPr>
        <w:t xml:space="preserve"> si </w:t>
      </w:r>
      <w:proofErr w:type="spellStart"/>
      <w:r w:rsidR="00115201" w:rsidRPr="00B825D7">
        <w:rPr>
          <w:rFonts w:ascii="Palatino Linotype" w:hAnsi="Palatino Linotype"/>
          <w:sz w:val="20"/>
          <w:szCs w:val="20"/>
        </w:rPr>
        <w:t>armis</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eum</w:t>
      </w:r>
      <w:proofErr w:type="spellEnd"/>
      <w:r w:rsidR="00115201" w:rsidRPr="00B825D7">
        <w:rPr>
          <w:rFonts w:ascii="Palatino Linotype" w:hAnsi="Palatino Linotype"/>
          <w:sz w:val="20"/>
          <w:szCs w:val="20"/>
        </w:rPr>
        <w:t xml:space="preserve"> vi </w:t>
      </w:r>
      <w:proofErr w:type="spellStart"/>
      <w:r w:rsidR="00115201" w:rsidRPr="00B825D7">
        <w:rPr>
          <w:rFonts w:ascii="Palatino Linotype" w:hAnsi="Palatino Linotype"/>
          <w:sz w:val="20"/>
          <w:szCs w:val="20"/>
        </w:rPr>
        <w:t>deiecerim</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N</w:t>
      </w:r>
      <w:r w:rsidR="00D93EB0" w:rsidRPr="00B825D7">
        <w:rPr>
          <w:rFonts w:ascii="Palatino Linotype" w:hAnsi="Palatino Linotype"/>
          <w:sz w:val="20"/>
          <w:szCs w:val="20"/>
        </w:rPr>
        <w:t>am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propter</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atrocitatem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delicti</w:t>
      </w:r>
      <w:proofErr w:type="spellEnd"/>
      <w:r w:rsidR="00D93EB0" w:rsidRPr="00B825D7">
        <w:rPr>
          <w:rFonts w:ascii="Palatino Linotype" w:hAnsi="Palatino Linotype"/>
          <w:sz w:val="20"/>
          <w:szCs w:val="20"/>
        </w:rPr>
        <w:t xml:space="preserve"> in tantum </w:t>
      </w:r>
      <w:proofErr w:type="spellStart"/>
      <w:r w:rsidR="00D93EB0" w:rsidRPr="00B825D7">
        <w:rPr>
          <w:rFonts w:ascii="Palatino Linotype" w:hAnsi="Palatino Linotype"/>
          <w:sz w:val="20"/>
          <w:szCs w:val="20"/>
        </w:rPr>
        <w:t>patior</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actionem</w:t>
      </w:r>
      <w:proofErr w:type="spellEnd"/>
      <w:r w:rsidR="00D93EB0" w:rsidRPr="00B825D7">
        <w:rPr>
          <w:rFonts w:ascii="Palatino Linotype" w:hAnsi="Palatino Linotype"/>
          <w:sz w:val="20"/>
          <w:szCs w:val="20"/>
        </w:rPr>
        <w:t xml:space="preserve">, ut </w:t>
      </w:r>
      <w:proofErr w:type="spellStart"/>
      <w:r w:rsidR="00D93EB0" w:rsidRPr="00B825D7">
        <w:rPr>
          <w:rFonts w:ascii="Palatino Linotype" w:hAnsi="Palatino Linotype"/>
          <w:sz w:val="20"/>
          <w:szCs w:val="20"/>
        </w:rPr>
        <w:t>omni</w:t>
      </w:r>
      <w:proofErr w:type="spellEnd"/>
      <w:r w:rsidR="00D93EB0" w:rsidRPr="00B825D7">
        <w:rPr>
          <w:rFonts w:ascii="Palatino Linotype" w:hAnsi="Palatino Linotype"/>
          <w:sz w:val="20"/>
          <w:szCs w:val="20"/>
        </w:rPr>
        <w:t xml:space="preserve"> modo </w:t>
      </w:r>
      <w:proofErr w:type="spellStart"/>
      <w:r w:rsidR="00D93EB0" w:rsidRPr="00B825D7">
        <w:rPr>
          <w:rFonts w:ascii="Palatino Linotype" w:hAnsi="Palatino Linotype"/>
          <w:sz w:val="20"/>
          <w:szCs w:val="20"/>
        </w:rPr>
        <w:t>debe</w:t>
      </w:r>
      <w:r w:rsidR="00115201" w:rsidRPr="00B825D7">
        <w:rPr>
          <w:rFonts w:ascii="Palatino Linotype" w:hAnsi="Palatino Linotype"/>
          <w:sz w:val="20"/>
          <w:szCs w:val="20"/>
        </w:rPr>
        <w:t>am</w:t>
      </w:r>
      <w:proofErr w:type="spellEnd"/>
      <w:r w:rsidR="00115201" w:rsidRPr="00B825D7">
        <w:rPr>
          <w:rFonts w:ascii="Palatino Linotype" w:hAnsi="Palatino Linotype"/>
          <w:sz w:val="20"/>
          <w:szCs w:val="20"/>
        </w:rPr>
        <w:t xml:space="preserve"> ei </w:t>
      </w:r>
      <w:proofErr w:type="spellStart"/>
      <w:r w:rsidR="00115201" w:rsidRPr="00B825D7">
        <w:rPr>
          <w:rFonts w:ascii="Palatino Linotype" w:hAnsi="Palatino Linotype"/>
          <w:sz w:val="20"/>
          <w:szCs w:val="20"/>
        </w:rPr>
        <w:t>restituere</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possessionem</w:t>
      </w:r>
      <w:proofErr w:type="spellEnd"/>
      <w:r w:rsidR="00115201" w:rsidRPr="00B825D7">
        <w:rPr>
          <w:rFonts w:ascii="Palatino Linotype" w:hAnsi="Palatino Linotype"/>
          <w:sz w:val="20"/>
          <w:szCs w:val="20"/>
        </w:rPr>
        <w:t xml:space="preserve">. </w:t>
      </w:r>
      <w:proofErr w:type="spellStart"/>
      <w:r w:rsidR="00115201" w:rsidRPr="00B825D7">
        <w:rPr>
          <w:rFonts w:ascii="Palatino Linotype" w:hAnsi="Palatino Linotype"/>
          <w:sz w:val="20"/>
          <w:szCs w:val="20"/>
        </w:rPr>
        <w:t>A</w:t>
      </w:r>
      <w:r w:rsidR="00D93EB0" w:rsidRPr="00B825D7">
        <w:rPr>
          <w:rFonts w:ascii="Palatino Linotype" w:hAnsi="Palatino Linotype"/>
          <w:sz w:val="20"/>
          <w:szCs w:val="20"/>
        </w:rPr>
        <w:t>rmorum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autem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appellatione</w:t>
      </w:r>
      <w:proofErr w:type="spellEnd"/>
      <w:r w:rsidR="00D93EB0" w:rsidRPr="00B825D7">
        <w:rPr>
          <w:rFonts w:ascii="Palatino Linotype" w:hAnsi="Palatino Linotype"/>
          <w:sz w:val="20"/>
          <w:szCs w:val="20"/>
        </w:rPr>
        <w:t xml:space="preserve"> non </w:t>
      </w:r>
      <w:proofErr w:type="spellStart"/>
      <w:r w:rsidR="00D93EB0" w:rsidRPr="00B825D7">
        <w:rPr>
          <w:rFonts w:ascii="Palatino Linotype" w:hAnsi="Palatino Linotype"/>
          <w:sz w:val="20"/>
          <w:szCs w:val="20"/>
        </w:rPr>
        <w:t>solum</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scuta</w:t>
      </w:r>
      <w:proofErr w:type="spellEnd"/>
      <w:r w:rsidR="00D93EB0" w:rsidRPr="00B825D7">
        <w:rPr>
          <w:rFonts w:ascii="Palatino Linotype" w:hAnsi="Palatino Linotype"/>
          <w:sz w:val="20"/>
          <w:szCs w:val="20"/>
        </w:rPr>
        <w:t xml:space="preserve"> et </w:t>
      </w:r>
      <w:proofErr w:type="spellStart"/>
      <w:r w:rsidR="00D93EB0" w:rsidRPr="00B825D7">
        <w:rPr>
          <w:rFonts w:ascii="Palatino Linotype" w:hAnsi="Palatino Linotype"/>
          <w:sz w:val="20"/>
          <w:szCs w:val="20"/>
        </w:rPr>
        <w:t>gladios</w:t>
      </w:r>
      <w:proofErr w:type="spellEnd"/>
      <w:r w:rsidR="00D93EB0" w:rsidRPr="00B825D7">
        <w:rPr>
          <w:rFonts w:ascii="Palatino Linotype" w:hAnsi="Palatino Linotype"/>
          <w:sz w:val="20"/>
          <w:szCs w:val="20"/>
        </w:rPr>
        <w:t xml:space="preserve"> et </w:t>
      </w:r>
      <w:proofErr w:type="spellStart"/>
      <w:r w:rsidR="00D93EB0" w:rsidRPr="00B825D7">
        <w:rPr>
          <w:rFonts w:ascii="Palatino Linotype" w:hAnsi="Palatino Linotype"/>
          <w:sz w:val="20"/>
          <w:szCs w:val="20"/>
        </w:rPr>
        <w:t>galeas</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significari</w:t>
      </w:r>
      <w:proofErr w:type="spellEnd"/>
      <w:r w:rsidR="00D93EB0" w:rsidRPr="00B825D7">
        <w:rPr>
          <w:rFonts w:ascii="Palatino Linotype" w:hAnsi="Palatino Linotype"/>
          <w:sz w:val="20"/>
          <w:szCs w:val="20"/>
        </w:rPr>
        <w:t xml:space="preserve"> </w:t>
      </w:r>
      <w:proofErr w:type="spellStart"/>
      <w:r w:rsidR="00D93EB0" w:rsidRPr="00B825D7">
        <w:rPr>
          <w:rFonts w:ascii="Palatino Linotype" w:hAnsi="Palatino Linotype"/>
          <w:sz w:val="20"/>
          <w:szCs w:val="20"/>
        </w:rPr>
        <w:t>intelleg</w:t>
      </w:r>
      <w:bookmarkStart w:id="17" w:name="156"/>
      <w:r w:rsidR="00676C49" w:rsidRPr="00B825D7">
        <w:rPr>
          <w:rFonts w:ascii="Palatino Linotype" w:hAnsi="Palatino Linotype"/>
          <w:sz w:val="20"/>
          <w:szCs w:val="20"/>
        </w:rPr>
        <w:t>emus</w:t>
      </w:r>
      <w:proofErr w:type="spellEnd"/>
      <w:r w:rsidR="00676C49" w:rsidRPr="00B825D7">
        <w:rPr>
          <w:rFonts w:ascii="Palatino Linotype" w:hAnsi="Palatino Linotype"/>
          <w:sz w:val="20"/>
          <w:szCs w:val="20"/>
        </w:rPr>
        <w:t xml:space="preserve">, </w:t>
      </w:r>
      <w:proofErr w:type="spellStart"/>
      <w:r w:rsidR="00676C49" w:rsidRPr="00B825D7">
        <w:rPr>
          <w:rFonts w:ascii="Palatino Linotype" w:hAnsi="Palatino Linotype"/>
          <w:sz w:val="20"/>
          <w:szCs w:val="20"/>
        </w:rPr>
        <w:t>sed</w:t>
      </w:r>
      <w:proofErr w:type="spellEnd"/>
      <w:r w:rsidR="00676C49" w:rsidRPr="00B825D7">
        <w:rPr>
          <w:rFonts w:ascii="Palatino Linotype" w:hAnsi="Palatino Linotype"/>
          <w:sz w:val="20"/>
          <w:szCs w:val="20"/>
        </w:rPr>
        <w:t xml:space="preserve"> et </w:t>
      </w:r>
      <w:proofErr w:type="spellStart"/>
      <w:r w:rsidR="00676C49" w:rsidRPr="00B825D7">
        <w:rPr>
          <w:rFonts w:ascii="Palatino Linotype" w:hAnsi="Palatino Linotype"/>
          <w:sz w:val="20"/>
          <w:szCs w:val="20"/>
        </w:rPr>
        <w:t>fustes</w:t>
      </w:r>
      <w:proofErr w:type="spellEnd"/>
      <w:r w:rsidR="00676C49" w:rsidRPr="00B825D7">
        <w:rPr>
          <w:rFonts w:ascii="Palatino Linotype" w:hAnsi="Palatino Linotype"/>
          <w:sz w:val="20"/>
          <w:szCs w:val="20"/>
        </w:rPr>
        <w:t xml:space="preserve"> et </w:t>
      </w:r>
      <w:proofErr w:type="spellStart"/>
      <w:r w:rsidR="00676C49" w:rsidRPr="00B825D7">
        <w:rPr>
          <w:rFonts w:ascii="Palatino Linotype" w:hAnsi="Palatino Linotype"/>
          <w:sz w:val="20"/>
          <w:szCs w:val="20"/>
        </w:rPr>
        <w:t>lapides</w:t>
      </w:r>
      <w:proofErr w:type="spellEnd"/>
      <w:r w:rsidR="00676C49" w:rsidRPr="00B825D7">
        <w:rPr>
          <w:rFonts w:ascii="Palatino Linotype" w:hAnsi="Palatino Linotype"/>
          <w:sz w:val="20"/>
          <w:szCs w:val="20"/>
        </w:rPr>
        <w:t>.</w:t>
      </w:r>
    </w:p>
    <w:p w:rsidR="00676C49" w:rsidRDefault="00676C49" w:rsidP="00416B46">
      <w:pPr>
        <w:widowControl w:val="0"/>
        <w:spacing w:after="0" w:line="240" w:lineRule="auto"/>
        <w:jc w:val="both"/>
        <w:rPr>
          <w:rFonts w:ascii="Palatino Linotype" w:hAnsi="Palatino Linotype"/>
          <w:sz w:val="20"/>
          <w:szCs w:val="20"/>
        </w:rPr>
      </w:pPr>
    </w:p>
    <w:p w:rsidR="001059D3" w:rsidRDefault="001059D3" w:rsidP="00416B46">
      <w:pPr>
        <w:widowControl w:val="0"/>
        <w:spacing w:after="0" w:line="240" w:lineRule="auto"/>
        <w:jc w:val="both"/>
        <w:rPr>
          <w:rFonts w:ascii="Palatino Linotype" w:hAnsi="Palatino Linotype"/>
          <w:sz w:val="20"/>
          <w:szCs w:val="20"/>
        </w:rPr>
      </w:pPr>
    </w:p>
    <w:p w:rsidR="00115201" w:rsidRPr="00B825D7" w:rsidRDefault="000F12BC" w:rsidP="00416B46">
      <w:pPr>
        <w:widowControl w:val="0"/>
        <w:spacing w:after="0" w:line="240" w:lineRule="auto"/>
        <w:jc w:val="both"/>
        <w:rPr>
          <w:rFonts w:ascii="Palatino Linotype" w:hAnsi="Palatino Linotype"/>
          <w:sz w:val="18"/>
          <w:szCs w:val="18"/>
        </w:rPr>
      </w:pPr>
      <w:r w:rsidRPr="00B825D7">
        <w:rPr>
          <w:rFonts w:ascii="Palatino Linotype" w:hAnsi="Palatino Linotype"/>
          <w:sz w:val="18"/>
          <w:szCs w:val="18"/>
        </w:rPr>
        <w:t>154. Per il recupero del possesso su</w:t>
      </w:r>
      <w:r w:rsidR="00676C49" w:rsidRPr="00B825D7">
        <w:rPr>
          <w:rFonts w:ascii="Palatino Linotype" w:hAnsi="Palatino Linotype"/>
          <w:sz w:val="18"/>
          <w:szCs w:val="18"/>
        </w:rPr>
        <w:t>o</w:t>
      </w:r>
      <w:r w:rsidRPr="00B825D7">
        <w:rPr>
          <w:rFonts w:ascii="Palatino Linotype" w:hAnsi="Palatino Linotype"/>
          <w:sz w:val="18"/>
          <w:szCs w:val="18"/>
        </w:rPr>
        <w:t>le essere dato un interdetto se qualcuno sia stato cacciato con violenza dal possesso. Infatti gli è pr</w:t>
      </w:r>
      <w:r w:rsidR="00A65BBC" w:rsidRPr="00B825D7">
        <w:rPr>
          <w:rFonts w:ascii="Palatino Linotype" w:hAnsi="Palatino Linotype"/>
          <w:sz w:val="18"/>
          <w:szCs w:val="18"/>
        </w:rPr>
        <w:t>edisposto</w:t>
      </w:r>
      <w:r w:rsidRPr="00B825D7">
        <w:rPr>
          <w:rFonts w:ascii="Palatino Linotype" w:hAnsi="Palatino Linotype"/>
          <w:sz w:val="18"/>
          <w:szCs w:val="18"/>
        </w:rPr>
        <w:t xml:space="preserve"> l’interdetto il cui inizio è </w:t>
      </w:r>
      <w:r w:rsidRPr="00B825D7">
        <w:rPr>
          <w:rFonts w:ascii="Palatino Linotype" w:hAnsi="Palatino Linotype"/>
          <w:smallCaps/>
          <w:sz w:val="18"/>
          <w:szCs w:val="18"/>
        </w:rPr>
        <w:t>donde tu hai cacciato quello con violenza</w:t>
      </w:r>
      <w:r w:rsidRPr="00B825D7">
        <w:rPr>
          <w:rFonts w:ascii="Palatino Linotype" w:hAnsi="Palatino Linotype"/>
          <w:sz w:val="18"/>
          <w:szCs w:val="18"/>
        </w:rPr>
        <w:t>, mediante il quale quello che ha cacciato è costretto a restituirgli il possesso del bene, solo se quello che è stato cacciato abbia posseduto contro di lui né con violenza né di nascosto né a titolo precario. I</w:t>
      </w:r>
      <w:r w:rsidR="00676C49" w:rsidRPr="00B825D7">
        <w:rPr>
          <w:rFonts w:ascii="Palatino Linotype" w:hAnsi="Palatino Linotype"/>
          <w:sz w:val="18"/>
          <w:szCs w:val="18"/>
        </w:rPr>
        <w:t xml:space="preserve">nfatti quello che contro di </w:t>
      </w:r>
      <w:r w:rsidRPr="00B825D7">
        <w:rPr>
          <w:rFonts w:ascii="Palatino Linotype" w:hAnsi="Palatino Linotype"/>
          <w:sz w:val="18"/>
          <w:szCs w:val="18"/>
        </w:rPr>
        <w:t xml:space="preserve">me con violenza o di nascosto o a titolo </w:t>
      </w:r>
      <w:r w:rsidR="00676C49" w:rsidRPr="00B825D7">
        <w:rPr>
          <w:rFonts w:ascii="Palatino Linotype" w:hAnsi="Palatino Linotype"/>
          <w:sz w:val="18"/>
          <w:szCs w:val="18"/>
        </w:rPr>
        <w:t>precario possiede, lo caccio imp</w:t>
      </w:r>
      <w:r w:rsidRPr="00B825D7">
        <w:rPr>
          <w:rFonts w:ascii="Palatino Linotype" w:hAnsi="Palatino Linotype"/>
          <w:sz w:val="18"/>
          <w:szCs w:val="18"/>
        </w:rPr>
        <w:t>unemente. 155. Peraltro tuttavia anche se l’ho cacciato con la violenza</w:t>
      </w:r>
      <w:r w:rsidR="00676C49" w:rsidRPr="00B825D7">
        <w:rPr>
          <w:rFonts w:ascii="Palatino Linotype" w:hAnsi="Palatino Linotype"/>
          <w:sz w:val="18"/>
          <w:szCs w:val="18"/>
        </w:rPr>
        <w:t>, chi contro di me violentemente o di nascosto o come precario abbia posseduto, sono costretto a restituirgli il possesso, se per esempio l’abbia cacciato con le armi con violenza. Infatti per l’atrocità del delitto patisco l’azione</w:t>
      </w:r>
      <w:r w:rsidR="00A65BBC" w:rsidRPr="00B825D7">
        <w:rPr>
          <w:rFonts w:ascii="Palatino Linotype" w:hAnsi="Palatino Linotype"/>
          <w:sz w:val="18"/>
          <w:szCs w:val="18"/>
        </w:rPr>
        <w:t xml:space="preserve"> nel proposito che a</w:t>
      </w:r>
      <w:r w:rsidR="00676C49" w:rsidRPr="00B825D7">
        <w:rPr>
          <w:rFonts w:ascii="Palatino Linotype" w:hAnsi="Palatino Linotype"/>
          <w:sz w:val="18"/>
          <w:szCs w:val="18"/>
        </w:rPr>
        <w:t xml:space="preserve">ssolutamente </w:t>
      </w:r>
      <w:r w:rsidR="00A65BBC" w:rsidRPr="00B825D7">
        <w:rPr>
          <w:rFonts w:ascii="Palatino Linotype" w:hAnsi="Palatino Linotype"/>
          <w:sz w:val="18"/>
          <w:szCs w:val="18"/>
        </w:rPr>
        <w:t xml:space="preserve">io </w:t>
      </w:r>
      <w:r w:rsidR="00676C49" w:rsidRPr="00B825D7">
        <w:rPr>
          <w:rFonts w:ascii="Palatino Linotype" w:hAnsi="Palatino Linotype"/>
          <w:sz w:val="18"/>
          <w:szCs w:val="18"/>
        </w:rPr>
        <w:t>debba restituirgli il possesso. Nel temine poi di armi non soltanto riteniamo che siano indicati scudi e spade e elmi, ma anche bastoni e pietre.</w:t>
      </w:r>
    </w:p>
    <w:p w:rsidR="001059D3" w:rsidRPr="00B825D7" w:rsidRDefault="001059D3" w:rsidP="00416B46">
      <w:pPr>
        <w:widowControl w:val="0"/>
        <w:spacing w:after="0" w:line="240" w:lineRule="auto"/>
        <w:jc w:val="both"/>
        <w:rPr>
          <w:rFonts w:ascii="Palatino Linotype" w:hAnsi="Palatino Linotype"/>
          <w:sz w:val="18"/>
          <w:szCs w:val="18"/>
        </w:rPr>
        <w:sectPr w:rsidR="001059D3" w:rsidRPr="00B825D7" w:rsidSect="00416B46">
          <w:type w:val="continuous"/>
          <w:pgSz w:w="11906" w:h="16838" w:code="9"/>
          <w:pgMar w:top="1134" w:right="1134" w:bottom="1134" w:left="1134" w:header="737" w:footer="737" w:gutter="0"/>
          <w:cols w:num="2" w:space="708"/>
          <w:docGrid w:linePitch="360"/>
        </w:sectPr>
      </w:pPr>
    </w:p>
    <w:p w:rsidR="00B825D7" w:rsidRDefault="00B825D7" w:rsidP="00416B46">
      <w:pPr>
        <w:widowControl w:val="0"/>
        <w:spacing w:after="0" w:line="240" w:lineRule="auto"/>
        <w:jc w:val="both"/>
        <w:rPr>
          <w:rFonts w:ascii="Palatino Linotype" w:hAnsi="Palatino Linotype"/>
        </w:rPr>
      </w:pPr>
    </w:p>
    <w:p w:rsidR="00115201" w:rsidRPr="00DA64AD" w:rsidRDefault="00CA0087" w:rsidP="00416B46">
      <w:pPr>
        <w:widowControl w:val="0"/>
        <w:spacing w:after="0" w:line="240" w:lineRule="auto"/>
        <w:jc w:val="both"/>
        <w:rPr>
          <w:rFonts w:ascii="Palatino Linotype" w:hAnsi="Palatino Linotype"/>
        </w:rPr>
      </w:pPr>
      <w:r w:rsidRPr="00DA64AD">
        <w:rPr>
          <w:rFonts w:ascii="Palatino Linotype" w:hAnsi="Palatino Linotype"/>
        </w:rPr>
        <w:lastRenderedPageBreak/>
        <w:t xml:space="preserve">Questo </w:t>
      </w:r>
      <w:r w:rsidR="00BA44EC" w:rsidRPr="00DA64AD">
        <w:rPr>
          <w:rFonts w:ascii="Palatino Linotype" w:hAnsi="Palatino Linotype"/>
        </w:rPr>
        <w:t xml:space="preserve">interdetto è comunemente indicato come </w:t>
      </w:r>
      <w:proofErr w:type="spellStart"/>
      <w:r w:rsidR="00BA44EC" w:rsidRPr="00DA64AD">
        <w:rPr>
          <w:rFonts w:ascii="Palatino Linotype" w:hAnsi="Palatino Linotype"/>
          <w:i/>
        </w:rPr>
        <w:t>unde</w:t>
      </w:r>
      <w:proofErr w:type="spellEnd"/>
      <w:r w:rsidR="00BA44EC" w:rsidRPr="00DA64AD">
        <w:rPr>
          <w:rFonts w:ascii="Palatino Linotype" w:hAnsi="Palatino Linotype"/>
          <w:i/>
        </w:rPr>
        <w:t xml:space="preserve"> vi</w:t>
      </w:r>
      <w:r w:rsidR="00BA44EC" w:rsidRPr="00DA64AD">
        <w:rPr>
          <w:rFonts w:ascii="Palatino Linotype" w:hAnsi="Palatino Linotype"/>
        </w:rPr>
        <w:t>. L’ipotesi di recupero del possesso ricorre solo nel caso di spoglio violento</w:t>
      </w:r>
      <w:r w:rsidR="00AD4808" w:rsidRPr="00DA64AD">
        <w:rPr>
          <w:rFonts w:ascii="Palatino Linotype" w:hAnsi="Palatino Linotype"/>
        </w:rPr>
        <w:t>:</w:t>
      </w:r>
      <w:r w:rsidR="00BA44EC" w:rsidRPr="00DA64AD">
        <w:rPr>
          <w:rFonts w:ascii="Palatino Linotype" w:hAnsi="Palatino Linotype"/>
        </w:rPr>
        <w:t xml:space="preserve"> non p</w:t>
      </w:r>
      <w:r w:rsidR="00C15041" w:rsidRPr="00DA64AD">
        <w:rPr>
          <w:rFonts w:ascii="Palatino Linotype" w:hAnsi="Palatino Linotype"/>
        </w:rPr>
        <w:t xml:space="preserve">uò </w:t>
      </w:r>
      <w:r w:rsidR="00AD4808" w:rsidRPr="00DA64AD">
        <w:rPr>
          <w:rFonts w:ascii="Palatino Linotype" w:hAnsi="Palatino Linotype"/>
        </w:rPr>
        <w:t>essere altrimenti.</w:t>
      </w:r>
    </w:p>
    <w:p w:rsidR="00BC4662" w:rsidRPr="00DA64AD" w:rsidRDefault="00BC4662" w:rsidP="00416B46">
      <w:pPr>
        <w:widowControl w:val="0"/>
        <w:spacing w:after="0" w:line="240" w:lineRule="auto"/>
        <w:jc w:val="both"/>
        <w:rPr>
          <w:rFonts w:ascii="Palatino Linotype" w:hAnsi="Palatino Linotype"/>
        </w:rPr>
      </w:pPr>
    </w:p>
    <w:p w:rsidR="000F12BC" w:rsidRPr="00DA64AD" w:rsidRDefault="00BA44EC" w:rsidP="00416B46">
      <w:pPr>
        <w:widowControl w:val="0"/>
        <w:spacing w:after="0" w:line="240" w:lineRule="auto"/>
        <w:jc w:val="both"/>
        <w:rPr>
          <w:rFonts w:ascii="Palatino Linotype" w:hAnsi="Palatino Linotype"/>
        </w:rPr>
      </w:pPr>
      <w:r w:rsidRPr="00DA64AD">
        <w:rPr>
          <w:rFonts w:ascii="Palatino Linotype" w:hAnsi="Palatino Linotype"/>
        </w:rPr>
        <w:t xml:space="preserve">Segue poi un’altra distinzione all’interno degli </w:t>
      </w:r>
      <w:proofErr w:type="spellStart"/>
      <w:r w:rsidRPr="00DA64AD">
        <w:rPr>
          <w:rFonts w:ascii="Palatino Linotype" w:hAnsi="Palatino Linotype"/>
          <w:i/>
        </w:rPr>
        <w:t>interdicta</w:t>
      </w:r>
      <w:proofErr w:type="spellEnd"/>
      <w:r w:rsidRPr="00DA64AD">
        <w:rPr>
          <w:rFonts w:ascii="Palatino Linotype" w:hAnsi="Palatino Linotype"/>
        </w:rPr>
        <w:t>:</w:t>
      </w:r>
    </w:p>
    <w:p w:rsidR="000F12BC" w:rsidRPr="00DA64AD" w:rsidRDefault="000F12BC" w:rsidP="00416B46">
      <w:pPr>
        <w:widowControl w:val="0"/>
        <w:spacing w:after="0" w:line="240" w:lineRule="auto"/>
        <w:jc w:val="both"/>
        <w:rPr>
          <w:rFonts w:ascii="Palatino Linotype" w:hAnsi="Palatino Linotype"/>
          <w:sz w:val="20"/>
          <w:szCs w:val="20"/>
        </w:rPr>
      </w:pPr>
    </w:p>
    <w:p w:rsidR="001059D3" w:rsidRDefault="001059D3" w:rsidP="00416B46">
      <w:pPr>
        <w:widowControl w:val="0"/>
        <w:spacing w:after="0" w:line="240" w:lineRule="auto"/>
        <w:jc w:val="both"/>
        <w:rPr>
          <w:rFonts w:ascii="Palatino Linotype" w:hAnsi="Palatino Linotype"/>
          <w:sz w:val="20"/>
          <w:szCs w:val="20"/>
          <w:lang w:val="en-US"/>
        </w:rPr>
        <w:sectPr w:rsidR="001059D3" w:rsidSect="00416B46">
          <w:type w:val="continuous"/>
          <w:pgSz w:w="11906" w:h="16838" w:code="9"/>
          <w:pgMar w:top="1134" w:right="1134" w:bottom="1134" w:left="1134" w:header="737" w:footer="737" w:gutter="0"/>
          <w:cols w:space="708"/>
          <w:docGrid w:linePitch="360"/>
        </w:sectPr>
      </w:pPr>
    </w:p>
    <w:p w:rsidR="00115201" w:rsidRPr="00DA64AD" w:rsidRDefault="00D93EB0" w:rsidP="00416B46">
      <w:pPr>
        <w:widowControl w:val="0"/>
        <w:spacing w:after="0" w:line="240" w:lineRule="auto"/>
        <w:jc w:val="both"/>
        <w:rPr>
          <w:rFonts w:ascii="Palatino Linotype" w:hAnsi="Palatino Linotype"/>
          <w:sz w:val="20"/>
          <w:szCs w:val="20"/>
          <w:lang w:val="en-US"/>
        </w:rPr>
      </w:pPr>
      <w:r w:rsidRPr="00DA64AD">
        <w:rPr>
          <w:rFonts w:ascii="Palatino Linotype" w:hAnsi="Palatino Linotype"/>
          <w:sz w:val="20"/>
          <w:szCs w:val="20"/>
          <w:lang w:val="en-US"/>
        </w:rPr>
        <w:t>156.</w:t>
      </w:r>
      <w:bookmarkEnd w:id="17"/>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Tertia</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div</w:t>
      </w:r>
      <w:r w:rsidRPr="00DA64AD">
        <w:rPr>
          <w:rFonts w:ascii="Palatino Linotype" w:hAnsi="Palatino Linotype"/>
          <w:sz w:val="20"/>
          <w:szCs w:val="20"/>
          <w:lang w:val="en-US"/>
        </w:rPr>
        <w:t>isio</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interdictorum</w:t>
      </w:r>
      <w:proofErr w:type="spellEnd"/>
      <w:r w:rsidRPr="00DA64AD">
        <w:rPr>
          <w:rFonts w:ascii="Palatino Linotype" w:hAnsi="Palatino Linotype"/>
          <w:sz w:val="20"/>
          <w:szCs w:val="20"/>
          <w:lang w:val="en-US"/>
        </w:rPr>
        <w:t xml:space="preserve"> in hoc </w:t>
      </w:r>
      <w:proofErr w:type="spellStart"/>
      <w:proofErr w:type="gramStart"/>
      <w:r w:rsidRPr="00DA64AD">
        <w:rPr>
          <w:rFonts w:ascii="Palatino Linotype" w:hAnsi="Palatino Linotype"/>
          <w:sz w:val="20"/>
          <w:szCs w:val="20"/>
          <w:lang w:val="en-US"/>
        </w:rPr>
        <w:t>est</w:t>
      </w:r>
      <w:proofErr w:type="spellEnd"/>
      <w:proofErr w:type="gramEnd"/>
      <w:r w:rsidRPr="00DA64AD">
        <w:rPr>
          <w:rFonts w:ascii="Palatino Linotype" w:hAnsi="Palatino Linotype"/>
          <w:sz w:val="20"/>
          <w:szCs w:val="20"/>
          <w:lang w:val="en-US"/>
        </w:rPr>
        <w:t xml:space="preserve">, quod </w:t>
      </w:r>
      <w:proofErr w:type="spellStart"/>
      <w:r w:rsidRPr="00DA64AD">
        <w:rPr>
          <w:rFonts w:ascii="Palatino Linotype" w:hAnsi="Palatino Linotype"/>
          <w:sz w:val="20"/>
          <w:szCs w:val="20"/>
          <w:lang w:val="en-US"/>
        </w:rPr>
        <w:t>aut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b/>
          <w:sz w:val="20"/>
          <w:szCs w:val="20"/>
          <w:lang w:val="en-US"/>
        </w:rPr>
        <w:t>simplicia</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sunt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aut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b/>
          <w:sz w:val="20"/>
          <w:szCs w:val="20"/>
          <w:lang w:val="en-US"/>
        </w:rPr>
        <w:t>duplicia</w:t>
      </w:r>
      <w:proofErr w:type="spellEnd"/>
      <w:r w:rsidRPr="00DA64AD">
        <w:rPr>
          <w:rFonts w:ascii="Palatino Linotype" w:hAnsi="Palatino Linotype"/>
          <w:sz w:val="20"/>
          <w:szCs w:val="20"/>
          <w:lang w:val="en-US"/>
        </w:rPr>
        <w:t xml:space="preserve">. </w:t>
      </w:r>
      <w:bookmarkStart w:id="18" w:name="157"/>
      <w:r w:rsidRPr="00DA64AD">
        <w:rPr>
          <w:rFonts w:ascii="Palatino Linotype" w:hAnsi="Palatino Linotype"/>
          <w:sz w:val="20"/>
          <w:szCs w:val="20"/>
          <w:lang w:val="en-US"/>
        </w:rPr>
        <w:t>157.</w:t>
      </w:r>
      <w:bookmarkEnd w:id="18"/>
      <w:r w:rsidRPr="00DA64AD">
        <w:rPr>
          <w:rFonts w:ascii="Palatino Linotype" w:hAnsi="Palatino Linotype"/>
          <w:sz w:val="20"/>
          <w:szCs w:val="20"/>
          <w:lang w:val="en-US"/>
        </w:rPr>
        <w:t xml:space="preserve"> </w:t>
      </w:r>
      <w:proofErr w:type="spellStart"/>
      <w:r w:rsidRPr="00DA64AD">
        <w:rPr>
          <w:rFonts w:ascii="Palatino Linotype" w:hAnsi="Palatino Linotype"/>
          <w:b/>
          <w:sz w:val="20"/>
          <w:szCs w:val="20"/>
          <w:lang w:val="en-US"/>
        </w:rPr>
        <w:t>Simplicia</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sunt</w:t>
      </w:r>
      <w:proofErr w:type="spellEnd"/>
      <w:r w:rsidR="00115201" w:rsidRPr="00DA64AD">
        <w:rPr>
          <w:rFonts w:ascii="Palatino Linotype" w:hAnsi="Palatino Linotype"/>
          <w:sz w:val="20"/>
          <w:szCs w:val="20"/>
          <w:lang w:val="en-US"/>
        </w:rPr>
        <w:t>, [</w:t>
      </w:r>
      <w:proofErr w:type="spellStart"/>
      <w:r w:rsidR="00115201" w:rsidRPr="00DA64AD">
        <w:rPr>
          <w:rFonts w:ascii="Palatino Linotype" w:hAnsi="Palatino Linotype"/>
          <w:sz w:val="20"/>
          <w:szCs w:val="20"/>
          <w:lang w:val="en-US"/>
        </w:rPr>
        <w:t>v</w:t>
      </w:r>
      <w:r w:rsidRPr="00DA64AD">
        <w:rPr>
          <w:rFonts w:ascii="Palatino Linotype" w:hAnsi="Palatino Linotype"/>
          <w:sz w:val="20"/>
          <w:szCs w:val="20"/>
          <w:lang w:val="en-US"/>
        </w:rPr>
        <w:t>elut</w:t>
      </w:r>
      <w:proofErr w:type="spellEnd"/>
      <w:r w:rsidRPr="00DA64AD">
        <w:rPr>
          <w:rFonts w:ascii="Palatino Linotype" w:hAnsi="Palatino Linotype"/>
          <w:sz w:val="20"/>
          <w:szCs w:val="20"/>
          <w:lang w:val="en-US"/>
        </w:rPr>
        <w:t xml:space="preserve">] in </w:t>
      </w:r>
      <w:proofErr w:type="spellStart"/>
      <w:r w:rsidRPr="00DA64AD">
        <w:rPr>
          <w:rFonts w:ascii="Palatino Linotype" w:hAnsi="Palatino Linotype"/>
          <w:sz w:val="20"/>
          <w:szCs w:val="20"/>
          <w:lang w:val="en-US"/>
        </w:rPr>
        <w:t>quibus</w:t>
      </w:r>
      <w:proofErr w:type="spellEnd"/>
      <w:r w:rsidRPr="00DA64AD">
        <w:rPr>
          <w:rFonts w:ascii="Palatino Linotype" w:hAnsi="Palatino Linotype"/>
          <w:sz w:val="20"/>
          <w:szCs w:val="20"/>
          <w:lang w:val="en-US"/>
        </w:rPr>
        <w:t xml:space="preserve"> alter actor, alter </w:t>
      </w:r>
      <w:proofErr w:type="spellStart"/>
      <w:proofErr w:type="gramStart"/>
      <w:r w:rsidRPr="00DA64AD">
        <w:rPr>
          <w:rFonts w:ascii="Palatino Linotype" w:hAnsi="Palatino Linotype"/>
          <w:sz w:val="20"/>
          <w:szCs w:val="20"/>
          <w:lang w:val="en-US"/>
        </w:rPr>
        <w:t>reus</w:t>
      </w:r>
      <w:proofErr w:type="spellEnd"/>
      <w:proofErr w:type="gram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est</w:t>
      </w:r>
      <w:proofErr w:type="spellEnd"/>
      <w:r w:rsidRPr="00DA64AD">
        <w:rPr>
          <w:rFonts w:ascii="Palatino Linotype" w:hAnsi="Palatino Linotype"/>
          <w:sz w:val="20"/>
          <w:szCs w:val="20"/>
          <w:lang w:val="en-US"/>
        </w:rPr>
        <w:t xml:space="preserve">, qualia </w:t>
      </w:r>
      <w:proofErr w:type="spellStart"/>
      <w:r w:rsidRPr="00DA64AD">
        <w:rPr>
          <w:rFonts w:ascii="Palatino Linotype" w:hAnsi="Palatino Linotype"/>
          <w:sz w:val="20"/>
          <w:szCs w:val="20"/>
          <w:lang w:val="en-US"/>
        </w:rPr>
        <w:t>sunt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omnia</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restitutoria</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aut</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exhibitoria</w:t>
      </w:r>
      <w:proofErr w:type="spellEnd"/>
      <w:r w:rsidR="00115201" w:rsidRPr="00DA64AD">
        <w:rPr>
          <w:rFonts w:ascii="Palatino Linotype" w:hAnsi="Palatino Linotype"/>
          <w:sz w:val="20"/>
          <w:szCs w:val="20"/>
          <w:lang w:val="en-US"/>
        </w:rPr>
        <w:t xml:space="preserve">. </w:t>
      </w:r>
      <w:proofErr w:type="spellStart"/>
      <w:r w:rsidR="00115201" w:rsidRPr="00DA64AD">
        <w:rPr>
          <w:rFonts w:ascii="Palatino Linotype" w:hAnsi="Palatino Linotype"/>
          <w:sz w:val="20"/>
          <w:szCs w:val="20"/>
          <w:lang w:val="en-US"/>
        </w:rPr>
        <w:t>N</w:t>
      </w:r>
      <w:r w:rsidRPr="00DA64AD">
        <w:rPr>
          <w:rFonts w:ascii="Palatino Linotype" w:hAnsi="Palatino Linotype"/>
          <w:sz w:val="20"/>
          <w:szCs w:val="20"/>
          <w:lang w:val="en-US"/>
        </w:rPr>
        <w:t>amque</w:t>
      </w:r>
      <w:proofErr w:type="spellEnd"/>
      <w:r w:rsidRPr="00DA64AD">
        <w:rPr>
          <w:rFonts w:ascii="Palatino Linotype" w:hAnsi="Palatino Linotype"/>
          <w:sz w:val="20"/>
          <w:szCs w:val="20"/>
          <w:lang w:val="en-US"/>
        </w:rPr>
        <w:t xml:space="preserve"> actor </w:t>
      </w:r>
      <w:proofErr w:type="spellStart"/>
      <w:proofErr w:type="gramStart"/>
      <w:r w:rsidRPr="00DA64AD">
        <w:rPr>
          <w:rFonts w:ascii="Palatino Linotype" w:hAnsi="Palatino Linotype"/>
          <w:sz w:val="20"/>
          <w:szCs w:val="20"/>
          <w:lang w:val="en-US"/>
        </w:rPr>
        <w:t>est</w:t>
      </w:r>
      <w:proofErr w:type="spellEnd"/>
      <w:proofErr w:type="gramEnd"/>
      <w:r w:rsidRPr="00DA64AD">
        <w:rPr>
          <w:rFonts w:ascii="Palatino Linotype" w:hAnsi="Palatino Linotype"/>
          <w:sz w:val="20"/>
          <w:szCs w:val="20"/>
          <w:lang w:val="en-US"/>
        </w:rPr>
        <w:t xml:space="preserve">, qui </w:t>
      </w:r>
      <w:proofErr w:type="spellStart"/>
      <w:r w:rsidRPr="00DA64AD">
        <w:rPr>
          <w:rFonts w:ascii="Palatino Linotype" w:hAnsi="Palatino Linotype"/>
          <w:sz w:val="20"/>
          <w:szCs w:val="20"/>
          <w:lang w:val="en-US"/>
        </w:rPr>
        <w:t>desiderat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aut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exhiberi</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aut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restitui</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reus</w:t>
      </w:r>
      <w:proofErr w:type="spellEnd"/>
      <w:r w:rsidRPr="00DA64AD">
        <w:rPr>
          <w:rFonts w:ascii="Palatino Linotype" w:hAnsi="Palatino Linotype"/>
          <w:sz w:val="20"/>
          <w:szCs w:val="20"/>
          <w:lang w:val="en-US"/>
        </w:rPr>
        <w:t xml:space="preserve"> is </w:t>
      </w:r>
      <w:proofErr w:type="spellStart"/>
      <w:r w:rsidRPr="00DA64AD">
        <w:rPr>
          <w:rFonts w:ascii="Palatino Linotype" w:hAnsi="Palatino Linotype"/>
          <w:sz w:val="20"/>
          <w:szCs w:val="20"/>
          <w:lang w:val="en-US"/>
        </w:rPr>
        <w:t>est</w:t>
      </w:r>
      <w:proofErr w:type="spellEnd"/>
      <w:r w:rsidRPr="00DA64AD">
        <w:rPr>
          <w:rFonts w:ascii="Palatino Linotype" w:hAnsi="Palatino Linotype"/>
          <w:sz w:val="20"/>
          <w:szCs w:val="20"/>
          <w:lang w:val="en-US"/>
        </w:rPr>
        <w:t xml:space="preserve">, a quo </w:t>
      </w:r>
      <w:proofErr w:type="spellStart"/>
      <w:r w:rsidRPr="00DA64AD">
        <w:rPr>
          <w:rFonts w:ascii="Palatino Linotype" w:hAnsi="Palatino Linotype"/>
          <w:sz w:val="20"/>
          <w:szCs w:val="20"/>
          <w:lang w:val="en-US"/>
        </w:rPr>
        <w:t>desideratur</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exhibeat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aut</w:t>
      </w:r>
      <w:proofErr w:type="spellEnd"/>
      <w:r w:rsidRPr="00DA64AD">
        <w:rPr>
          <w:rFonts w:ascii="Palatino Linotype" w:hAnsi="Palatino Linotype"/>
          <w:sz w:val="20"/>
          <w:szCs w:val="20"/>
          <w:lang w:val="en-US"/>
        </w:rPr>
        <w:t xml:space="preserve"> </w:t>
      </w:r>
      <w:proofErr w:type="spellStart"/>
      <w:r w:rsidRPr="00DA64AD">
        <w:rPr>
          <w:rFonts w:ascii="Palatino Linotype" w:hAnsi="Palatino Linotype"/>
          <w:sz w:val="20"/>
          <w:szCs w:val="20"/>
          <w:lang w:val="en-US"/>
        </w:rPr>
        <w:t>restituat</w:t>
      </w:r>
      <w:proofErr w:type="spellEnd"/>
      <w:r w:rsidRPr="00DA64AD">
        <w:rPr>
          <w:rFonts w:ascii="Palatino Linotype" w:hAnsi="Palatino Linotype"/>
          <w:sz w:val="20"/>
          <w:szCs w:val="20"/>
          <w:lang w:val="en-US"/>
        </w:rPr>
        <w:t>.</w:t>
      </w:r>
      <w:bookmarkStart w:id="19" w:name="158"/>
    </w:p>
    <w:p w:rsidR="00BA44EC" w:rsidRPr="00DA64AD" w:rsidRDefault="00BA44EC" w:rsidP="00416B46">
      <w:pPr>
        <w:widowControl w:val="0"/>
        <w:spacing w:after="0" w:line="240" w:lineRule="auto"/>
        <w:jc w:val="both"/>
        <w:rPr>
          <w:rFonts w:ascii="Palatino Linotype" w:hAnsi="Palatino Linotype"/>
          <w:sz w:val="20"/>
          <w:szCs w:val="20"/>
          <w:lang w:val="en-US"/>
        </w:rPr>
      </w:pPr>
    </w:p>
    <w:p w:rsidR="00115201" w:rsidRPr="00DA64AD" w:rsidRDefault="000F12BC"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156. La </w:t>
      </w:r>
      <w:r w:rsidRPr="00DA64AD">
        <w:rPr>
          <w:rFonts w:ascii="Palatino Linotype" w:hAnsi="Palatino Linotype"/>
          <w:sz w:val="20"/>
          <w:szCs w:val="20"/>
          <w:u w:val="single"/>
        </w:rPr>
        <w:t>terza</w:t>
      </w:r>
      <w:r w:rsidRPr="00DA64AD">
        <w:rPr>
          <w:rFonts w:ascii="Palatino Linotype" w:hAnsi="Palatino Linotype"/>
          <w:sz w:val="20"/>
          <w:szCs w:val="20"/>
        </w:rPr>
        <w:t xml:space="preserve"> divisione sta in questo che</w:t>
      </w:r>
      <w:r w:rsidR="00BA44EC" w:rsidRPr="00DA64AD">
        <w:rPr>
          <w:rFonts w:ascii="Palatino Linotype" w:hAnsi="Palatino Linotype"/>
          <w:sz w:val="20"/>
          <w:szCs w:val="20"/>
        </w:rPr>
        <w:t xml:space="preserve"> o sono semplici o sono duplici. 157. Semplici sono per esempio quelli in cui uno è attore</w:t>
      </w:r>
      <w:r w:rsidR="00AD4808" w:rsidRPr="00DA64AD">
        <w:rPr>
          <w:rFonts w:ascii="Palatino Linotype" w:hAnsi="Palatino Linotype"/>
          <w:sz w:val="20"/>
          <w:szCs w:val="20"/>
        </w:rPr>
        <w:t>,</w:t>
      </w:r>
      <w:r w:rsidR="00BA44EC" w:rsidRPr="00DA64AD">
        <w:rPr>
          <w:rFonts w:ascii="Palatino Linotype" w:hAnsi="Palatino Linotype"/>
          <w:sz w:val="20"/>
          <w:szCs w:val="20"/>
        </w:rPr>
        <w:t xml:space="preserve"> uno è convenuto, quali sono tutti quelli </w:t>
      </w:r>
      <w:r w:rsidR="00BA44EC" w:rsidRPr="00DA64AD">
        <w:rPr>
          <w:rFonts w:ascii="Palatino Linotype" w:hAnsi="Palatino Linotype"/>
          <w:sz w:val="20"/>
          <w:szCs w:val="20"/>
          <w:u w:val="single"/>
        </w:rPr>
        <w:t>restitutori</w:t>
      </w:r>
      <w:r w:rsidR="00BA44EC" w:rsidRPr="00DA64AD">
        <w:rPr>
          <w:rFonts w:ascii="Palatino Linotype" w:hAnsi="Palatino Linotype"/>
          <w:sz w:val="20"/>
          <w:szCs w:val="20"/>
        </w:rPr>
        <w:t xml:space="preserve"> o </w:t>
      </w:r>
      <w:r w:rsidR="00BA44EC" w:rsidRPr="00DA64AD">
        <w:rPr>
          <w:rFonts w:ascii="Palatino Linotype" w:hAnsi="Palatino Linotype"/>
          <w:sz w:val="20"/>
          <w:szCs w:val="20"/>
          <w:u w:val="single"/>
        </w:rPr>
        <w:t>esibitori</w:t>
      </w:r>
      <w:r w:rsidR="00BA44EC" w:rsidRPr="00DA64AD">
        <w:rPr>
          <w:rFonts w:ascii="Palatino Linotype" w:hAnsi="Palatino Linotype"/>
          <w:sz w:val="20"/>
          <w:szCs w:val="20"/>
        </w:rPr>
        <w:t>. Infatti è attore chi desidera o che sia esibito o che sia restituito, convenuto è quello d</w:t>
      </w:r>
      <w:r w:rsidR="006D07ED" w:rsidRPr="00DA64AD">
        <w:rPr>
          <w:rFonts w:ascii="Palatino Linotype" w:hAnsi="Palatino Linotype"/>
          <w:sz w:val="20"/>
          <w:szCs w:val="20"/>
        </w:rPr>
        <w:t>al quale si vuole che esibisca</w:t>
      </w:r>
      <w:r w:rsidR="00BA44EC" w:rsidRPr="00DA64AD">
        <w:rPr>
          <w:rFonts w:ascii="Palatino Linotype" w:hAnsi="Palatino Linotype"/>
          <w:sz w:val="20"/>
          <w:szCs w:val="20"/>
        </w:rPr>
        <w:t xml:space="preserve"> o restitui</w:t>
      </w:r>
      <w:r w:rsidR="006D07ED" w:rsidRPr="00DA64AD">
        <w:rPr>
          <w:rFonts w:ascii="Palatino Linotype" w:hAnsi="Palatino Linotype"/>
          <w:sz w:val="20"/>
          <w:szCs w:val="20"/>
        </w:rPr>
        <w:t>sca</w:t>
      </w:r>
      <w:r w:rsidR="00BA44EC" w:rsidRPr="00DA64AD">
        <w:rPr>
          <w:rFonts w:ascii="Palatino Linotype" w:hAnsi="Palatino Linotype"/>
          <w:sz w:val="20"/>
          <w:szCs w:val="20"/>
        </w:rPr>
        <w:t>.</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BA44EC" w:rsidRPr="00DA64AD" w:rsidRDefault="00BA44EC" w:rsidP="00416B46">
      <w:pPr>
        <w:widowControl w:val="0"/>
        <w:spacing w:after="0" w:line="240" w:lineRule="auto"/>
        <w:jc w:val="both"/>
        <w:rPr>
          <w:rFonts w:ascii="Palatino Linotype" w:hAnsi="Palatino Linotype"/>
        </w:rPr>
      </w:pPr>
    </w:p>
    <w:p w:rsidR="001059D3" w:rsidRDefault="001059D3" w:rsidP="00416B46">
      <w:pPr>
        <w:widowControl w:val="0"/>
        <w:spacing w:after="0" w:line="240" w:lineRule="auto"/>
        <w:jc w:val="both"/>
        <w:rPr>
          <w:rFonts w:ascii="Palatino Linotype" w:hAnsi="Palatino Linotype"/>
          <w:sz w:val="20"/>
          <w:szCs w:val="20"/>
        </w:rPr>
        <w:sectPr w:rsidR="001059D3" w:rsidSect="00416B46">
          <w:type w:val="continuous"/>
          <w:pgSz w:w="11906" w:h="16838" w:code="9"/>
          <w:pgMar w:top="1134" w:right="1134" w:bottom="1134" w:left="1134" w:header="737" w:footer="737" w:gutter="0"/>
          <w:cols w:space="708"/>
          <w:docGrid w:linePitch="360"/>
        </w:sectPr>
      </w:pPr>
      <w:bookmarkStart w:id="20" w:name="159"/>
      <w:bookmarkEnd w:id="19"/>
    </w:p>
    <w:p w:rsidR="006C4A4B" w:rsidRPr="00DA64AD" w:rsidRDefault="006C4A4B"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158. </w:t>
      </w:r>
      <w:proofErr w:type="spellStart"/>
      <w:r w:rsidRPr="00DA64AD">
        <w:rPr>
          <w:rFonts w:ascii="Palatino Linotype" w:hAnsi="Palatino Linotype"/>
          <w:sz w:val="20"/>
          <w:szCs w:val="20"/>
        </w:rPr>
        <w:t>Prohibitoriorum</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autem</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interdictorum</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interdum</w:t>
      </w:r>
      <w:proofErr w:type="spellEnd"/>
      <w:r w:rsidRPr="00DA64AD">
        <w:rPr>
          <w:rFonts w:ascii="Palatino Linotype" w:hAnsi="Palatino Linotype"/>
          <w:sz w:val="20"/>
          <w:szCs w:val="20"/>
        </w:rPr>
        <w:t xml:space="preserve">] alia </w:t>
      </w:r>
      <w:proofErr w:type="spellStart"/>
      <w:r w:rsidRPr="00DA64AD">
        <w:rPr>
          <w:rFonts w:ascii="Palatino Linotype" w:hAnsi="Palatino Linotype"/>
          <w:sz w:val="20"/>
          <w:szCs w:val="20"/>
        </w:rPr>
        <w:t>duplicia</w:t>
      </w:r>
      <w:proofErr w:type="spellEnd"/>
      <w:r w:rsidRPr="00DA64AD">
        <w:rPr>
          <w:rFonts w:ascii="Palatino Linotype" w:hAnsi="Palatino Linotype"/>
          <w:sz w:val="20"/>
          <w:szCs w:val="20"/>
        </w:rPr>
        <w:t xml:space="preserve">, alia </w:t>
      </w:r>
      <w:proofErr w:type="spellStart"/>
      <w:r w:rsidRPr="00DA64AD">
        <w:rPr>
          <w:rFonts w:ascii="Palatino Linotype" w:hAnsi="Palatino Linotype"/>
          <w:sz w:val="20"/>
          <w:szCs w:val="20"/>
        </w:rPr>
        <w:t>simplicia</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sunt</w:t>
      </w:r>
      <w:proofErr w:type="spellEnd"/>
      <w:r w:rsidRPr="00DA64AD">
        <w:rPr>
          <w:rFonts w:ascii="Palatino Linotype" w:hAnsi="Palatino Linotype"/>
          <w:sz w:val="20"/>
          <w:szCs w:val="20"/>
        </w:rPr>
        <w:t xml:space="preserve"> </w:t>
      </w:r>
      <w:r w:rsidR="00D93EB0" w:rsidRPr="00DA64AD">
        <w:rPr>
          <w:rFonts w:ascii="Palatino Linotype" w:hAnsi="Palatino Linotype"/>
          <w:sz w:val="20"/>
          <w:szCs w:val="20"/>
        </w:rPr>
        <w:t>159.</w:t>
      </w:r>
      <w:bookmarkEnd w:id="20"/>
      <w:r w:rsidR="00D93EB0" w:rsidRPr="00DA64AD">
        <w:rPr>
          <w:rFonts w:ascii="Palatino Linotype" w:hAnsi="Palatino Linotype"/>
          <w:sz w:val="20"/>
          <w:szCs w:val="20"/>
        </w:rPr>
        <w:t xml:space="preserve"> </w:t>
      </w:r>
      <w:r w:rsidR="00D93EB0" w:rsidRPr="00DA64AD">
        <w:rPr>
          <w:rFonts w:ascii="Palatino Linotype" w:hAnsi="Palatino Linotype"/>
          <w:b/>
          <w:sz w:val="20"/>
          <w:szCs w:val="20"/>
        </w:rPr>
        <w:t xml:space="preserve">Simplicia </w:t>
      </w:r>
      <w:proofErr w:type="spellStart"/>
      <w:r w:rsidR="00D93EB0" w:rsidRPr="00DA64AD">
        <w:rPr>
          <w:rFonts w:ascii="Palatino Linotype" w:hAnsi="Palatino Linotype"/>
          <w:b/>
          <w:sz w:val="20"/>
          <w:szCs w:val="20"/>
        </w:rPr>
        <w:t>sunt</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v</w:t>
      </w:r>
      <w:r w:rsidR="00D93EB0" w:rsidRPr="00DA64AD">
        <w:rPr>
          <w:rFonts w:ascii="Palatino Linotype" w:hAnsi="Palatino Linotype"/>
          <w:sz w:val="20"/>
          <w:szCs w:val="20"/>
        </w:rPr>
        <w:t>elut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quibus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prohibet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praetor</w:t>
      </w:r>
      <w:proofErr w:type="spellEnd"/>
      <w:r w:rsidR="00D93EB0" w:rsidRPr="00DA64AD">
        <w:rPr>
          <w:rFonts w:ascii="Palatino Linotype" w:hAnsi="Palatino Linotype"/>
          <w:sz w:val="20"/>
          <w:szCs w:val="20"/>
        </w:rPr>
        <w:t xml:space="preserve"> in loco sa</w:t>
      </w:r>
      <w:r w:rsidR="00115201" w:rsidRPr="00DA64AD">
        <w:rPr>
          <w:rFonts w:ascii="Palatino Linotype" w:hAnsi="Palatino Linotype"/>
          <w:sz w:val="20"/>
          <w:szCs w:val="20"/>
        </w:rPr>
        <w:t xml:space="preserve">cro aut in </w:t>
      </w:r>
      <w:proofErr w:type="spellStart"/>
      <w:r w:rsidR="00115201" w:rsidRPr="00DA64AD">
        <w:rPr>
          <w:rFonts w:ascii="Palatino Linotype" w:hAnsi="Palatino Linotype"/>
          <w:sz w:val="20"/>
          <w:szCs w:val="20"/>
        </w:rPr>
        <w:t>flumine</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publico</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ripave</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eius</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aliquid</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facere</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reum</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N</w:t>
      </w:r>
      <w:r w:rsidR="00D93EB0" w:rsidRPr="00DA64AD">
        <w:rPr>
          <w:rFonts w:ascii="Palatino Linotype" w:hAnsi="Palatino Linotype"/>
          <w:sz w:val="20"/>
          <w:szCs w:val="20"/>
        </w:rPr>
        <w:t>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actor</w:t>
      </w:r>
      <w:proofErr w:type="spellEnd"/>
      <w:r w:rsidR="00D93EB0" w:rsidRPr="00DA64AD">
        <w:rPr>
          <w:rFonts w:ascii="Palatino Linotype" w:hAnsi="Palatino Linotype"/>
          <w:sz w:val="20"/>
          <w:szCs w:val="20"/>
        </w:rPr>
        <w:t xml:space="preserve"> est, qui </w:t>
      </w:r>
      <w:proofErr w:type="spellStart"/>
      <w:r w:rsidR="00D93EB0" w:rsidRPr="00DA64AD">
        <w:rPr>
          <w:rFonts w:ascii="Palatino Linotype" w:hAnsi="Palatino Linotype"/>
          <w:sz w:val="20"/>
          <w:szCs w:val="20"/>
        </w:rPr>
        <w:t>desiderat</w:t>
      </w:r>
      <w:proofErr w:type="spellEnd"/>
      <w:r w:rsidR="00D93EB0" w:rsidRPr="00DA64AD">
        <w:rPr>
          <w:rFonts w:ascii="Palatino Linotype" w:hAnsi="Palatino Linotype"/>
          <w:sz w:val="20"/>
          <w:szCs w:val="20"/>
        </w:rPr>
        <w:t xml:space="preserve">, ne quid fiat, </w:t>
      </w:r>
      <w:proofErr w:type="spellStart"/>
      <w:r w:rsidR="00D93EB0" w:rsidRPr="00DA64AD">
        <w:rPr>
          <w:rFonts w:ascii="Palatino Linotype" w:hAnsi="Palatino Linotype"/>
          <w:sz w:val="20"/>
          <w:szCs w:val="20"/>
        </w:rPr>
        <w:t>reus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is</w:t>
      </w:r>
      <w:proofErr w:type="spellEnd"/>
      <w:r w:rsidR="00D93EB0" w:rsidRPr="00DA64AD">
        <w:rPr>
          <w:rFonts w:ascii="Palatino Linotype" w:hAnsi="Palatino Linotype"/>
          <w:sz w:val="20"/>
          <w:szCs w:val="20"/>
        </w:rPr>
        <w:t xml:space="preserve">, qui </w:t>
      </w:r>
      <w:proofErr w:type="spellStart"/>
      <w:r w:rsidR="00D93EB0" w:rsidRPr="00DA64AD">
        <w:rPr>
          <w:rFonts w:ascii="Palatino Linotype" w:hAnsi="Palatino Linotype"/>
          <w:sz w:val="20"/>
          <w:szCs w:val="20"/>
        </w:rPr>
        <w:t>aliquid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facere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conatur</w:t>
      </w:r>
      <w:proofErr w:type="spellEnd"/>
      <w:r w:rsidR="00D93EB0" w:rsidRPr="00DA64AD">
        <w:rPr>
          <w:rFonts w:ascii="Palatino Linotype" w:hAnsi="Palatino Linotype"/>
          <w:sz w:val="20"/>
          <w:szCs w:val="20"/>
        </w:rPr>
        <w:t>.</w:t>
      </w:r>
      <w:r w:rsidR="00115201" w:rsidRPr="00DA64AD">
        <w:rPr>
          <w:rFonts w:ascii="Palatino Linotype" w:hAnsi="Palatino Linotype"/>
          <w:sz w:val="20"/>
          <w:szCs w:val="20"/>
        </w:rPr>
        <w:t xml:space="preserve"> </w:t>
      </w:r>
      <w:bookmarkStart w:id="21" w:name="160"/>
      <w:r w:rsidR="00D93EB0" w:rsidRPr="00DA64AD">
        <w:rPr>
          <w:rFonts w:ascii="Palatino Linotype" w:hAnsi="Palatino Linotype"/>
          <w:sz w:val="20"/>
          <w:szCs w:val="20"/>
        </w:rPr>
        <w:t>160.</w:t>
      </w:r>
      <w:bookmarkEnd w:id="21"/>
      <w:r w:rsidR="00D93EB0" w:rsidRPr="00DA64AD">
        <w:rPr>
          <w:rFonts w:ascii="Palatino Linotype" w:hAnsi="Palatino Linotype"/>
          <w:sz w:val="20"/>
          <w:szCs w:val="20"/>
        </w:rPr>
        <w:t xml:space="preserve"> </w:t>
      </w:r>
      <w:proofErr w:type="spellStart"/>
      <w:r w:rsidR="00D93EB0" w:rsidRPr="00DA64AD">
        <w:rPr>
          <w:rFonts w:ascii="Palatino Linotype" w:hAnsi="Palatino Linotype"/>
          <w:b/>
          <w:sz w:val="20"/>
          <w:szCs w:val="20"/>
        </w:rPr>
        <w:t>Duplicia</w:t>
      </w:r>
      <w:proofErr w:type="spellEnd"/>
      <w:r w:rsidR="00D93EB0" w:rsidRPr="00DA64AD">
        <w:rPr>
          <w:rFonts w:ascii="Palatino Linotype" w:hAnsi="Palatino Linotype"/>
          <w:b/>
          <w:sz w:val="20"/>
          <w:szCs w:val="20"/>
        </w:rPr>
        <w:t xml:space="preserve"> </w:t>
      </w:r>
      <w:proofErr w:type="spellStart"/>
      <w:r w:rsidR="00D93EB0" w:rsidRPr="00DA64AD">
        <w:rPr>
          <w:rFonts w:ascii="Palatino Linotype" w:hAnsi="Palatino Linotype"/>
          <w:b/>
          <w:sz w:val="20"/>
          <w:szCs w:val="20"/>
        </w:rPr>
        <w:t>sunt</w:t>
      </w:r>
      <w:proofErr w:type="spellEnd"/>
      <w:r w:rsidR="005E26C1" w:rsidRPr="00DA64AD">
        <w:rPr>
          <w:rFonts w:ascii="Palatino Linotype" w:hAnsi="Palatino Linotype"/>
          <w:sz w:val="20"/>
          <w:szCs w:val="20"/>
        </w:rPr>
        <w:t xml:space="preserve"> </w:t>
      </w:r>
      <w:proofErr w:type="spellStart"/>
      <w:r w:rsidR="005E26C1" w:rsidRPr="00DA64AD">
        <w:rPr>
          <w:rFonts w:ascii="Palatino Linotype" w:hAnsi="Palatino Linotype"/>
          <w:sz w:val="20"/>
          <w:szCs w:val="20"/>
        </w:rPr>
        <w:t>uelut</w:t>
      </w:r>
      <w:proofErr w:type="spellEnd"/>
      <w:r w:rsidR="005E26C1" w:rsidRPr="00DA64AD">
        <w:rPr>
          <w:rFonts w:ascii="Palatino Linotype" w:hAnsi="Palatino Linotype"/>
          <w:sz w:val="20"/>
          <w:szCs w:val="20"/>
        </w:rPr>
        <w:t xml:space="preserve"> </w:t>
      </w:r>
      <w:proofErr w:type="spellStart"/>
      <w:r w:rsidR="005E26C1" w:rsidRPr="00DA64AD">
        <w:rPr>
          <w:rFonts w:ascii="Palatino Linotype" w:hAnsi="Palatino Linotype"/>
          <w:smallCaps/>
          <w:sz w:val="20"/>
          <w:szCs w:val="20"/>
        </w:rPr>
        <w:t>uti</w:t>
      </w:r>
      <w:proofErr w:type="spellEnd"/>
      <w:r w:rsidR="005E26C1" w:rsidRPr="00DA64AD">
        <w:rPr>
          <w:rFonts w:ascii="Palatino Linotype" w:hAnsi="Palatino Linotype"/>
          <w:smallCaps/>
          <w:sz w:val="20"/>
          <w:szCs w:val="20"/>
        </w:rPr>
        <w:t xml:space="preserve"> </w:t>
      </w:r>
      <w:proofErr w:type="spellStart"/>
      <w:r w:rsidR="005E26C1" w:rsidRPr="00DA64AD">
        <w:rPr>
          <w:rFonts w:ascii="Palatino Linotype" w:hAnsi="Palatino Linotype"/>
          <w:smallCaps/>
          <w:sz w:val="20"/>
          <w:szCs w:val="20"/>
        </w:rPr>
        <w:t>possidetis</w:t>
      </w:r>
      <w:proofErr w:type="spellEnd"/>
      <w:r w:rsidR="005E26C1" w:rsidRPr="00DA64AD">
        <w:rPr>
          <w:rFonts w:ascii="Palatino Linotype" w:hAnsi="Palatino Linotype"/>
          <w:sz w:val="20"/>
          <w:szCs w:val="20"/>
        </w:rPr>
        <w:t xml:space="preserve"> </w:t>
      </w:r>
      <w:proofErr w:type="spellStart"/>
      <w:r w:rsidR="005E26C1" w:rsidRPr="00DA64AD">
        <w:rPr>
          <w:rFonts w:ascii="Palatino Linotype" w:hAnsi="Palatino Linotype"/>
          <w:sz w:val="20"/>
          <w:szCs w:val="20"/>
        </w:rPr>
        <w:t>interdictum</w:t>
      </w:r>
      <w:proofErr w:type="spellEnd"/>
      <w:r w:rsidR="005E26C1" w:rsidRPr="00DA64AD">
        <w:rPr>
          <w:rFonts w:ascii="Palatino Linotype" w:hAnsi="Palatino Linotype"/>
          <w:sz w:val="20"/>
          <w:szCs w:val="20"/>
        </w:rPr>
        <w:t xml:space="preserve"> et </w:t>
      </w:r>
      <w:proofErr w:type="spellStart"/>
      <w:r w:rsidR="005E26C1" w:rsidRPr="00DA64AD">
        <w:rPr>
          <w:rFonts w:ascii="Palatino Linotype" w:hAnsi="Palatino Linotype"/>
          <w:smallCaps/>
          <w:sz w:val="20"/>
          <w:szCs w:val="20"/>
        </w:rPr>
        <w:t>utrubi</w:t>
      </w:r>
      <w:proofErr w:type="spellEnd"/>
      <w:r w:rsidR="00115201" w:rsidRPr="00DA64AD">
        <w:rPr>
          <w:rFonts w:ascii="Palatino Linotype" w:hAnsi="Palatino Linotype"/>
          <w:sz w:val="20"/>
          <w:szCs w:val="20"/>
        </w:rPr>
        <w:t>. I</w:t>
      </w:r>
      <w:r w:rsidRPr="00DA64AD">
        <w:rPr>
          <w:rFonts w:ascii="Palatino Linotype" w:hAnsi="Palatino Linotype"/>
          <w:sz w:val="20"/>
          <w:szCs w:val="20"/>
        </w:rPr>
        <w:t xml:space="preserve">deo </w:t>
      </w:r>
      <w:proofErr w:type="spellStart"/>
      <w:r w:rsidRPr="00DA64AD">
        <w:rPr>
          <w:rFonts w:ascii="Palatino Linotype" w:hAnsi="Palatino Linotype"/>
          <w:sz w:val="20"/>
          <w:szCs w:val="20"/>
        </w:rPr>
        <w:t>autem</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duplicia</w:t>
      </w:r>
      <w:proofErr w:type="spellEnd"/>
      <w:r w:rsidRPr="00DA64AD">
        <w:rPr>
          <w:rFonts w:ascii="Palatino Linotype" w:hAnsi="Palatino Linotype"/>
          <w:sz w:val="20"/>
          <w:szCs w:val="20"/>
        </w:rPr>
        <w:t xml:space="preserve"> </w:t>
      </w:r>
      <w:proofErr w:type="spellStart"/>
      <w:r w:rsidRPr="00DA64AD">
        <w:rPr>
          <w:rFonts w:ascii="Palatino Linotype" w:hAnsi="Palatino Linotype"/>
          <w:sz w:val="20"/>
          <w:szCs w:val="20"/>
        </w:rPr>
        <w:t>v</w:t>
      </w:r>
      <w:r w:rsidR="00D93EB0" w:rsidRPr="00DA64AD">
        <w:rPr>
          <w:rFonts w:ascii="Palatino Linotype" w:hAnsi="Palatino Linotype"/>
          <w:sz w:val="20"/>
          <w:szCs w:val="20"/>
        </w:rPr>
        <w:t>ocantur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quod</w:t>
      </w:r>
      <w:proofErr w:type="spellEnd"/>
      <w:r w:rsidR="00D93EB0" w:rsidRPr="00DA64AD">
        <w:rPr>
          <w:rFonts w:ascii="Palatino Linotype" w:hAnsi="Palatino Linotype"/>
          <w:sz w:val="20"/>
          <w:szCs w:val="20"/>
        </w:rPr>
        <w:t xml:space="preserve"> par </w:t>
      </w:r>
      <w:proofErr w:type="spellStart"/>
      <w:r w:rsidR="00D93EB0" w:rsidRPr="00DA64AD">
        <w:rPr>
          <w:rFonts w:ascii="Palatino Linotype" w:hAnsi="Palatino Linotype"/>
          <w:sz w:val="20"/>
          <w:szCs w:val="20"/>
        </w:rPr>
        <w:t>utriusque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litigatoris</w:t>
      </w:r>
      <w:proofErr w:type="spellEnd"/>
      <w:r w:rsidR="00D93EB0" w:rsidRPr="00DA64AD">
        <w:rPr>
          <w:rFonts w:ascii="Palatino Linotype" w:hAnsi="Palatino Linotype"/>
          <w:sz w:val="20"/>
          <w:szCs w:val="20"/>
        </w:rPr>
        <w:t xml:space="preserve"> in </w:t>
      </w:r>
      <w:proofErr w:type="spellStart"/>
      <w:r w:rsidR="00D93EB0" w:rsidRPr="00DA64AD">
        <w:rPr>
          <w:rFonts w:ascii="Palatino Linotype" w:hAnsi="Palatino Linotype"/>
          <w:sz w:val="20"/>
          <w:szCs w:val="20"/>
        </w:rPr>
        <w:t>his</w:t>
      </w:r>
      <w:proofErr w:type="spellEnd"/>
      <w:r w:rsidR="00D93EB0" w:rsidRPr="00DA64AD">
        <w:rPr>
          <w:rFonts w:ascii="Palatino Linotype" w:hAnsi="Palatino Linotype"/>
          <w:sz w:val="20"/>
          <w:szCs w:val="20"/>
        </w:rPr>
        <w:t xml:space="preserve"> condicio es</w:t>
      </w:r>
      <w:r w:rsidR="00115201" w:rsidRPr="00DA64AD">
        <w:rPr>
          <w:rFonts w:ascii="Palatino Linotype" w:hAnsi="Palatino Linotype"/>
          <w:sz w:val="20"/>
          <w:szCs w:val="20"/>
        </w:rPr>
        <w:t xml:space="preserve">t, nec </w:t>
      </w:r>
      <w:proofErr w:type="spellStart"/>
      <w:r w:rsidR="00115201" w:rsidRPr="00DA64AD">
        <w:rPr>
          <w:rFonts w:ascii="Palatino Linotype" w:hAnsi="Palatino Linotype"/>
          <w:sz w:val="20"/>
          <w:szCs w:val="20"/>
        </w:rPr>
        <w:t>quisquam</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praecipue</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reus</w:t>
      </w:r>
      <w:proofErr w:type="spellEnd"/>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v</w:t>
      </w:r>
      <w:r w:rsidR="00D93EB0" w:rsidRPr="00DA64AD">
        <w:rPr>
          <w:rFonts w:ascii="Palatino Linotype" w:hAnsi="Palatino Linotype"/>
          <w:sz w:val="20"/>
          <w:szCs w:val="20"/>
        </w:rPr>
        <w:t>el</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actor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intellegitur</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sed</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unusquisque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tam</w:t>
      </w:r>
      <w:proofErr w:type="spellEnd"/>
      <w:r w:rsidR="00D93EB0" w:rsidRPr="00DA64AD">
        <w:rPr>
          <w:rFonts w:ascii="Palatino Linotype" w:hAnsi="Palatino Linotype"/>
          <w:sz w:val="20"/>
          <w:szCs w:val="20"/>
        </w:rPr>
        <w:t xml:space="preserve"> rei </w:t>
      </w:r>
      <w:proofErr w:type="spellStart"/>
      <w:r w:rsidR="00D93EB0" w:rsidRPr="00DA64AD">
        <w:rPr>
          <w:rFonts w:ascii="Palatino Linotype" w:hAnsi="Palatino Linotype"/>
          <w:sz w:val="20"/>
          <w:szCs w:val="20"/>
        </w:rPr>
        <w:t>quam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actoris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partes</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sustinet</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quippe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praetor</w:t>
      </w:r>
      <w:proofErr w:type="spellEnd"/>
      <w:r w:rsidR="00D93EB0" w:rsidRPr="00DA64AD">
        <w:rPr>
          <w:rFonts w:ascii="Palatino Linotype" w:hAnsi="Palatino Linotype"/>
          <w:sz w:val="20"/>
          <w:szCs w:val="20"/>
        </w:rPr>
        <w:t xml:space="preserve"> pari sermone cum </w:t>
      </w:r>
      <w:proofErr w:type="spellStart"/>
      <w:r w:rsidR="00D93EB0" w:rsidRPr="00DA64AD">
        <w:rPr>
          <w:rFonts w:ascii="Palatino Linotype" w:hAnsi="Palatino Linotype"/>
          <w:sz w:val="20"/>
          <w:szCs w:val="20"/>
        </w:rPr>
        <w:t>utroque</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loquitur</w:t>
      </w:r>
      <w:proofErr w:type="spellEnd"/>
      <w:r w:rsidR="00D93EB0" w:rsidRPr="00DA64AD">
        <w:rPr>
          <w:rFonts w:ascii="Palatino Linotype" w:hAnsi="Palatino Linotype"/>
          <w:sz w:val="20"/>
          <w:szCs w:val="20"/>
        </w:rPr>
        <w:t>.</w:t>
      </w:r>
      <w:r w:rsidR="00115201" w:rsidRPr="00DA64AD">
        <w:rPr>
          <w:rFonts w:ascii="Palatino Linotype" w:hAnsi="Palatino Linotype"/>
          <w:sz w:val="20"/>
          <w:szCs w:val="20"/>
        </w:rPr>
        <w:t xml:space="preserve"> </w:t>
      </w:r>
      <w:proofErr w:type="spellStart"/>
      <w:r w:rsidR="00115201" w:rsidRPr="00DA64AD">
        <w:rPr>
          <w:rFonts w:ascii="Palatino Linotype" w:hAnsi="Palatino Linotype"/>
          <w:sz w:val="20"/>
          <w:szCs w:val="20"/>
        </w:rPr>
        <w:t>N</w:t>
      </w:r>
      <w:r w:rsidR="00D93EB0" w:rsidRPr="00DA64AD">
        <w:rPr>
          <w:rFonts w:ascii="Palatino Linotype" w:hAnsi="Palatino Linotype"/>
          <w:sz w:val="20"/>
          <w:szCs w:val="20"/>
        </w:rPr>
        <w:t>am</w:t>
      </w:r>
      <w:proofErr w:type="spellEnd"/>
      <w:r w:rsidR="00D93EB0" w:rsidRPr="00DA64AD">
        <w:rPr>
          <w:rFonts w:ascii="Palatino Linotype" w:hAnsi="Palatino Linotype"/>
          <w:sz w:val="20"/>
          <w:szCs w:val="20"/>
        </w:rPr>
        <w:t xml:space="preserve"> summa </w:t>
      </w:r>
      <w:proofErr w:type="spellStart"/>
      <w:r w:rsidR="00D93EB0" w:rsidRPr="00DA64AD">
        <w:rPr>
          <w:rFonts w:ascii="Palatino Linotype" w:hAnsi="Palatino Linotype"/>
          <w:sz w:val="20"/>
          <w:szCs w:val="20"/>
        </w:rPr>
        <w:t>conceptio</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eorum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interdictorum</w:t>
      </w:r>
      <w:proofErr w:type="spellEnd"/>
      <w:r w:rsidR="00D93EB0" w:rsidRPr="00DA64AD">
        <w:rPr>
          <w:rFonts w:ascii="Palatino Linotype" w:hAnsi="Palatino Linotype"/>
          <w:sz w:val="20"/>
          <w:szCs w:val="20"/>
        </w:rPr>
        <w:t xml:space="preserve"> </w:t>
      </w:r>
      <w:proofErr w:type="spellStart"/>
      <w:r w:rsidR="00D93EB0" w:rsidRPr="00DA64AD">
        <w:rPr>
          <w:rFonts w:ascii="Palatino Linotype" w:hAnsi="Palatino Linotype"/>
          <w:sz w:val="20"/>
          <w:szCs w:val="20"/>
        </w:rPr>
        <w:t>h</w:t>
      </w:r>
      <w:r w:rsidRPr="00DA64AD">
        <w:rPr>
          <w:rFonts w:ascii="Palatino Linotype" w:hAnsi="Palatino Linotype"/>
          <w:sz w:val="20"/>
          <w:szCs w:val="20"/>
        </w:rPr>
        <w:t>aec</w:t>
      </w:r>
      <w:proofErr w:type="spellEnd"/>
      <w:r w:rsidRPr="00DA64AD">
        <w:rPr>
          <w:rFonts w:ascii="Palatino Linotype" w:hAnsi="Palatino Linotype"/>
          <w:sz w:val="20"/>
          <w:szCs w:val="20"/>
        </w:rPr>
        <w:t xml:space="preserve"> est: </w:t>
      </w:r>
      <w:proofErr w:type="spellStart"/>
      <w:r w:rsidRPr="00DA64AD">
        <w:rPr>
          <w:rFonts w:ascii="Palatino Linotype" w:hAnsi="Palatino Linotype"/>
          <w:smallCaps/>
          <w:sz w:val="20"/>
          <w:szCs w:val="20"/>
        </w:rPr>
        <w:t>uti</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nunc</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possidetis</w:t>
      </w:r>
      <w:proofErr w:type="spellEnd"/>
      <w:r w:rsidRPr="00DA64AD">
        <w:rPr>
          <w:rFonts w:ascii="Palatino Linotype" w:hAnsi="Palatino Linotype"/>
          <w:smallCaps/>
          <w:sz w:val="20"/>
          <w:szCs w:val="20"/>
        </w:rPr>
        <w:t xml:space="preserve">, quo </w:t>
      </w:r>
      <w:proofErr w:type="spellStart"/>
      <w:r w:rsidRPr="00DA64AD">
        <w:rPr>
          <w:rFonts w:ascii="Palatino Linotype" w:hAnsi="Palatino Linotype"/>
          <w:smallCaps/>
          <w:sz w:val="20"/>
          <w:szCs w:val="20"/>
        </w:rPr>
        <w:t>minus</w:t>
      </w:r>
      <w:proofErr w:type="spellEnd"/>
      <w:r w:rsidRPr="00DA64AD">
        <w:rPr>
          <w:rFonts w:ascii="Palatino Linotype" w:hAnsi="Palatino Linotype"/>
          <w:smallCaps/>
          <w:sz w:val="20"/>
          <w:szCs w:val="20"/>
        </w:rPr>
        <w:t xml:space="preserve"> ita </w:t>
      </w:r>
      <w:proofErr w:type="spellStart"/>
      <w:r w:rsidRPr="00DA64AD">
        <w:rPr>
          <w:rFonts w:ascii="Palatino Linotype" w:hAnsi="Palatino Linotype"/>
          <w:smallCaps/>
          <w:sz w:val="20"/>
          <w:szCs w:val="20"/>
        </w:rPr>
        <w:t>possideatis</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vim</w:t>
      </w:r>
      <w:proofErr w:type="spellEnd"/>
      <w:r w:rsidRPr="00DA64AD">
        <w:rPr>
          <w:rFonts w:ascii="Palatino Linotype" w:hAnsi="Palatino Linotype"/>
          <w:smallCaps/>
          <w:sz w:val="20"/>
          <w:szCs w:val="20"/>
        </w:rPr>
        <w:t xml:space="preserve"> fieri veto</w:t>
      </w:r>
      <w:r w:rsidRPr="00DA64AD">
        <w:rPr>
          <w:rFonts w:ascii="Palatino Linotype" w:hAnsi="Palatino Linotype"/>
          <w:sz w:val="20"/>
          <w:szCs w:val="20"/>
        </w:rPr>
        <w:t xml:space="preserve">; item </w:t>
      </w:r>
      <w:proofErr w:type="spellStart"/>
      <w:r w:rsidRPr="00DA64AD">
        <w:rPr>
          <w:rFonts w:ascii="Palatino Linotype" w:hAnsi="Palatino Linotype"/>
          <w:sz w:val="20"/>
          <w:szCs w:val="20"/>
        </w:rPr>
        <w:t>alterius</w:t>
      </w:r>
      <w:proofErr w:type="spellEnd"/>
      <w:r w:rsidRPr="00DA64AD">
        <w:rPr>
          <w:rFonts w:ascii="Palatino Linotype" w:hAnsi="Palatino Linotype"/>
          <w:sz w:val="20"/>
          <w:szCs w:val="20"/>
        </w:rPr>
        <w:t xml:space="preserve">: </w:t>
      </w:r>
      <w:proofErr w:type="spellStart"/>
      <w:r w:rsidRPr="00DA64AD">
        <w:rPr>
          <w:rFonts w:ascii="Palatino Linotype" w:hAnsi="Palatino Linotype"/>
          <w:smallCaps/>
          <w:sz w:val="20"/>
          <w:szCs w:val="20"/>
        </w:rPr>
        <w:t>utrubi</w:t>
      </w:r>
      <w:proofErr w:type="spellEnd"/>
      <w:r w:rsidRPr="00DA64AD">
        <w:rPr>
          <w:rFonts w:ascii="Palatino Linotype" w:hAnsi="Palatino Linotype"/>
          <w:smallCaps/>
          <w:sz w:val="20"/>
          <w:szCs w:val="20"/>
        </w:rPr>
        <w:t xml:space="preserve"> hic homo, de quo </w:t>
      </w:r>
      <w:proofErr w:type="spellStart"/>
      <w:r w:rsidRPr="00DA64AD">
        <w:rPr>
          <w:rFonts w:ascii="Palatino Linotype" w:hAnsi="Palatino Linotype"/>
          <w:smallCaps/>
          <w:sz w:val="20"/>
          <w:szCs w:val="20"/>
        </w:rPr>
        <w:t>agitvr</w:t>
      </w:r>
      <w:proofErr w:type="spellEnd"/>
      <w:r w:rsidRPr="00DA64AD">
        <w:rPr>
          <w:rFonts w:ascii="Palatino Linotype" w:hAnsi="Palatino Linotype"/>
          <w:smallCaps/>
          <w:sz w:val="20"/>
          <w:szCs w:val="20"/>
        </w:rPr>
        <w:t>, [</w:t>
      </w:r>
      <w:proofErr w:type="spellStart"/>
      <w:r w:rsidRPr="00DA64AD">
        <w:rPr>
          <w:rFonts w:ascii="Palatino Linotype" w:hAnsi="Palatino Linotype"/>
          <w:smallCaps/>
          <w:sz w:val="20"/>
          <w:szCs w:val="20"/>
        </w:rPr>
        <w:t>apud</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quem</w:t>
      </w:r>
      <w:proofErr w:type="spellEnd"/>
      <w:r w:rsidRPr="00DA64AD">
        <w:rPr>
          <w:rFonts w:ascii="Palatino Linotype" w:hAnsi="Palatino Linotype"/>
          <w:smallCaps/>
          <w:sz w:val="20"/>
          <w:szCs w:val="20"/>
        </w:rPr>
        <w:t xml:space="preserve">] maiore parte </w:t>
      </w:r>
      <w:proofErr w:type="spellStart"/>
      <w:r w:rsidRPr="00DA64AD">
        <w:rPr>
          <w:rFonts w:ascii="Palatino Linotype" w:hAnsi="Palatino Linotype"/>
          <w:smallCaps/>
          <w:sz w:val="20"/>
          <w:szCs w:val="20"/>
        </w:rPr>
        <w:t>huius</w:t>
      </w:r>
      <w:proofErr w:type="spellEnd"/>
      <w:r w:rsidRPr="00DA64AD">
        <w:rPr>
          <w:rFonts w:ascii="Palatino Linotype" w:hAnsi="Palatino Linotype"/>
          <w:smallCaps/>
          <w:sz w:val="20"/>
          <w:szCs w:val="20"/>
        </w:rPr>
        <w:t xml:space="preserve"> anni </w:t>
      </w:r>
      <w:proofErr w:type="spellStart"/>
      <w:r w:rsidRPr="00DA64AD">
        <w:rPr>
          <w:rFonts w:ascii="Palatino Linotype" w:hAnsi="Palatino Linotype"/>
          <w:smallCaps/>
          <w:sz w:val="20"/>
          <w:szCs w:val="20"/>
        </w:rPr>
        <w:t>fuit</w:t>
      </w:r>
      <w:proofErr w:type="spellEnd"/>
      <w:r w:rsidRPr="00DA64AD">
        <w:rPr>
          <w:rFonts w:ascii="Palatino Linotype" w:hAnsi="Palatino Linotype"/>
          <w:smallCaps/>
          <w:sz w:val="20"/>
          <w:szCs w:val="20"/>
        </w:rPr>
        <w:t xml:space="preserve">, quo </w:t>
      </w:r>
      <w:proofErr w:type="spellStart"/>
      <w:r w:rsidRPr="00DA64AD">
        <w:rPr>
          <w:rFonts w:ascii="Palatino Linotype" w:hAnsi="Palatino Linotype"/>
          <w:smallCaps/>
          <w:sz w:val="20"/>
          <w:szCs w:val="20"/>
        </w:rPr>
        <w:t>minus</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is</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eum</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ducat</w:t>
      </w:r>
      <w:proofErr w:type="spellEnd"/>
      <w:r w:rsidRPr="00DA64AD">
        <w:rPr>
          <w:rFonts w:ascii="Palatino Linotype" w:hAnsi="Palatino Linotype"/>
          <w:smallCaps/>
          <w:sz w:val="20"/>
          <w:szCs w:val="20"/>
        </w:rPr>
        <w:t xml:space="preserve">, </w:t>
      </w:r>
      <w:proofErr w:type="spellStart"/>
      <w:r w:rsidRPr="00DA64AD">
        <w:rPr>
          <w:rFonts w:ascii="Palatino Linotype" w:hAnsi="Palatino Linotype"/>
          <w:smallCaps/>
          <w:sz w:val="20"/>
          <w:szCs w:val="20"/>
        </w:rPr>
        <w:t>vim</w:t>
      </w:r>
      <w:proofErr w:type="spellEnd"/>
      <w:r w:rsidRPr="00DA64AD">
        <w:rPr>
          <w:rFonts w:ascii="Palatino Linotype" w:hAnsi="Palatino Linotype"/>
          <w:smallCaps/>
          <w:sz w:val="20"/>
          <w:szCs w:val="20"/>
        </w:rPr>
        <w:t xml:space="preserve"> fieri veto</w:t>
      </w:r>
      <w:bookmarkStart w:id="22" w:name="161"/>
      <w:r w:rsidRPr="00DA64AD">
        <w:rPr>
          <w:rFonts w:ascii="Palatino Linotype" w:hAnsi="Palatino Linotype"/>
          <w:sz w:val="20"/>
          <w:szCs w:val="20"/>
        </w:rPr>
        <w:t>.</w:t>
      </w:r>
    </w:p>
    <w:p w:rsidR="006C4A4B" w:rsidRDefault="006C4A4B" w:rsidP="00416B46">
      <w:pPr>
        <w:widowControl w:val="0"/>
        <w:spacing w:after="0" w:line="240" w:lineRule="auto"/>
        <w:jc w:val="both"/>
        <w:rPr>
          <w:rFonts w:ascii="Palatino Linotype" w:hAnsi="Palatino Linotype"/>
          <w:sz w:val="20"/>
          <w:szCs w:val="20"/>
        </w:rPr>
      </w:pPr>
    </w:p>
    <w:p w:rsidR="001059D3" w:rsidRDefault="001059D3" w:rsidP="00416B46">
      <w:pPr>
        <w:widowControl w:val="0"/>
        <w:spacing w:after="0" w:line="240" w:lineRule="auto"/>
        <w:jc w:val="both"/>
        <w:rPr>
          <w:rFonts w:ascii="Palatino Linotype" w:hAnsi="Palatino Linotype"/>
          <w:sz w:val="20"/>
          <w:szCs w:val="20"/>
        </w:rPr>
      </w:pPr>
    </w:p>
    <w:p w:rsidR="001059D3" w:rsidRPr="00DA64AD" w:rsidRDefault="001059D3" w:rsidP="00416B46">
      <w:pPr>
        <w:widowControl w:val="0"/>
        <w:spacing w:after="0" w:line="240" w:lineRule="auto"/>
        <w:jc w:val="both"/>
        <w:rPr>
          <w:rFonts w:ascii="Palatino Linotype" w:hAnsi="Palatino Linotype"/>
          <w:sz w:val="20"/>
          <w:szCs w:val="20"/>
        </w:rPr>
      </w:pPr>
    </w:p>
    <w:p w:rsidR="00115201" w:rsidRPr="00DA64AD" w:rsidRDefault="006C4A4B" w:rsidP="00416B46">
      <w:pPr>
        <w:widowControl w:val="0"/>
        <w:spacing w:after="0" w:line="240" w:lineRule="auto"/>
        <w:jc w:val="both"/>
        <w:rPr>
          <w:rFonts w:ascii="Palatino Linotype" w:hAnsi="Palatino Linotype"/>
          <w:sz w:val="20"/>
          <w:szCs w:val="20"/>
        </w:rPr>
      </w:pPr>
      <w:r w:rsidRPr="00DA64AD">
        <w:rPr>
          <w:rFonts w:ascii="Palatino Linotype" w:hAnsi="Palatino Linotype"/>
          <w:sz w:val="20"/>
          <w:szCs w:val="20"/>
        </w:rPr>
        <w:t xml:space="preserve">158 Degli interdetti </w:t>
      </w:r>
      <w:r w:rsidRPr="00DA64AD">
        <w:rPr>
          <w:rFonts w:ascii="Palatino Linotype" w:hAnsi="Palatino Linotype"/>
          <w:sz w:val="20"/>
          <w:szCs w:val="20"/>
          <w:u w:val="single"/>
        </w:rPr>
        <w:t>proibitori</w:t>
      </w:r>
      <w:r w:rsidRPr="00DA64AD">
        <w:rPr>
          <w:rFonts w:ascii="Palatino Linotype" w:hAnsi="Palatino Linotype"/>
          <w:sz w:val="20"/>
          <w:szCs w:val="20"/>
        </w:rPr>
        <w:t xml:space="preserve"> poi alcuni sono duplici, alcuni semplici </w:t>
      </w:r>
      <w:r w:rsidR="005E26C1" w:rsidRPr="00DA64AD">
        <w:rPr>
          <w:rFonts w:ascii="Palatino Linotype" w:hAnsi="Palatino Linotype"/>
          <w:sz w:val="20"/>
          <w:szCs w:val="20"/>
        </w:rPr>
        <w:t xml:space="preserve">159. Sono </w:t>
      </w:r>
      <w:r w:rsidR="005E26C1" w:rsidRPr="00DA64AD">
        <w:rPr>
          <w:rFonts w:ascii="Palatino Linotype" w:hAnsi="Palatino Linotype"/>
          <w:sz w:val="20"/>
          <w:szCs w:val="20"/>
          <w:u w:val="single"/>
        </w:rPr>
        <w:t>semplici</w:t>
      </w:r>
      <w:r w:rsidR="005E26C1" w:rsidRPr="00DA64AD">
        <w:rPr>
          <w:rFonts w:ascii="Palatino Linotype" w:hAnsi="Palatino Linotype"/>
          <w:sz w:val="20"/>
          <w:szCs w:val="20"/>
        </w:rPr>
        <w:t xml:space="preserve"> come quelli coi quali il pretore proibisce che </w:t>
      </w:r>
      <w:r w:rsidR="00AD4808" w:rsidRPr="00DA64AD">
        <w:rPr>
          <w:rFonts w:ascii="Palatino Linotype" w:hAnsi="Palatino Linotype"/>
          <w:sz w:val="20"/>
          <w:szCs w:val="20"/>
        </w:rPr>
        <w:t xml:space="preserve">il convenuto </w:t>
      </w:r>
      <w:r w:rsidR="005E26C1" w:rsidRPr="00DA64AD">
        <w:rPr>
          <w:rFonts w:ascii="Palatino Linotype" w:hAnsi="Palatino Linotype"/>
          <w:sz w:val="20"/>
          <w:szCs w:val="20"/>
        </w:rPr>
        <w:t xml:space="preserve">in luogo sacro o in un fiume pubblico o sulla sua riva </w:t>
      </w:r>
      <w:r w:rsidR="00AD4808" w:rsidRPr="00DA64AD">
        <w:rPr>
          <w:rFonts w:ascii="Palatino Linotype" w:hAnsi="Palatino Linotype"/>
          <w:sz w:val="20"/>
          <w:szCs w:val="20"/>
        </w:rPr>
        <w:t xml:space="preserve">faccia </w:t>
      </w:r>
      <w:r w:rsidR="005E26C1" w:rsidRPr="00DA64AD">
        <w:rPr>
          <w:rFonts w:ascii="Palatino Linotype" w:hAnsi="Palatino Linotype"/>
          <w:sz w:val="20"/>
          <w:szCs w:val="20"/>
        </w:rPr>
        <w:t>qualcosa. Infatti attore è chi desidera che qualcosa non sia fatto e convenuto quello che ha tentato di fare qualcosa</w:t>
      </w:r>
      <w:r w:rsidR="00AD4808" w:rsidRPr="00DA64AD">
        <w:rPr>
          <w:rFonts w:ascii="Palatino Linotype" w:hAnsi="Palatino Linotype"/>
          <w:sz w:val="20"/>
          <w:szCs w:val="20"/>
        </w:rPr>
        <w:t xml:space="preserve">. </w:t>
      </w:r>
      <w:r w:rsidR="005E26C1" w:rsidRPr="00DA64AD">
        <w:rPr>
          <w:rFonts w:ascii="Palatino Linotype" w:hAnsi="Palatino Linotype"/>
          <w:sz w:val="20"/>
          <w:szCs w:val="20"/>
        </w:rPr>
        <w:t xml:space="preserve">160. </w:t>
      </w:r>
      <w:r w:rsidRPr="00DA64AD">
        <w:rPr>
          <w:rFonts w:ascii="Palatino Linotype" w:hAnsi="Palatino Linotype"/>
          <w:sz w:val="20"/>
          <w:szCs w:val="20"/>
        </w:rPr>
        <w:t xml:space="preserve">Sono </w:t>
      </w:r>
      <w:r w:rsidRPr="00DA64AD">
        <w:rPr>
          <w:rFonts w:ascii="Palatino Linotype" w:hAnsi="Palatino Linotype"/>
          <w:sz w:val="20"/>
          <w:szCs w:val="20"/>
          <w:u w:val="single"/>
        </w:rPr>
        <w:t>d</w:t>
      </w:r>
      <w:r w:rsidR="005E26C1" w:rsidRPr="00DA64AD">
        <w:rPr>
          <w:rFonts w:ascii="Palatino Linotype" w:hAnsi="Palatino Linotype"/>
          <w:sz w:val="20"/>
          <w:szCs w:val="20"/>
          <w:u w:val="single"/>
        </w:rPr>
        <w:t>uplici</w:t>
      </w:r>
      <w:r w:rsidR="005E26C1" w:rsidRPr="00DA64AD">
        <w:rPr>
          <w:rFonts w:ascii="Palatino Linotype" w:hAnsi="Palatino Linotype"/>
          <w:sz w:val="20"/>
          <w:szCs w:val="20"/>
        </w:rPr>
        <w:t xml:space="preserve"> quelli come l’interdetto </w:t>
      </w:r>
      <w:proofErr w:type="spellStart"/>
      <w:r w:rsidR="005E26C1" w:rsidRPr="00DA64AD">
        <w:rPr>
          <w:rFonts w:ascii="Palatino Linotype" w:hAnsi="Palatino Linotype"/>
          <w:smallCaps/>
          <w:sz w:val="20"/>
          <w:szCs w:val="20"/>
        </w:rPr>
        <w:t>uti</w:t>
      </w:r>
      <w:proofErr w:type="spellEnd"/>
      <w:r w:rsidR="005E26C1" w:rsidRPr="00DA64AD">
        <w:rPr>
          <w:rFonts w:ascii="Palatino Linotype" w:hAnsi="Palatino Linotype"/>
          <w:smallCaps/>
          <w:sz w:val="20"/>
          <w:szCs w:val="20"/>
        </w:rPr>
        <w:t xml:space="preserve"> </w:t>
      </w:r>
      <w:proofErr w:type="spellStart"/>
      <w:r w:rsidR="005E26C1" w:rsidRPr="00DA64AD">
        <w:rPr>
          <w:rFonts w:ascii="Palatino Linotype" w:hAnsi="Palatino Linotype"/>
          <w:smallCaps/>
          <w:sz w:val="20"/>
          <w:szCs w:val="20"/>
        </w:rPr>
        <w:t>possidetis</w:t>
      </w:r>
      <w:proofErr w:type="spellEnd"/>
      <w:r w:rsidR="005E26C1" w:rsidRPr="00DA64AD">
        <w:rPr>
          <w:rFonts w:ascii="Palatino Linotype" w:hAnsi="Palatino Linotype"/>
          <w:sz w:val="20"/>
          <w:szCs w:val="20"/>
        </w:rPr>
        <w:t xml:space="preserve"> e </w:t>
      </w:r>
      <w:proofErr w:type="spellStart"/>
      <w:r w:rsidR="005E26C1" w:rsidRPr="00DA64AD">
        <w:rPr>
          <w:rFonts w:ascii="Palatino Linotype" w:hAnsi="Palatino Linotype"/>
          <w:smallCaps/>
          <w:sz w:val="20"/>
          <w:szCs w:val="20"/>
        </w:rPr>
        <w:t>utrubi</w:t>
      </w:r>
      <w:proofErr w:type="spellEnd"/>
      <w:r w:rsidR="005E26C1" w:rsidRPr="00DA64AD">
        <w:rPr>
          <w:rFonts w:ascii="Palatino Linotype" w:hAnsi="Palatino Linotype"/>
          <w:sz w:val="20"/>
          <w:szCs w:val="20"/>
        </w:rPr>
        <w:t xml:space="preserve">. Pertanto allora sono chiamati duplici perché in questi è uguale la condizione dell’uno e dell’altro litigante, né si capisce chiaramente chi dei due è convenuto e </w:t>
      </w:r>
      <w:r w:rsidRPr="00DA64AD">
        <w:rPr>
          <w:rFonts w:ascii="Palatino Linotype" w:hAnsi="Palatino Linotype"/>
          <w:sz w:val="20"/>
          <w:szCs w:val="20"/>
        </w:rPr>
        <w:t xml:space="preserve">[chi è] </w:t>
      </w:r>
      <w:r w:rsidR="005E26C1" w:rsidRPr="00DA64AD">
        <w:rPr>
          <w:rFonts w:ascii="Palatino Linotype" w:hAnsi="Palatino Linotype"/>
          <w:sz w:val="20"/>
          <w:szCs w:val="20"/>
        </w:rPr>
        <w:t>attore, ma ciascun dei due sostiene la parte tanto del convenuto quanto dell’attore; tant’è che il pretore parla a</w:t>
      </w:r>
      <w:r w:rsidR="00AD4808" w:rsidRPr="00DA64AD">
        <w:rPr>
          <w:rFonts w:ascii="Palatino Linotype" w:hAnsi="Palatino Linotype"/>
          <w:sz w:val="20"/>
          <w:szCs w:val="20"/>
        </w:rPr>
        <w:t xml:space="preserve">ll’uno e all’altro </w:t>
      </w:r>
      <w:r w:rsidR="005E26C1" w:rsidRPr="00DA64AD">
        <w:rPr>
          <w:rFonts w:ascii="Palatino Linotype" w:hAnsi="Palatino Linotype"/>
          <w:sz w:val="20"/>
          <w:szCs w:val="20"/>
        </w:rPr>
        <w:t>co</w:t>
      </w:r>
      <w:r w:rsidR="00AD4808" w:rsidRPr="00DA64AD">
        <w:rPr>
          <w:rFonts w:ascii="Palatino Linotype" w:hAnsi="Palatino Linotype"/>
          <w:sz w:val="20"/>
          <w:szCs w:val="20"/>
        </w:rPr>
        <w:t>n lo stesso discorso. Infatti lo</w:t>
      </w:r>
      <w:r w:rsidR="005E26C1" w:rsidRPr="00DA64AD">
        <w:rPr>
          <w:rFonts w:ascii="Palatino Linotype" w:hAnsi="Palatino Linotype"/>
          <w:sz w:val="20"/>
          <w:szCs w:val="20"/>
        </w:rPr>
        <w:t xml:space="preserve"> s</w:t>
      </w:r>
      <w:r w:rsidR="00AD4808" w:rsidRPr="00DA64AD">
        <w:rPr>
          <w:rFonts w:ascii="Palatino Linotype" w:hAnsi="Palatino Linotype"/>
          <w:sz w:val="20"/>
          <w:szCs w:val="20"/>
        </w:rPr>
        <w:t xml:space="preserve">chema </w:t>
      </w:r>
      <w:r w:rsidRPr="00DA64AD">
        <w:rPr>
          <w:rFonts w:ascii="Palatino Linotype" w:hAnsi="Palatino Linotype"/>
          <w:sz w:val="20"/>
          <w:szCs w:val="20"/>
        </w:rPr>
        <w:t>verbale di tali</w:t>
      </w:r>
      <w:r w:rsidR="005E26C1" w:rsidRPr="00DA64AD">
        <w:rPr>
          <w:rFonts w:ascii="Palatino Linotype" w:hAnsi="Palatino Linotype"/>
          <w:sz w:val="20"/>
          <w:szCs w:val="20"/>
        </w:rPr>
        <w:t xml:space="preserve"> interdetti è questa: </w:t>
      </w:r>
      <w:r w:rsidR="005E26C1" w:rsidRPr="00DA64AD">
        <w:rPr>
          <w:rFonts w:ascii="Palatino Linotype" w:hAnsi="Palatino Linotype"/>
          <w:smallCaps/>
          <w:sz w:val="20"/>
          <w:szCs w:val="20"/>
        </w:rPr>
        <w:t>come ora possedete, perché così possediate, proibisco che ci sia violenza</w:t>
      </w:r>
      <w:r w:rsidR="005E26C1" w:rsidRPr="00DA64AD">
        <w:rPr>
          <w:rFonts w:ascii="Palatino Linotype" w:hAnsi="Palatino Linotype"/>
          <w:sz w:val="20"/>
          <w:szCs w:val="20"/>
        </w:rPr>
        <w:t>; e</w:t>
      </w:r>
      <w:r w:rsidRPr="00DA64AD">
        <w:rPr>
          <w:rFonts w:ascii="Palatino Linotype" w:hAnsi="Palatino Linotype"/>
          <w:sz w:val="20"/>
          <w:szCs w:val="20"/>
        </w:rPr>
        <w:t xml:space="preserve"> </w:t>
      </w:r>
      <w:r w:rsidR="005E26C1" w:rsidRPr="00DA64AD">
        <w:rPr>
          <w:rFonts w:ascii="Palatino Linotype" w:hAnsi="Palatino Linotype"/>
          <w:sz w:val="20"/>
          <w:szCs w:val="20"/>
        </w:rPr>
        <w:t xml:space="preserve">così dell’altro: </w:t>
      </w:r>
      <w:r w:rsidRPr="00DA64AD">
        <w:rPr>
          <w:rFonts w:ascii="Palatino Linotype" w:hAnsi="Palatino Linotype"/>
          <w:smallCaps/>
          <w:sz w:val="20"/>
          <w:szCs w:val="20"/>
        </w:rPr>
        <w:t>c</w:t>
      </w:r>
      <w:r w:rsidR="005E26C1" w:rsidRPr="00DA64AD">
        <w:rPr>
          <w:rFonts w:ascii="Palatino Linotype" w:hAnsi="Palatino Linotype"/>
          <w:smallCaps/>
          <w:sz w:val="20"/>
          <w:szCs w:val="20"/>
        </w:rPr>
        <w:t>hi dei due questo servo di cui si tratta pr</w:t>
      </w:r>
      <w:r w:rsidRPr="00DA64AD">
        <w:rPr>
          <w:rFonts w:ascii="Palatino Linotype" w:hAnsi="Palatino Linotype"/>
          <w:smallCaps/>
          <w:sz w:val="20"/>
          <w:szCs w:val="20"/>
        </w:rPr>
        <w:t>esso il quale la maggior parte d</w:t>
      </w:r>
      <w:r w:rsidR="005E26C1" w:rsidRPr="00DA64AD">
        <w:rPr>
          <w:rFonts w:ascii="Palatino Linotype" w:hAnsi="Palatino Linotype"/>
          <w:smallCaps/>
          <w:sz w:val="20"/>
          <w:szCs w:val="20"/>
        </w:rPr>
        <w:t xml:space="preserve">i quest’anno è stato, perché lui lo </w:t>
      </w:r>
      <w:r w:rsidRPr="00DA64AD">
        <w:rPr>
          <w:rFonts w:ascii="Palatino Linotype" w:hAnsi="Palatino Linotype"/>
          <w:smallCaps/>
          <w:sz w:val="20"/>
          <w:szCs w:val="20"/>
        </w:rPr>
        <w:t>tenga, proibisco che ci sia vio</w:t>
      </w:r>
      <w:r w:rsidR="005E26C1" w:rsidRPr="00DA64AD">
        <w:rPr>
          <w:rFonts w:ascii="Palatino Linotype" w:hAnsi="Palatino Linotype"/>
          <w:smallCaps/>
          <w:sz w:val="20"/>
          <w:szCs w:val="20"/>
        </w:rPr>
        <w:t>lenza</w:t>
      </w:r>
      <w:r w:rsidR="005E26C1" w:rsidRPr="00DA64AD">
        <w:rPr>
          <w:rFonts w:ascii="Palatino Linotype" w:hAnsi="Palatino Linotype"/>
          <w:sz w:val="20"/>
          <w:szCs w:val="20"/>
        </w:rPr>
        <w:t>.</w:t>
      </w:r>
    </w:p>
    <w:p w:rsidR="001059D3" w:rsidRDefault="001059D3" w:rsidP="00416B46">
      <w:pPr>
        <w:widowControl w:val="0"/>
        <w:spacing w:after="0" w:line="240" w:lineRule="auto"/>
        <w:jc w:val="both"/>
        <w:rPr>
          <w:rFonts w:ascii="Palatino Linotype" w:hAnsi="Palatino Linotype"/>
        </w:rPr>
        <w:sectPr w:rsidR="001059D3" w:rsidSect="00416B46">
          <w:type w:val="continuous"/>
          <w:pgSz w:w="11906" w:h="16838" w:code="9"/>
          <w:pgMar w:top="1134" w:right="1134" w:bottom="1134" w:left="1134" w:header="737" w:footer="737" w:gutter="0"/>
          <w:cols w:num="2" w:space="708"/>
          <w:docGrid w:linePitch="360"/>
        </w:sectPr>
      </w:pPr>
    </w:p>
    <w:p w:rsidR="00DA64AD" w:rsidRPr="00DA64AD" w:rsidRDefault="00DA64AD" w:rsidP="00416B46">
      <w:pPr>
        <w:widowControl w:val="0"/>
        <w:spacing w:after="0" w:line="240" w:lineRule="auto"/>
        <w:jc w:val="both"/>
        <w:rPr>
          <w:rFonts w:ascii="Palatino Linotype" w:hAnsi="Palatino Linotype"/>
        </w:rPr>
      </w:pPr>
    </w:p>
    <w:bookmarkEnd w:id="22"/>
    <w:p w:rsidR="006C4A4B" w:rsidRDefault="00C15041" w:rsidP="00416B46">
      <w:pPr>
        <w:widowControl w:val="0"/>
        <w:spacing w:after="0" w:line="240" w:lineRule="auto"/>
        <w:jc w:val="both"/>
        <w:rPr>
          <w:rFonts w:ascii="Palatino Linotype" w:hAnsi="Palatino Linotype"/>
        </w:rPr>
      </w:pPr>
      <w:r w:rsidRPr="00DA64AD">
        <w:rPr>
          <w:rFonts w:ascii="Palatino Linotype" w:hAnsi="Palatino Linotype"/>
        </w:rPr>
        <w:t xml:space="preserve">Dunque gli interdetti sono, nell’ambito della tutela del possesso, presupposto per la cessazione della </w:t>
      </w:r>
      <w:r w:rsidRPr="00DA64AD">
        <w:rPr>
          <w:rFonts w:ascii="Palatino Linotype" w:hAnsi="Palatino Linotype"/>
          <w:i/>
        </w:rPr>
        <w:t>vis</w:t>
      </w:r>
      <w:r w:rsidRPr="00DA64AD">
        <w:rPr>
          <w:rFonts w:ascii="Palatino Linotype" w:hAnsi="Palatino Linotype"/>
        </w:rPr>
        <w:t xml:space="preserve"> e per la celebrazione d</w:t>
      </w:r>
      <w:r w:rsidR="00AD4808" w:rsidRPr="00DA64AD">
        <w:rPr>
          <w:rFonts w:ascii="Palatino Linotype" w:hAnsi="Palatino Linotype"/>
        </w:rPr>
        <w:t xml:space="preserve">i una </w:t>
      </w:r>
      <w:r w:rsidRPr="00DA64AD">
        <w:rPr>
          <w:rFonts w:ascii="Palatino Linotype" w:hAnsi="Palatino Linotype"/>
          <w:i/>
        </w:rPr>
        <w:t>vindicatio</w:t>
      </w:r>
      <w:r w:rsidRPr="00DA64AD">
        <w:rPr>
          <w:rFonts w:ascii="Palatino Linotype" w:hAnsi="Palatino Linotype"/>
        </w:rPr>
        <w:t>.</w:t>
      </w:r>
    </w:p>
    <w:p w:rsidR="004D2755" w:rsidRPr="00B825D7" w:rsidRDefault="004D2755" w:rsidP="00416B46">
      <w:pPr>
        <w:widowControl w:val="0"/>
        <w:spacing w:after="0" w:line="240" w:lineRule="auto"/>
        <w:jc w:val="both"/>
        <w:rPr>
          <w:rFonts w:ascii="Palatino Linotype" w:hAnsi="Palatino Linotype"/>
          <w:sz w:val="20"/>
          <w:szCs w:val="20"/>
        </w:rPr>
      </w:pPr>
    </w:p>
    <w:p w:rsidR="004D2755" w:rsidRPr="00B825D7" w:rsidRDefault="00B825D7" w:rsidP="00B825D7">
      <w:pPr>
        <w:widowControl w:val="0"/>
        <w:spacing w:after="0" w:line="240" w:lineRule="auto"/>
        <w:jc w:val="center"/>
        <w:rPr>
          <w:rFonts w:ascii="Palatino Linotype" w:hAnsi="Palatino Linotype"/>
          <w:b/>
          <w:sz w:val="20"/>
          <w:szCs w:val="20"/>
        </w:rPr>
      </w:pPr>
      <w:r w:rsidRPr="00B825D7">
        <w:rPr>
          <w:rFonts w:ascii="Palatino Linotype" w:hAnsi="Palatino Linotype"/>
          <w:b/>
          <w:sz w:val="20"/>
          <w:szCs w:val="20"/>
        </w:rPr>
        <w:t>~</w:t>
      </w:r>
    </w:p>
    <w:p w:rsidR="00B825D7" w:rsidRPr="00853A03" w:rsidRDefault="00B825D7"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i/>
          <w:sz w:val="20"/>
          <w:szCs w:val="20"/>
        </w:rPr>
      </w:pPr>
      <w:r w:rsidRPr="00853A03">
        <w:rPr>
          <w:rFonts w:ascii="Palatino Linotype" w:hAnsi="Palatino Linotype"/>
          <w:sz w:val="20"/>
          <w:szCs w:val="20"/>
        </w:rPr>
        <w:t xml:space="preserve">Il diritto sostanziale: individua in astratto </w:t>
      </w:r>
      <w:r w:rsidRPr="00853A03">
        <w:rPr>
          <w:rFonts w:ascii="Palatino Linotype" w:hAnsi="Palatino Linotype"/>
          <w:sz w:val="20"/>
          <w:szCs w:val="20"/>
          <w:u w:val="single"/>
        </w:rPr>
        <w:t>ciò che è mio</w:t>
      </w:r>
      <w:r w:rsidRPr="00853A03">
        <w:rPr>
          <w:rFonts w:ascii="Palatino Linotype" w:hAnsi="Palatino Linotype"/>
          <w:sz w:val="20"/>
          <w:szCs w:val="20"/>
        </w:rPr>
        <w:t xml:space="preserve"> [</w:t>
      </w:r>
      <w:r w:rsidRPr="00853A03">
        <w:rPr>
          <w:rFonts w:ascii="Palatino Linotype" w:hAnsi="Palatino Linotype"/>
          <w:i/>
          <w:sz w:val="20"/>
          <w:szCs w:val="20"/>
        </w:rPr>
        <w:t>dominium</w:t>
      </w:r>
      <w:r w:rsidRPr="00853A03">
        <w:rPr>
          <w:rFonts w:ascii="Palatino Linotype" w:hAnsi="Palatino Linotype"/>
          <w:sz w:val="20"/>
          <w:szCs w:val="20"/>
        </w:rPr>
        <w:t xml:space="preserve">, </w:t>
      </w:r>
      <w:r w:rsidRPr="00853A03">
        <w:rPr>
          <w:rFonts w:ascii="Palatino Linotype" w:hAnsi="Palatino Linotype"/>
          <w:i/>
          <w:sz w:val="20"/>
          <w:szCs w:val="20"/>
        </w:rPr>
        <w:t>possessio</w:t>
      </w:r>
      <w:r w:rsidRPr="00853A03">
        <w:rPr>
          <w:rFonts w:ascii="Palatino Linotype" w:hAnsi="Palatino Linotype"/>
          <w:sz w:val="20"/>
          <w:szCs w:val="20"/>
        </w:rPr>
        <w:t xml:space="preserve">, diritti reali] o </w:t>
      </w:r>
      <w:r w:rsidRPr="00853A03">
        <w:rPr>
          <w:rFonts w:ascii="Palatino Linotype" w:hAnsi="Palatino Linotype"/>
          <w:sz w:val="20"/>
          <w:szCs w:val="20"/>
          <w:u w:val="single"/>
        </w:rPr>
        <w:t>ciò che mi è dovuto</w:t>
      </w:r>
      <w:r w:rsidRPr="00853A03">
        <w:rPr>
          <w:rFonts w:ascii="Palatino Linotype" w:hAnsi="Palatino Linotype"/>
          <w:sz w:val="20"/>
          <w:szCs w:val="20"/>
        </w:rPr>
        <w:t xml:space="preserve"> [</w:t>
      </w:r>
      <w:r w:rsidRPr="00853A03">
        <w:rPr>
          <w:rFonts w:ascii="Palatino Linotype" w:hAnsi="Palatino Linotype"/>
          <w:i/>
          <w:sz w:val="20"/>
          <w:szCs w:val="20"/>
        </w:rPr>
        <w:t>obligationes</w:t>
      </w:r>
      <w:r w:rsidRPr="00853A03">
        <w:rPr>
          <w:rFonts w:ascii="Palatino Linotype" w:hAnsi="Palatino Linotype"/>
          <w:sz w:val="20"/>
          <w:szCs w:val="20"/>
        </w:rPr>
        <w:t xml:space="preserve">], che integrano il </w:t>
      </w:r>
      <w:proofErr w:type="spellStart"/>
      <w:r w:rsidRPr="00853A03">
        <w:rPr>
          <w:rFonts w:ascii="Palatino Linotype" w:hAnsi="Palatino Linotype"/>
          <w:i/>
          <w:sz w:val="20"/>
          <w:szCs w:val="20"/>
        </w:rPr>
        <w:t>meum</w:t>
      </w:r>
      <w:proofErr w:type="spellEnd"/>
      <w:r w:rsidRPr="00853A03">
        <w:rPr>
          <w:rFonts w:ascii="Palatino Linotype" w:hAnsi="Palatino Linotype"/>
          <w:i/>
          <w:sz w:val="20"/>
          <w:szCs w:val="20"/>
        </w:rPr>
        <w:t xml:space="preserve"> esse ex iure Quiritium </w:t>
      </w:r>
      <w:r w:rsidRPr="00853A03">
        <w:rPr>
          <w:rFonts w:ascii="Palatino Linotype" w:hAnsi="Palatino Linotype"/>
          <w:sz w:val="20"/>
          <w:szCs w:val="20"/>
        </w:rPr>
        <w:t xml:space="preserve">oppure il </w:t>
      </w:r>
      <w:r w:rsidRPr="00853A03">
        <w:rPr>
          <w:rFonts w:ascii="Palatino Linotype" w:hAnsi="Palatino Linotype"/>
          <w:i/>
          <w:sz w:val="20"/>
          <w:szCs w:val="20"/>
        </w:rPr>
        <w:t>dare (</w:t>
      </w:r>
      <w:proofErr w:type="spellStart"/>
      <w:r w:rsidRPr="00853A03">
        <w:rPr>
          <w:rFonts w:ascii="Palatino Linotype" w:hAnsi="Palatino Linotype"/>
          <w:i/>
          <w:sz w:val="20"/>
          <w:szCs w:val="20"/>
        </w:rPr>
        <w:t>facere</w:t>
      </w:r>
      <w:proofErr w:type="spellEnd"/>
      <w:r w:rsidRPr="00853A03">
        <w:rPr>
          <w:rFonts w:ascii="Palatino Linotype" w:hAnsi="Palatino Linotype"/>
          <w:i/>
          <w:sz w:val="20"/>
          <w:szCs w:val="20"/>
        </w:rPr>
        <w:t xml:space="preserve">, </w:t>
      </w:r>
      <w:proofErr w:type="spellStart"/>
      <w:r w:rsidRPr="00853A03">
        <w:rPr>
          <w:rFonts w:ascii="Palatino Linotype" w:hAnsi="Palatino Linotype"/>
          <w:i/>
          <w:sz w:val="20"/>
          <w:szCs w:val="20"/>
        </w:rPr>
        <w:t>praestare</w:t>
      </w:r>
      <w:proofErr w:type="spellEnd"/>
      <w:r w:rsidRPr="00853A03">
        <w:rPr>
          <w:rFonts w:ascii="Palatino Linotype" w:hAnsi="Palatino Linotype"/>
          <w:i/>
          <w:sz w:val="20"/>
          <w:szCs w:val="20"/>
        </w:rPr>
        <w:t xml:space="preserve">) </w:t>
      </w:r>
      <w:proofErr w:type="spellStart"/>
      <w:r w:rsidRPr="00853A03">
        <w:rPr>
          <w:rFonts w:ascii="Palatino Linotype" w:hAnsi="Palatino Linotype"/>
          <w:i/>
          <w:sz w:val="20"/>
          <w:szCs w:val="20"/>
        </w:rPr>
        <w:t>oportere</w:t>
      </w:r>
      <w:proofErr w:type="spellEnd"/>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Ma la situazione soggettiva ivi contenuta è:</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b/>
          <w:sz w:val="20"/>
          <w:szCs w:val="20"/>
        </w:rPr>
        <w:t>&gt;</w:t>
      </w:r>
      <w:r w:rsidRPr="00853A03">
        <w:rPr>
          <w:rFonts w:ascii="Palatino Linotype" w:hAnsi="Palatino Linotype"/>
          <w:sz w:val="20"/>
          <w:szCs w:val="20"/>
        </w:rPr>
        <w:t xml:space="preserve"> in arcaico solo pretesa e imposta con la forza, fino a che non diviene (probabilmente già con Romolo e certamente dopo le 12 tavole):</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b/>
          <w:sz w:val="20"/>
          <w:szCs w:val="20"/>
        </w:rPr>
        <w:t>&gt;</w:t>
      </w:r>
      <w:r w:rsidRPr="00853A03">
        <w:rPr>
          <w:rFonts w:ascii="Palatino Linotype" w:hAnsi="Palatino Linotype"/>
          <w:sz w:val="20"/>
          <w:szCs w:val="20"/>
        </w:rPr>
        <w:t xml:space="preserve"> </w:t>
      </w:r>
      <w:r w:rsidRPr="00853A03">
        <w:rPr>
          <w:rFonts w:ascii="Palatino Linotype" w:hAnsi="Palatino Linotype"/>
          <w:b/>
          <w:smallCaps/>
          <w:sz w:val="20"/>
          <w:szCs w:val="20"/>
        </w:rPr>
        <w:t>accertamento</w:t>
      </w:r>
      <w:r w:rsidRPr="00853A03">
        <w:rPr>
          <w:rFonts w:ascii="Palatino Linotype" w:hAnsi="Palatino Linotype"/>
          <w:sz w:val="20"/>
          <w:szCs w:val="20"/>
        </w:rPr>
        <w:t xml:space="preserve"> dell’asserzione [</w:t>
      </w:r>
      <w:r w:rsidRPr="00853A03">
        <w:rPr>
          <w:rFonts w:ascii="Palatino Linotype" w:hAnsi="Palatino Linotype"/>
          <w:i/>
          <w:smallCaps/>
          <w:sz w:val="20"/>
          <w:szCs w:val="20"/>
        </w:rPr>
        <w:t>aio</w:t>
      </w:r>
      <w:r w:rsidRPr="00853A03">
        <w:rPr>
          <w:rFonts w:ascii="Palatino Linotype" w:hAnsi="Palatino Linotype"/>
          <w:sz w:val="20"/>
          <w:szCs w:val="20"/>
        </w:rPr>
        <w:t>] mediante un processo (</w:t>
      </w:r>
      <w:r w:rsidRPr="00853A03">
        <w:rPr>
          <w:rFonts w:ascii="Palatino Linotype" w:hAnsi="Palatino Linotype"/>
          <w:i/>
          <w:sz w:val="20"/>
          <w:szCs w:val="20"/>
        </w:rPr>
        <w:t>legis actio</w:t>
      </w:r>
      <w:r w:rsidRPr="00853A03">
        <w:rPr>
          <w:rFonts w:ascii="Palatino Linotype" w:hAnsi="Palatino Linotype"/>
          <w:sz w:val="20"/>
          <w:szCs w:val="20"/>
        </w:rPr>
        <w:t xml:space="preserve">), e </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&gt; </w:t>
      </w:r>
      <w:r w:rsidRPr="00853A03">
        <w:rPr>
          <w:rFonts w:ascii="Palatino Linotype" w:hAnsi="Palatino Linotype"/>
          <w:b/>
          <w:smallCaps/>
          <w:sz w:val="20"/>
          <w:szCs w:val="20"/>
        </w:rPr>
        <w:t>certificazione</w:t>
      </w:r>
      <w:r w:rsidRPr="00853A03">
        <w:rPr>
          <w:rFonts w:ascii="Palatino Linotype" w:hAnsi="Palatino Linotype"/>
          <w:sz w:val="20"/>
          <w:szCs w:val="20"/>
        </w:rPr>
        <w:t xml:space="preserve"> mediante una sentenza, cui segue una</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&gt; </w:t>
      </w:r>
      <w:r w:rsidRPr="00853A03">
        <w:rPr>
          <w:rFonts w:ascii="Palatino Linotype" w:hAnsi="Palatino Linotype"/>
          <w:b/>
          <w:smallCaps/>
          <w:sz w:val="20"/>
          <w:szCs w:val="20"/>
        </w:rPr>
        <w:t>esecuzione</w:t>
      </w:r>
      <w:r w:rsidRPr="00853A03">
        <w:rPr>
          <w:rFonts w:ascii="Palatino Linotype" w:hAnsi="Palatino Linotype"/>
          <w:sz w:val="20"/>
          <w:szCs w:val="20"/>
        </w:rPr>
        <w:t xml:space="preserve"> con una procedura stabilita (non più con la forza individuale privata) ancorché coattiva (</w:t>
      </w:r>
      <w:proofErr w:type="spellStart"/>
      <w:r w:rsidRPr="00853A03">
        <w:rPr>
          <w:rFonts w:ascii="Palatino Linotype" w:hAnsi="Palatino Linotype"/>
          <w:i/>
          <w:sz w:val="20"/>
          <w:szCs w:val="20"/>
        </w:rPr>
        <w:t>manus</w:t>
      </w:r>
      <w:proofErr w:type="spellEnd"/>
      <w:r w:rsidRPr="00853A03">
        <w:rPr>
          <w:rFonts w:ascii="Palatino Linotype" w:hAnsi="Palatino Linotype"/>
          <w:i/>
          <w:sz w:val="20"/>
          <w:szCs w:val="20"/>
        </w:rPr>
        <w:t xml:space="preserve"> </w:t>
      </w:r>
      <w:proofErr w:type="spellStart"/>
      <w:r w:rsidRPr="00853A03">
        <w:rPr>
          <w:rFonts w:ascii="Palatino Linotype" w:hAnsi="Palatino Linotype"/>
          <w:i/>
          <w:sz w:val="20"/>
          <w:szCs w:val="20"/>
        </w:rPr>
        <w:t>iniectio</w:t>
      </w:r>
      <w:proofErr w:type="spellEnd"/>
      <w:r w:rsidRPr="00853A03">
        <w:rPr>
          <w:rFonts w:ascii="Palatino Linotype" w:hAnsi="Palatino Linotype"/>
          <w:sz w:val="20"/>
          <w:szCs w:val="20"/>
        </w:rPr>
        <w:t>) in mancanza di esecuzione spontanea</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Dunque: la sentenza </w:t>
      </w:r>
      <w:r w:rsidRPr="00853A03">
        <w:rPr>
          <w:rFonts w:ascii="Palatino Linotype" w:hAnsi="Palatino Linotype"/>
          <w:b/>
          <w:smallCaps/>
          <w:sz w:val="20"/>
          <w:szCs w:val="20"/>
        </w:rPr>
        <w:t>muta</w:t>
      </w:r>
      <w:r w:rsidRPr="00853A03">
        <w:rPr>
          <w:rFonts w:ascii="Palatino Linotype" w:hAnsi="Palatino Linotype"/>
          <w:sz w:val="20"/>
          <w:szCs w:val="20"/>
        </w:rPr>
        <w:t xml:space="preserve"> la realtà </w:t>
      </w:r>
      <w:r w:rsidRPr="00853A03">
        <w:rPr>
          <w:rFonts w:ascii="Palatino Linotype" w:hAnsi="Palatino Linotype"/>
          <w:b/>
          <w:smallCaps/>
          <w:sz w:val="20"/>
          <w:szCs w:val="20"/>
        </w:rPr>
        <w:t>certificando</w:t>
      </w:r>
      <w:r w:rsidRPr="00853A03">
        <w:rPr>
          <w:rFonts w:ascii="Palatino Linotype" w:hAnsi="Palatino Linotype"/>
          <w:sz w:val="20"/>
          <w:szCs w:val="20"/>
        </w:rPr>
        <w:t xml:space="preserve"> quello che era solo una asserzione di parte</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lastRenderedPageBreak/>
        <w:t xml:space="preserve">Cosa contiene? </w:t>
      </w:r>
      <w:r w:rsidRPr="00853A03">
        <w:rPr>
          <w:rFonts w:ascii="Palatino Linotype" w:hAnsi="Palatino Linotype"/>
          <w:sz w:val="20"/>
          <w:szCs w:val="20"/>
        </w:rPr>
        <w:tab/>
      </w:r>
      <w:proofErr w:type="spellStart"/>
      <w:r w:rsidRPr="00853A03">
        <w:rPr>
          <w:rFonts w:ascii="Palatino Linotype" w:hAnsi="Palatino Linotype"/>
          <w:b/>
          <w:i/>
          <w:sz w:val="20"/>
          <w:szCs w:val="20"/>
        </w:rPr>
        <w:t>vindicationes</w:t>
      </w:r>
      <w:proofErr w:type="spellEnd"/>
      <w:r w:rsidRPr="00853A03">
        <w:rPr>
          <w:rFonts w:ascii="Palatino Linotype" w:hAnsi="Palatino Linotype"/>
          <w:sz w:val="20"/>
          <w:szCs w:val="20"/>
        </w:rPr>
        <w:t xml:space="preserve"> (</w:t>
      </w:r>
      <w:r w:rsidRPr="00853A03">
        <w:rPr>
          <w:rFonts w:ascii="Palatino Linotype" w:hAnsi="Palatino Linotype"/>
          <w:i/>
          <w:sz w:val="20"/>
          <w:szCs w:val="20"/>
        </w:rPr>
        <w:t xml:space="preserve">in </w:t>
      </w:r>
      <w:proofErr w:type="gramStart"/>
      <w:r w:rsidRPr="00853A03">
        <w:rPr>
          <w:rFonts w:ascii="Palatino Linotype" w:hAnsi="Palatino Linotype"/>
          <w:i/>
          <w:sz w:val="20"/>
          <w:szCs w:val="20"/>
        </w:rPr>
        <w:t>rem</w:t>
      </w:r>
      <w:r w:rsidRPr="00853A03">
        <w:rPr>
          <w:rFonts w:ascii="Palatino Linotype" w:hAnsi="Palatino Linotype"/>
          <w:sz w:val="20"/>
          <w:szCs w:val="20"/>
        </w:rPr>
        <w:t>)  oppure</w:t>
      </w:r>
      <w:proofErr w:type="gramEnd"/>
      <w:r w:rsidRPr="00853A03">
        <w:rPr>
          <w:rFonts w:ascii="Palatino Linotype" w:hAnsi="Palatino Linotype"/>
          <w:sz w:val="20"/>
          <w:szCs w:val="20"/>
        </w:rPr>
        <w:t xml:space="preserve">  </w:t>
      </w:r>
      <w:proofErr w:type="spellStart"/>
      <w:r w:rsidRPr="00853A03">
        <w:rPr>
          <w:rFonts w:ascii="Palatino Linotype" w:hAnsi="Palatino Linotype"/>
          <w:b/>
          <w:i/>
          <w:sz w:val="20"/>
          <w:szCs w:val="20"/>
        </w:rPr>
        <w:t>condictiones</w:t>
      </w:r>
      <w:proofErr w:type="spellEnd"/>
      <w:r w:rsidRPr="00853A03">
        <w:rPr>
          <w:rFonts w:ascii="Palatino Linotype" w:hAnsi="Palatino Linotype"/>
          <w:sz w:val="20"/>
          <w:szCs w:val="20"/>
        </w:rPr>
        <w:t xml:space="preserve"> (</w:t>
      </w:r>
      <w:r w:rsidRPr="00853A03">
        <w:rPr>
          <w:rFonts w:ascii="Palatino Linotype" w:hAnsi="Palatino Linotype"/>
          <w:i/>
          <w:sz w:val="20"/>
          <w:szCs w:val="20"/>
        </w:rPr>
        <w:t xml:space="preserve">in </w:t>
      </w:r>
      <w:proofErr w:type="spellStart"/>
      <w:r w:rsidRPr="00853A03">
        <w:rPr>
          <w:rFonts w:ascii="Palatino Linotype" w:hAnsi="Palatino Linotype"/>
          <w:i/>
          <w:sz w:val="20"/>
          <w:szCs w:val="20"/>
        </w:rPr>
        <w:t>personam</w:t>
      </w:r>
      <w:proofErr w:type="spellEnd"/>
      <w:r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Come raggiunge lo scopo?</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b/>
          <w:sz w:val="20"/>
          <w:szCs w:val="20"/>
        </w:rPr>
        <w:t>I) –</w:t>
      </w:r>
      <w:r w:rsidRPr="00853A03">
        <w:rPr>
          <w:rFonts w:ascii="Palatino Linotype" w:hAnsi="Palatino Linotype"/>
          <w:sz w:val="20"/>
          <w:szCs w:val="20"/>
        </w:rPr>
        <w:t xml:space="preserve"> </w:t>
      </w:r>
      <w:r w:rsidRPr="00853A03">
        <w:rPr>
          <w:rFonts w:ascii="Palatino Linotype" w:hAnsi="Palatino Linotype"/>
          <w:sz w:val="20"/>
          <w:szCs w:val="20"/>
          <w:u w:val="single"/>
        </w:rPr>
        <w:t>l’autorità preposta giudica la fondatezza</w:t>
      </w:r>
      <w:r w:rsidRPr="00853A03">
        <w:rPr>
          <w:rFonts w:ascii="Palatino Linotype" w:hAnsi="Palatino Linotype"/>
          <w:sz w:val="20"/>
          <w:szCs w:val="20"/>
        </w:rPr>
        <w:t xml:space="preserve"> delle asserzioni simmetriche fatte da una parte e dall’altra</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Le </w:t>
      </w:r>
      <w:r w:rsidRPr="00853A03">
        <w:rPr>
          <w:rFonts w:ascii="Palatino Linotype" w:hAnsi="Palatino Linotype"/>
          <w:b/>
          <w:i/>
          <w:sz w:val="20"/>
          <w:szCs w:val="20"/>
        </w:rPr>
        <w:t xml:space="preserve">legis actiones </w:t>
      </w:r>
      <w:r w:rsidRPr="00853A03">
        <w:rPr>
          <w:rFonts w:ascii="Palatino Linotype" w:hAnsi="Palatino Linotype"/>
          <w:sz w:val="20"/>
          <w:szCs w:val="20"/>
        </w:rPr>
        <w:t xml:space="preserve">– le quali però hanno </w:t>
      </w:r>
      <w:r w:rsidRPr="00853A03">
        <w:rPr>
          <w:rFonts w:ascii="Palatino Linotype" w:hAnsi="Palatino Linotype"/>
          <w:sz w:val="20"/>
          <w:szCs w:val="20"/>
          <w:u w:val="single"/>
        </w:rPr>
        <w:t>difetti</w:t>
      </w:r>
      <w:r w:rsidRPr="00853A03">
        <w:rPr>
          <w:rFonts w:ascii="Palatino Linotype" w:hAnsi="Palatino Linotype"/>
          <w:sz w:val="20"/>
          <w:szCs w:val="20"/>
        </w:rPr>
        <w:t xml:space="preserve"> rispetto alla possibilità di essere </w:t>
      </w:r>
      <w:r w:rsidRPr="00853A03">
        <w:rPr>
          <w:rFonts w:ascii="Palatino Linotype" w:hAnsi="Palatino Linotype"/>
          <w:sz w:val="20"/>
          <w:szCs w:val="20"/>
          <w:u w:val="single"/>
        </w:rPr>
        <w:t>utilizzate da tutti</w:t>
      </w:r>
      <w:r w:rsidRPr="00853A03">
        <w:rPr>
          <w:rFonts w:ascii="Palatino Linotype" w:hAnsi="Palatino Linotype"/>
          <w:sz w:val="20"/>
          <w:szCs w:val="20"/>
        </w:rPr>
        <w:t xml:space="preserve"> [soprattutto il formalismo, la cittadinanza], </w:t>
      </w:r>
      <w:r w:rsidRPr="00853A03">
        <w:rPr>
          <w:rFonts w:ascii="Palatino Linotype" w:hAnsi="Palatino Linotype"/>
          <w:sz w:val="20"/>
          <w:szCs w:val="20"/>
          <w:u w:val="single"/>
        </w:rPr>
        <w:t>in tutti i casi</w:t>
      </w:r>
      <w:r w:rsidRPr="00853A03">
        <w:rPr>
          <w:rFonts w:ascii="Palatino Linotype" w:hAnsi="Palatino Linotype"/>
          <w:sz w:val="20"/>
          <w:szCs w:val="20"/>
        </w:rPr>
        <w:t xml:space="preserve"> di bisogno [</w:t>
      </w:r>
      <w:proofErr w:type="spellStart"/>
      <w:r w:rsidRPr="00853A03">
        <w:rPr>
          <w:rFonts w:ascii="Palatino Linotype" w:hAnsi="Palatino Linotype"/>
          <w:i/>
          <w:sz w:val="20"/>
          <w:szCs w:val="20"/>
          <w:u w:val="single"/>
        </w:rPr>
        <w:t>equitas</w:t>
      </w:r>
      <w:proofErr w:type="spellEnd"/>
      <w:r w:rsidRPr="00853A03">
        <w:rPr>
          <w:rFonts w:ascii="Palatino Linotype" w:hAnsi="Palatino Linotype"/>
          <w:sz w:val="20"/>
          <w:szCs w:val="20"/>
        </w:rPr>
        <w:t xml:space="preserve"> ed </w:t>
      </w:r>
      <w:proofErr w:type="spellStart"/>
      <w:r w:rsidRPr="00853A03">
        <w:rPr>
          <w:rFonts w:ascii="Palatino Linotype" w:hAnsi="Palatino Linotype"/>
          <w:i/>
          <w:sz w:val="20"/>
          <w:szCs w:val="20"/>
          <w:u w:val="single"/>
        </w:rPr>
        <w:t>exceptio</w:t>
      </w:r>
      <w:proofErr w:type="spellEnd"/>
      <w:r w:rsidRPr="00853A03">
        <w:rPr>
          <w:rFonts w:ascii="Palatino Linotype" w:hAnsi="Palatino Linotype"/>
          <w:sz w:val="20"/>
          <w:szCs w:val="20"/>
        </w:rPr>
        <w:t xml:space="preserve">; </w:t>
      </w:r>
      <w:r w:rsidRPr="00853A03">
        <w:rPr>
          <w:rFonts w:ascii="Palatino Linotype" w:hAnsi="Palatino Linotype"/>
          <w:i/>
          <w:sz w:val="20"/>
          <w:szCs w:val="20"/>
          <w:u w:val="single"/>
        </w:rPr>
        <w:t xml:space="preserve">ius </w:t>
      </w:r>
      <w:proofErr w:type="spellStart"/>
      <w:r w:rsidRPr="00853A03">
        <w:rPr>
          <w:rFonts w:ascii="Palatino Linotype" w:hAnsi="Palatino Linotype"/>
          <w:i/>
          <w:sz w:val="20"/>
          <w:szCs w:val="20"/>
          <w:u w:val="single"/>
        </w:rPr>
        <w:t>gentium</w:t>
      </w:r>
      <w:proofErr w:type="spellEnd"/>
      <w:r w:rsidRPr="00853A03">
        <w:rPr>
          <w:rFonts w:ascii="Palatino Linotype" w:hAnsi="Palatino Linotype"/>
          <w:i/>
          <w:sz w:val="20"/>
          <w:szCs w:val="20"/>
          <w:u w:val="single"/>
        </w:rPr>
        <w:t xml:space="preserve"> </w:t>
      </w:r>
      <w:r w:rsidRPr="00853A03">
        <w:rPr>
          <w:rFonts w:ascii="Palatino Linotype" w:hAnsi="Palatino Linotype"/>
          <w:sz w:val="20"/>
          <w:szCs w:val="20"/>
        </w:rPr>
        <w:t xml:space="preserve">e </w:t>
      </w:r>
      <w:r w:rsidRPr="00853A03">
        <w:rPr>
          <w:rFonts w:ascii="Palatino Linotype" w:hAnsi="Palatino Linotype"/>
          <w:i/>
          <w:sz w:val="20"/>
          <w:szCs w:val="20"/>
          <w:u w:val="single"/>
        </w:rPr>
        <w:t xml:space="preserve">bona </w:t>
      </w:r>
      <w:proofErr w:type="spellStart"/>
      <w:r w:rsidRPr="00853A03">
        <w:rPr>
          <w:rFonts w:ascii="Palatino Linotype" w:hAnsi="Palatino Linotype"/>
          <w:i/>
          <w:sz w:val="20"/>
          <w:szCs w:val="20"/>
          <w:u w:val="single"/>
        </w:rPr>
        <w:t>fides</w:t>
      </w:r>
      <w:proofErr w:type="spellEnd"/>
      <w:r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ma i cambiamenti economico-politici spingono all’innovazione introdotta con l’uso della formula:</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b/>
          <w:sz w:val="20"/>
          <w:szCs w:val="20"/>
        </w:rPr>
        <w:t>II) –</w:t>
      </w:r>
      <w:r w:rsidRPr="00853A03">
        <w:rPr>
          <w:rFonts w:ascii="Palatino Linotype" w:hAnsi="Palatino Linotype"/>
          <w:sz w:val="20"/>
          <w:szCs w:val="20"/>
        </w:rPr>
        <w:t xml:space="preserve"> </w:t>
      </w:r>
      <w:r w:rsidRPr="00853A03">
        <w:rPr>
          <w:rFonts w:ascii="Palatino Linotype" w:hAnsi="Palatino Linotype"/>
          <w:sz w:val="20"/>
          <w:szCs w:val="20"/>
          <w:u w:val="single"/>
        </w:rPr>
        <w:t>l’autorità preposta propone un fatto</w:t>
      </w:r>
      <w:r w:rsidRPr="00853A03">
        <w:rPr>
          <w:rFonts w:ascii="Palatino Linotype" w:hAnsi="Palatino Linotype"/>
          <w:sz w:val="20"/>
          <w:szCs w:val="20"/>
        </w:rPr>
        <w:t xml:space="preserve"> e ne determina le conseguenze: se l’accaduto combacia con la proposizione, impone la determinata conseguenza.</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Il processo formulare</w:t>
      </w:r>
      <w:r w:rsidRPr="00853A03">
        <w:rPr>
          <w:rFonts w:ascii="Palatino Linotype" w:hAnsi="Palatino Linotype"/>
          <w:b/>
          <w:sz w:val="20"/>
          <w:szCs w:val="20"/>
        </w:rPr>
        <w:t xml:space="preserve"> </w:t>
      </w:r>
      <w:r w:rsidRPr="00853A03">
        <w:rPr>
          <w:rFonts w:ascii="Palatino Linotype" w:hAnsi="Palatino Linotype"/>
          <w:sz w:val="20"/>
          <w:szCs w:val="20"/>
        </w:rPr>
        <w:t xml:space="preserve">specifica la </w:t>
      </w:r>
      <w:r w:rsidRPr="00853A03">
        <w:rPr>
          <w:rFonts w:ascii="Palatino Linotype" w:hAnsi="Palatino Linotype"/>
          <w:b/>
          <w:i/>
          <w:sz w:val="20"/>
          <w:szCs w:val="20"/>
          <w:u w:val="single"/>
        </w:rPr>
        <w:t>iurisdictio</w:t>
      </w:r>
      <w:r w:rsidRPr="00853A03">
        <w:rPr>
          <w:rFonts w:ascii="Palatino Linotype" w:hAnsi="Palatino Linotype"/>
          <w:sz w:val="20"/>
          <w:szCs w:val="20"/>
        </w:rPr>
        <w:t xml:space="preserve"> come </w:t>
      </w:r>
      <w:r w:rsidRPr="00853A03">
        <w:rPr>
          <w:rFonts w:ascii="Palatino Linotype" w:hAnsi="Palatino Linotype"/>
          <w:b/>
          <w:smallCaps/>
          <w:sz w:val="20"/>
          <w:szCs w:val="20"/>
        </w:rPr>
        <w:t>potere</w:t>
      </w:r>
      <w:r w:rsidRPr="00853A03">
        <w:rPr>
          <w:rFonts w:ascii="Palatino Linotype" w:hAnsi="Palatino Linotype"/>
          <w:sz w:val="20"/>
          <w:szCs w:val="20"/>
        </w:rPr>
        <w:t xml:space="preserve"> di asserire la obbligata conseguenza di un fatto prospettato, utilizzando l’apposito strumento dell’</w:t>
      </w:r>
      <w:proofErr w:type="spellStart"/>
      <w:r w:rsidRPr="00853A03">
        <w:rPr>
          <w:rFonts w:ascii="Palatino Linotype" w:hAnsi="Palatino Linotype"/>
          <w:i/>
          <w:sz w:val="20"/>
          <w:szCs w:val="20"/>
        </w:rPr>
        <w:t>edictum</w:t>
      </w:r>
      <w:proofErr w:type="spellEnd"/>
      <w:r w:rsidRPr="00853A03">
        <w:rPr>
          <w:rFonts w:ascii="Palatino Linotype" w:hAnsi="Palatino Linotype"/>
          <w:sz w:val="20"/>
          <w:szCs w:val="20"/>
        </w:rPr>
        <w:t xml:space="preserve"> giurisdizionale.</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A chi spetta questo </w:t>
      </w:r>
      <w:r w:rsidRPr="00853A03">
        <w:rPr>
          <w:rFonts w:ascii="Palatino Linotype" w:hAnsi="Palatino Linotype"/>
          <w:b/>
          <w:smallCaps/>
          <w:sz w:val="20"/>
          <w:szCs w:val="20"/>
        </w:rPr>
        <w:t>potere</w:t>
      </w:r>
      <w:r w:rsidRPr="00853A03">
        <w:rPr>
          <w:rFonts w:ascii="Palatino Linotype" w:hAnsi="Palatino Linotype"/>
          <w:sz w:val="20"/>
          <w:szCs w:val="20"/>
        </w:rPr>
        <w:t>? All’autorità preposta [</w:t>
      </w:r>
      <w:proofErr w:type="spellStart"/>
      <w:r w:rsidRPr="00853A03">
        <w:rPr>
          <w:rFonts w:ascii="Palatino Linotype" w:hAnsi="Palatino Linotype"/>
          <w:i/>
          <w:sz w:val="20"/>
          <w:szCs w:val="20"/>
        </w:rPr>
        <w:t>rex</w:t>
      </w:r>
      <w:proofErr w:type="spellEnd"/>
      <w:r w:rsidRPr="00853A03">
        <w:rPr>
          <w:rFonts w:ascii="Palatino Linotype" w:hAnsi="Palatino Linotype"/>
          <w:sz w:val="20"/>
          <w:szCs w:val="20"/>
        </w:rPr>
        <w:t xml:space="preserve">, </w:t>
      </w:r>
      <w:proofErr w:type="spellStart"/>
      <w:r w:rsidRPr="00853A03">
        <w:rPr>
          <w:rFonts w:ascii="Palatino Linotype" w:hAnsi="Palatino Linotype"/>
          <w:i/>
          <w:sz w:val="20"/>
          <w:szCs w:val="20"/>
        </w:rPr>
        <w:t>consul</w:t>
      </w:r>
      <w:proofErr w:type="spellEnd"/>
      <w:r w:rsidRPr="00853A03">
        <w:rPr>
          <w:rFonts w:ascii="Palatino Linotype" w:hAnsi="Palatino Linotype"/>
          <w:sz w:val="20"/>
          <w:szCs w:val="20"/>
        </w:rPr>
        <w:t xml:space="preserve">, </w:t>
      </w:r>
      <w:proofErr w:type="spellStart"/>
      <w:r w:rsidRPr="00853A03">
        <w:rPr>
          <w:rFonts w:ascii="Palatino Linotype" w:hAnsi="Palatino Linotype"/>
          <w:i/>
          <w:sz w:val="20"/>
          <w:szCs w:val="20"/>
        </w:rPr>
        <w:t>praetor</w:t>
      </w:r>
      <w:proofErr w:type="spellEnd"/>
      <w:r w:rsidRPr="00853A03">
        <w:rPr>
          <w:rFonts w:ascii="Palatino Linotype" w:hAnsi="Palatino Linotype"/>
          <w:sz w:val="20"/>
          <w:szCs w:val="20"/>
        </w:rPr>
        <w:t xml:space="preserve"> (</w:t>
      </w:r>
      <w:proofErr w:type="spellStart"/>
      <w:r w:rsidRPr="00853A03">
        <w:rPr>
          <w:rFonts w:ascii="Palatino Linotype" w:hAnsi="Palatino Linotype"/>
          <w:i/>
          <w:sz w:val="20"/>
          <w:szCs w:val="20"/>
        </w:rPr>
        <w:t>urbanus</w:t>
      </w:r>
      <w:proofErr w:type="spellEnd"/>
      <w:r w:rsidRPr="00853A03">
        <w:rPr>
          <w:rFonts w:ascii="Palatino Linotype" w:hAnsi="Palatino Linotype"/>
          <w:sz w:val="20"/>
          <w:szCs w:val="20"/>
        </w:rPr>
        <w:t xml:space="preserve"> &lt;367&gt; e </w:t>
      </w:r>
      <w:proofErr w:type="spellStart"/>
      <w:r w:rsidRPr="00853A03">
        <w:rPr>
          <w:rFonts w:ascii="Palatino Linotype" w:hAnsi="Palatino Linotype"/>
          <w:i/>
          <w:sz w:val="20"/>
          <w:szCs w:val="20"/>
        </w:rPr>
        <w:t>peregrinus</w:t>
      </w:r>
      <w:proofErr w:type="spellEnd"/>
      <w:r w:rsidRPr="00853A03">
        <w:rPr>
          <w:rFonts w:ascii="Palatino Linotype" w:hAnsi="Palatino Linotype"/>
          <w:sz w:val="20"/>
          <w:szCs w:val="20"/>
        </w:rPr>
        <w:t xml:space="preserve"> &lt;242&gt;] che ora è il pretore </w:t>
      </w:r>
      <w:r w:rsidRPr="00853A03">
        <w:rPr>
          <w:rFonts w:ascii="Palatino Linotype" w:hAnsi="Palatino Linotype"/>
          <w:b/>
          <w:sz w:val="20"/>
          <w:szCs w:val="20"/>
        </w:rPr>
        <w:t>magistrato giusdicente</w:t>
      </w:r>
      <w:r w:rsidRPr="00853A03">
        <w:rPr>
          <w:rFonts w:ascii="Palatino Linotype" w:hAnsi="Palatino Linotype"/>
          <w:sz w:val="20"/>
          <w:szCs w:val="20"/>
        </w:rPr>
        <w:t xml:space="preserve"> che agisce rispetto o allo </w:t>
      </w:r>
      <w:r w:rsidRPr="00853A03">
        <w:rPr>
          <w:rFonts w:ascii="Palatino Linotype" w:hAnsi="Palatino Linotype"/>
          <w:i/>
          <w:sz w:val="20"/>
          <w:szCs w:val="20"/>
        </w:rPr>
        <w:t>ius civile</w:t>
      </w:r>
      <w:r w:rsidRPr="00853A03">
        <w:rPr>
          <w:rFonts w:ascii="Palatino Linotype" w:hAnsi="Palatino Linotype"/>
          <w:sz w:val="20"/>
          <w:szCs w:val="20"/>
        </w:rPr>
        <w:t xml:space="preserve"> (ripercorrendo l’esperienza maturata con le </w:t>
      </w:r>
      <w:r w:rsidRPr="00853A03">
        <w:rPr>
          <w:rFonts w:ascii="Palatino Linotype" w:hAnsi="Palatino Linotype"/>
          <w:i/>
          <w:sz w:val="20"/>
          <w:szCs w:val="20"/>
        </w:rPr>
        <w:t>legis actiones</w:t>
      </w:r>
      <w:r w:rsidRPr="00853A03">
        <w:rPr>
          <w:rFonts w:ascii="Palatino Linotype" w:hAnsi="Palatino Linotype"/>
          <w:sz w:val="20"/>
          <w:szCs w:val="20"/>
        </w:rPr>
        <w:t xml:space="preserve">); o al suo modo di governare, se c’è una lacuna nello </w:t>
      </w:r>
      <w:r w:rsidRPr="00853A03">
        <w:rPr>
          <w:rFonts w:ascii="Palatino Linotype" w:hAnsi="Palatino Linotype"/>
          <w:i/>
          <w:sz w:val="20"/>
          <w:szCs w:val="20"/>
        </w:rPr>
        <w:t>ius civile</w:t>
      </w:r>
      <w:r w:rsidRPr="00853A03">
        <w:rPr>
          <w:rFonts w:ascii="Palatino Linotype" w:hAnsi="Palatino Linotype"/>
          <w:sz w:val="20"/>
          <w:szCs w:val="20"/>
        </w:rPr>
        <w:t xml:space="preserve"> (</w:t>
      </w:r>
      <w:proofErr w:type="spellStart"/>
      <w:r w:rsidRPr="00853A03">
        <w:rPr>
          <w:rFonts w:ascii="Palatino Linotype" w:hAnsi="Palatino Linotype"/>
          <w:i/>
          <w:sz w:val="20"/>
          <w:szCs w:val="20"/>
        </w:rPr>
        <w:t>mores</w:t>
      </w:r>
      <w:proofErr w:type="spellEnd"/>
      <w:r w:rsidRPr="00853A03">
        <w:rPr>
          <w:rFonts w:ascii="Palatino Linotype" w:hAnsi="Palatino Linotype"/>
          <w:sz w:val="20"/>
          <w:szCs w:val="20"/>
        </w:rPr>
        <w:t xml:space="preserve">, </w:t>
      </w:r>
      <w:proofErr w:type="spellStart"/>
      <w:r w:rsidRPr="00853A03">
        <w:rPr>
          <w:rFonts w:ascii="Palatino Linotype" w:hAnsi="Palatino Linotype"/>
          <w:i/>
          <w:sz w:val="20"/>
          <w:szCs w:val="20"/>
        </w:rPr>
        <w:t>leges</w:t>
      </w:r>
      <w:proofErr w:type="spellEnd"/>
      <w:r w:rsidRPr="00853A03">
        <w:rPr>
          <w:rFonts w:ascii="Palatino Linotype" w:hAnsi="Palatino Linotype"/>
          <w:sz w:val="20"/>
          <w:szCs w:val="20"/>
        </w:rPr>
        <w:t>), utilizzando l’esperienza dell’</w:t>
      </w:r>
      <w:proofErr w:type="spellStart"/>
      <w:r w:rsidRPr="00853A03">
        <w:rPr>
          <w:rFonts w:ascii="Palatino Linotype" w:hAnsi="Palatino Linotype"/>
          <w:i/>
          <w:sz w:val="20"/>
          <w:szCs w:val="20"/>
        </w:rPr>
        <w:t>interpretatio</w:t>
      </w:r>
      <w:proofErr w:type="spellEnd"/>
      <w:r w:rsidRPr="00853A03">
        <w:rPr>
          <w:rFonts w:ascii="Palatino Linotype" w:hAnsi="Palatino Linotype"/>
          <w:i/>
          <w:sz w:val="20"/>
          <w:szCs w:val="20"/>
        </w:rPr>
        <w:t xml:space="preserve"> </w:t>
      </w:r>
      <w:proofErr w:type="spellStart"/>
      <w:r w:rsidRPr="00853A03">
        <w:rPr>
          <w:rFonts w:ascii="Palatino Linotype" w:hAnsi="Palatino Linotype"/>
          <w:i/>
          <w:sz w:val="20"/>
          <w:szCs w:val="20"/>
        </w:rPr>
        <w:t>prudentium</w:t>
      </w:r>
      <w:proofErr w:type="spellEnd"/>
      <w:r w:rsidRPr="00853A03">
        <w:rPr>
          <w:rFonts w:ascii="Palatino Linotype" w:hAnsi="Palatino Linotype"/>
          <w:sz w:val="20"/>
          <w:szCs w:val="20"/>
        </w:rPr>
        <w:t xml:space="preserve"> e creando lo </w:t>
      </w:r>
      <w:r w:rsidRPr="00853A03">
        <w:rPr>
          <w:rFonts w:ascii="Palatino Linotype" w:hAnsi="Palatino Linotype"/>
          <w:i/>
          <w:sz w:val="20"/>
          <w:szCs w:val="20"/>
        </w:rPr>
        <w:t xml:space="preserve">ius </w:t>
      </w:r>
      <w:proofErr w:type="spellStart"/>
      <w:r w:rsidRPr="00853A03">
        <w:rPr>
          <w:rFonts w:ascii="Palatino Linotype" w:hAnsi="Palatino Linotype"/>
          <w:i/>
          <w:sz w:val="20"/>
          <w:szCs w:val="20"/>
        </w:rPr>
        <w:t>honorarium</w:t>
      </w:r>
      <w:proofErr w:type="spellEnd"/>
      <w:r w:rsidRPr="00853A03">
        <w:rPr>
          <w:rFonts w:ascii="Palatino Linotype" w:hAnsi="Palatino Linotype"/>
          <w:sz w:val="20"/>
          <w:szCs w:val="20"/>
        </w:rPr>
        <w:t xml:space="preserve">, secondo quanto si legge in </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eastAsia="Times New Roman" w:hAnsi="Palatino Linotype" w:cs="Times New Roman"/>
          <w:bCs/>
          <w:color w:val="333333"/>
          <w:sz w:val="20"/>
          <w:szCs w:val="20"/>
          <w:lang w:eastAsia="it-IT"/>
        </w:rPr>
        <w:sectPr w:rsidR="004D2755" w:rsidRPr="00853A03" w:rsidSect="00416B46">
          <w:headerReference w:type="default" r:id="rId8"/>
          <w:footerReference w:type="default" r:id="rId9"/>
          <w:type w:val="continuous"/>
          <w:pgSz w:w="11906" w:h="16838" w:code="9"/>
          <w:pgMar w:top="1134" w:right="1134" w:bottom="1134" w:left="1134" w:header="737" w:footer="737" w:gutter="0"/>
          <w:cols w:space="708"/>
          <w:docGrid w:linePitch="360"/>
        </w:sect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eastAsia="Times New Roman" w:hAnsi="Palatino Linotype" w:cs="Times New Roman"/>
          <w:bCs/>
          <w:color w:val="333333"/>
          <w:sz w:val="20"/>
          <w:szCs w:val="20"/>
          <w:lang w:eastAsia="it-IT"/>
        </w:rPr>
        <w:t xml:space="preserve">D. 1, 1 </w:t>
      </w:r>
      <w:r w:rsidRPr="00853A03">
        <w:rPr>
          <w:rFonts w:ascii="Palatino Linotype" w:eastAsia="Times New Roman" w:hAnsi="Palatino Linotype" w:cs="Times New Roman"/>
          <w:bCs/>
          <w:smallCaps/>
          <w:color w:val="333333"/>
          <w:sz w:val="20"/>
          <w:szCs w:val="20"/>
          <w:lang w:eastAsia="it-IT"/>
        </w:rPr>
        <w:t xml:space="preserve">De </w:t>
      </w:r>
      <w:proofErr w:type="spellStart"/>
      <w:r w:rsidRPr="00853A03">
        <w:rPr>
          <w:rFonts w:ascii="Palatino Linotype" w:eastAsia="Times New Roman" w:hAnsi="Palatino Linotype" w:cs="Times New Roman"/>
          <w:bCs/>
          <w:smallCaps/>
          <w:color w:val="333333"/>
          <w:sz w:val="20"/>
          <w:szCs w:val="20"/>
          <w:lang w:eastAsia="it-IT"/>
        </w:rPr>
        <w:t>iustitia</w:t>
      </w:r>
      <w:proofErr w:type="spellEnd"/>
      <w:r w:rsidRPr="00853A03">
        <w:rPr>
          <w:rFonts w:ascii="Palatino Linotype" w:eastAsia="Times New Roman" w:hAnsi="Palatino Linotype" w:cs="Times New Roman"/>
          <w:bCs/>
          <w:smallCaps/>
          <w:color w:val="333333"/>
          <w:sz w:val="20"/>
          <w:szCs w:val="20"/>
          <w:lang w:eastAsia="it-IT"/>
        </w:rPr>
        <w:t xml:space="preserve"> et iure</w:t>
      </w:r>
      <w:r w:rsidRPr="00853A03">
        <w:rPr>
          <w:rFonts w:ascii="Palatino Linotype" w:eastAsia="Times New Roman" w:hAnsi="Palatino Linotype" w:cs="Times New Roman"/>
          <w:bCs/>
          <w:color w:val="333333"/>
          <w:sz w:val="20"/>
          <w:szCs w:val="20"/>
          <w:lang w:eastAsia="it-IT"/>
        </w:rPr>
        <w:t xml:space="preserve">, </w:t>
      </w:r>
      <w:r w:rsidRPr="00853A03">
        <w:rPr>
          <w:rFonts w:ascii="Palatino Linotype" w:hAnsi="Palatino Linotype"/>
          <w:sz w:val="20"/>
          <w:szCs w:val="20"/>
        </w:rPr>
        <w:t xml:space="preserve">7 </w:t>
      </w:r>
      <w:proofErr w:type="spellStart"/>
      <w:r w:rsidRPr="00853A03">
        <w:rPr>
          <w:rFonts w:ascii="Palatino Linotype" w:hAnsi="Palatino Linotype"/>
          <w:smallCaps/>
          <w:sz w:val="20"/>
          <w:szCs w:val="20"/>
        </w:rPr>
        <w:t>Papinianus</w:t>
      </w:r>
      <w:proofErr w:type="spellEnd"/>
      <w:r w:rsidRPr="00853A03">
        <w:rPr>
          <w:rFonts w:ascii="Palatino Linotype" w:hAnsi="Palatino Linotype"/>
          <w:sz w:val="20"/>
          <w:szCs w:val="20"/>
        </w:rPr>
        <w:t xml:space="preserve"> </w:t>
      </w:r>
      <w:r w:rsidRPr="00853A03">
        <w:rPr>
          <w:rFonts w:ascii="Palatino Linotype" w:hAnsi="Palatino Linotype"/>
          <w:i/>
          <w:sz w:val="20"/>
          <w:szCs w:val="20"/>
        </w:rPr>
        <w:t xml:space="preserve">l. 2 </w:t>
      </w:r>
      <w:proofErr w:type="spellStart"/>
      <w:r w:rsidRPr="00853A03">
        <w:rPr>
          <w:rFonts w:ascii="Palatino Linotype" w:hAnsi="Palatino Linotype"/>
          <w:i/>
          <w:sz w:val="20"/>
          <w:szCs w:val="20"/>
        </w:rPr>
        <w:t>definitionum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pr</w:t>
      </w:r>
      <w:proofErr w:type="spellEnd"/>
      <w:r w:rsidRPr="00853A03">
        <w:rPr>
          <w:rFonts w:ascii="Palatino Linotype" w:hAnsi="Palatino Linotype"/>
          <w:sz w:val="20"/>
          <w:szCs w:val="20"/>
        </w:rPr>
        <w:t xml:space="preserve">. </w:t>
      </w:r>
      <w:r w:rsidRPr="00853A03">
        <w:rPr>
          <w:rFonts w:ascii="Palatino Linotype" w:hAnsi="Palatino Linotype"/>
          <w:b/>
          <w:sz w:val="20"/>
          <w:szCs w:val="20"/>
        </w:rPr>
        <w:t>Ius</w:t>
      </w:r>
      <w:r w:rsidRPr="00853A03">
        <w:rPr>
          <w:rFonts w:ascii="Palatino Linotype" w:hAnsi="Palatino Linotype"/>
          <w:sz w:val="20"/>
          <w:szCs w:val="20"/>
        </w:rPr>
        <w:t xml:space="preserve"> </w:t>
      </w:r>
      <w:proofErr w:type="spellStart"/>
      <w:r w:rsidRPr="00853A03">
        <w:rPr>
          <w:rFonts w:ascii="Palatino Linotype" w:hAnsi="Palatino Linotype"/>
          <w:sz w:val="20"/>
          <w:szCs w:val="20"/>
        </w:rPr>
        <w:t>autem</w:t>
      </w:r>
      <w:proofErr w:type="spellEnd"/>
      <w:r w:rsidRPr="00853A03">
        <w:rPr>
          <w:rFonts w:ascii="Palatino Linotype" w:hAnsi="Palatino Linotype"/>
          <w:sz w:val="20"/>
          <w:szCs w:val="20"/>
        </w:rPr>
        <w:t xml:space="preserve"> </w:t>
      </w:r>
      <w:r w:rsidRPr="00853A03">
        <w:rPr>
          <w:rFonts w:ascii="Palatino Linotype" w:hAnsi="Palatino Linotype"/>
          <w:b/>
          <w:sz w:val="20"/>
          <w:szCs w:val="20"/>
        </w:rPr>
        <w:t>civile</w:t>
      </w:r>
      <w:r w:rsidRPr="00853A03">
        <w:rPr>
          <w:rFonts w:ascii="Palatino Linotype" w:hAnsi="Palatino Linotype"/>
          <w:sz w:val="20"/>
          <w:szCs w:val="20"/>
        </w:rPr>
        <w:t xml:space="preserve"> est, </w:t>
      </w:r>
      <w:proofErr w:type="spellStart"/>
      <w:r w:rsidRPr="00853A03">
        <w:rPr>
          <w:rFonts w:ascii="Palatino Linotype" w:hAnsi="Palatino Linotype"/>
          <w:sz w:val="20"/>
          <w:szCs w:val="20"/>
        </w:rPr>
        <w:t>quod</w:t>
      </w:r>
      <w:proofErr w:type="spellEnd"/>
      <w:r w:rsidRPr="00853A03">
        <w:rPr>
          <w:rFonts w:ascii="Palatino Linotype" w:hAnsi="Palatino Linotype"/>
          <w:sz w:val="20"/>
          <w:szCs w:val="20"/>
        </w:rPr>
        <w:t xml:space="preserve"> ex </w:t>
      </w:r>
      <w:proofErr w:type="spellStart"/>
      <w:r w:rsidRPr="00853A03">
        <w:rPr>
          <w:rFonts w:ascii="Palatino Linotype" w:hAnsi="Palatino Linotype"/>
          <w:sz w:val="20"/>
          <w:szCs w:val="20"/>
        </w:rPr>
        <w:t>legibus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plebis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scitis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senatus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consultis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decretis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principum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auctoritate</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prudentium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venit</w:t>
      </w:r>
      <w:proofErr w:type="spellEnd"/>
      <w:r w:rsidRPr="00853A03">
        <w:rPr>
          <w:rFonts w:ascii="Palatino Linotype" w:hAnsi="Palatino Linotype"/>
          <w:sz w:val="20"/>
          <w:szCs w:val="20"/>
        </w:rPr>
        <w:t xml:space="preserve">. 1. </w:t>
      </w:r>
      <w:r w:rsidRPr="00853A03">
        <w:rPr>
          <w:rFonts w:ascii="Palatino Linotype" w:hAnsi="Palatino Linotype"/>
          <w:b/>
          <w:sz w:val="20"/>
          <w:szCs w:val="20"/>
        </w:rPr>
        <w:t xml:space="preserve">Ius </w:t>
      </w:r>
      <w:proofErr w:type="spellStart"/>
      <w:r w:rsidRPr="00853A03">
        <w:rPr>
          <w:rFonts w:ascii="Palatino Linotype" w:hAnsi="Palatino Linotype"/>
          <w:b/>
          <w:sz w:val="20"/>
          <w:szCs w:val="20"/>
        </w:rPr>
        <w:t>praetorium</w:t>
      </w:r>
      <w:proofErr w:type="spellEnd"/>
      <w:r w:rsidRPr="00853A03">
        <w:rPr>
          <w:rFonts w:ascii="Palatino Linotype" w:hAnsi="Palatino Linotype"/>
          <w:sz w:val="20"/>
          <w:szCs w:val="20"/>
        </w:rPr>
        <w:t xml:space="preserve"> est, </w:t>
      </w:r>
      <w:proofErr w:type="spellStart"/>
      <w:r w:rsidRPr="00853A03">
        <w:rPr>
          <w:rFonts w:ascii="Palatino Linotype" w:hAnsi="Palatino Linotype"/>
          <w:sz w:val="20"/>
          <w:szCs w:val="20"/>
        </w:rPr>
        <w:t>quod</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praetores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introduxerunt</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adiuvandi</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vel</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supplendi</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vel</w:t>
      </w:r>
      <w:proofErr w:type="spellEnd"/>
      <w:r w:rsidRPr="00853A03">
        <w:rPr>
          <w:rFonts w:ascii="Palatino Linotype" w:hAnsi="Palatino Linotype"/>
          <w:sz w:val="20"/>
          <w:szCs w:val="20"/>
        </w:rPr>
        <w:t xml:space="preserve"> corrigendi </w:t>
      </w:r>
      <w:proofErr w:type="spellStart"/>
      <w:r w:rsidRPr="00853A03">
        <w:rPr>
          <w:rFonts w:ascii="Palatino Linotype" w:hAnsi="Palatino Linotype"/>
          <w:sz w:val="20"/>
          <w:szCs w:val="20"/>
        </w:rPr>
        <w:t>iuris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civilis</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gratia</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propter</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utilitatem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publicam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Quod</w:t>
      </w:r>
      <w:proofErr w:type="spellEnd"/>
      <w:r w:rsidRPr="00853A03">
        <w:rPr>
          <w:rFonts w:ascii="Palatino Linotype" w:hAnsi="Palatino Linotype"/>
          <w:sz w:val="20"/>
          <w:szCs w:val="20"/>
        </w:rPr>
        <w:t xml:space="preserve"> et </w:t>
      </w:r>
      <w:proofErr w:type="spellStart"/>
      <w:r w:rsidRPr="00853A03">
        <w:rPr>
          <w:rFonts w:ascii="Palatino Linotype" w:hAnsi="Palatino Linotype"/>
          <w:b/>
          <w:sz w:val="20"/>
          <w:szCs w:val="20"/>
        </w:rPr>
        <w:t>honorarium</w:t>
      </w:r>
      <w:proofErr w:type="spellEnd"/>
      <w:r w:rsidRPr="00853A03">
        <w:rPr>
          <w:rFonts w:ascii="Palatino Linotype" w:hAnsi="Palatino Linotype"/>
          <w:sz w:val="20"/>
          <w:szCs w:val="20"/>
        </w:rPr>
        <w:t xml:space="preserve"> </w:t>
      </w:r>
      <w:proofErr w:type="spellStart"/>
      <w:r w:rsidRPr="00853A03">
        <w:rPr>
          <w:rFonts w:ascii="Palatino Linotype" w:hAnsi="Palatino Linotype"/>
          <w:sz w:val="20"/>
          <w:szCs w:val="20"/>
        </w:rPr>
        <w:t>dicitur</w:t>
      </w:r>
      <w:proofErr w:type="spellEnd"/>
      <w:r w:rsidRPr="00853A03">
        <w:rPr>
          <w:rFonts w:ascii="Palatino Linotype" w:hAnsi="Palatino Linotype"/>
          <w:sz w:val="20"/>
          <w:szCs w:val="20"/>
        </w:rPr>
        <w:t xml:space="preserve"> ad honorem </w:t>
      </w:r>
      <w:proofErr w:type="spellStart"/>
      <w:r w:rsidRPr="00853A03">
        <w:rPr>
          <w:rFonts w:ascii="Palatino Linotype" w:hAnsi="Palatino Linotype"/>
          <w:sz w:val="20"/>
          <w:szCs w:val="20"/>
        </w:rPr>
        <w:t>praetorum</w:t>
      </w:r>
      <w:proofErr w:type="spellEnd"/>
      <w:r w:rsidRPr="00853A03">
        <w:rPr>
          <w:rFonts w:ascii="Palatino Linotype" w:hAnsi="Palatino Linotype"/>
          <w:sz w:val="20"/>
          <w:szCs w:val="20"/>
        </w:rPr>
        <w:t xml:space="preserve"> sic </w:t>
      </w:r>
      <w:proofErr w:type="spellStart"/>
      <w:r w:rsidRPr="00853A03">
        <w:rPr>
          <w:rFonts w:ascii="Palatino Linotype" w:hAnsi="Palatino Linotype"/>
          <w:sz w:val="20"/>
          <w:szCs w:val="20"/>
        </w:rPr>
        <w:t>nominatum</w:t>
      </w:r>
      <w:proofErr w:type="spellEnd"/>
      <w:r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proofErr w:type="spellStart"/>
      <w:r w:rsidRPr="00853A03">
        <w:rPr>
          <w:rFonts w:ascii="Palatino Linotype" w:hAnsi="Palatino Linotype"/>
          <w:sz w:val="20"/>
          <w:szCs w:val="20"/>
        </w:rPr>
        <w:t>pr</w:t>
      </w:r>
      <w:proofErr w:type="spellEnd"/>
      <w:r w:rsidRPr="00853A03">
        <w:rPr>
          <w:rFonts w:ascii="Palatino Linotype" w:hAnsi="Palatino Linotype"/>
          <w:sz w:val="20"/>
          <w:szCs w:val="20"/>
        </w:rPr>
        <w:t xml:space="preserve">. Lo </w:t>
      </w:r>
      <w:r w:rsidRPr="00853A03">
        <w:rPr>
          <w:rFonts w:ascii="Palatino Linotype" w:hAnsi="Palatino Linotype"/>
          <w:i/>
          <w:sz w:val="20"/>
          <w:szCs w:val="20"/>
        </w:rPr>
        <w:t>ius civile</w:t>
      </w:r>
      <w:r w:rsidRPr="00853A03">
        <w:rPr>
          <w:rFonts w:ascii="Palatino Linotype" w:hAnsi="Palatino Linotype"/>
          <w:sz w:val="20"/>
          <w:szCs w:val="20"/>
        </w:rPr>
        <w:t xml:space="preserve"> è ciò che proviene dalle leggi, dai plebisciti, dai senatoconsulti, dai decreti dei principi, dall’</w:t>
      </w:r>
      <w:proofErr w:type="spellStart"/>
      <w:r w:rsidRPr="00853A03">
        <w:rPr>
          <w:rFonts w:ascii="Palatino Linotype" w:hAnsi="Palatino Linotype"/>
          <w:i/>
          <w:sz w:val="20"/>
          <w:szCs w:val="20"/>
        </w:rPr>
        <w:t>auctoritas</w:t>
      </w:r>
      <w:proofErr w:type="spellEnd"/>
      <w:r w:rsidRPr="00853A03">
        <w:rPr>
          <w:rFonts w:ascii="Palatino Linotype" w:hAnsi="Palatino Linotype"/>
          <w:sz w:val="20"/>
          <w:szCs w:val="20"/>
        </w:rPr>
        <w:t xml:space="preserve"> dei </w:t>
      </w:r>
      <w:proofErr w:type="spellStart"/>
      <w:r w:rsidRPr="00853A03">
        <w:rPr>
          <w:rFonts w:ascii="Palatino Linotype" w:hAnsi="Palatino Linotype"/>
          <w:i/>
          <w:sz w:val="20"/>
          <w:szCs w:val="20"/>
        </w:rPr>
        <w:t>prudentes</w:t>
      </w:r>
      <w:proofErr w:type="spellEnd"/>
      <w:r w:rsidRPr="00853A03">
        <w:rPr>
          <w:rFonts w:ascii="Palatino Linotype" w:hAnsi="Palatino Linotype"/>
          <w:sz w:val="20"/>
          <w:szCs w:val="20"/>
        </w:rPr>
        <w:t xml:space="preserve">. 1. Lo </w:t>
      </w:r>
      <w:r w:rsidRPr="00853A03">
        <w:rPr>
          <w:rFonts w:ascii="Palatino Linotype" w:hAnsi="Palatino Linotype"/>
          <w:i/>
          <w:sz w:val="20"/>
          <w:szCs w:val="20"/>
        </w:rPr>
        <w:t xml:space="preserve">ius </w:t>
      </w:r>
      <w:proofErr w:type="spellStart"/>
      <w:r w:rsidRPr="00853A03">
        <w:rPr>
          <w:rFonts w:ascii="Palatino Linotype" w:hAnsi="Palatino Linotype"/>
          <w:i/>
          <w:sz w:val="20"/>
          <w:szCs w:val="20"/>
        </w:rPr>
        <w:t>praetorium</w:t>
      </w:r>
      <w:proofErr w:type="spellEnd"/>
      <w:r w:rsidRPr="00853A03">
        <w:rPr>
          <w:rFonts w:ascii="Palatino Linotype" w:hAnsi="Palatino Linotype"/>
          <w:sz w:val="20"/>
          <w:szCs w:val="20"/>
        </w:rPr>
        <w:t xml:space="preserve"> è ciò che i pretori introdussero con lo scopo di aiutare o supplire o correggere lo ius civile per l’utile generale. Per questo è anche così detto (</w:t>
      </w:r>
      <w:r w:rsidRPr="00853A03">
        <w:rPr>
          <w:rFonts w:ascii="Palatino Linotype" w:hAnsi="Palatino Linotype"/>
          <w:i/>
          <w:sz w:val="20"/>
          <w:szCs w:val="20"/>
        </w:rPr>
        <w:t>ius</w:t>
      </w:r>
      <w:r w:rsidRPr="00853A03">
        <w:rPr>
          <w:rFonts w:ascii="Palatino Linotype" w:hAnsi="Palatino Linotype"/>
          <w:sz w:val="20"/>
          <w:szCs w:val="20"/>
        </w:rPr>
        <w:t xml:space="preserve">) </w:t>
      </w:r>
      <w:proofErr w:type="spellStart"/>
      <w:r w:rsidRPr="00853A03">
        <w:rPr>
          <w:rFonts w:ascii="Palatino Linotype" w:hAnsi="Palatino Linotype"/>
          <w:i/>
          <w:sz w:val="20"/>
          <w:szCs w:val="20"/>
        </w:rPr>
        <w:t>honorarium</w:t>
      </w:r>
      <w:proofErr w:type="spellEnd"/>
      <w:r w:rsidRPr="00853A03">
        <w:rPr>
          <w:rFonts w:ascii="Palatino Linotype" w:hAnsi="Palatino Linotype"/>
          <w:sz w:val="20"/>
          <w:szCs w:val="20"/>
        </w:rPr>
        <w:t xml:space="preserve"> per la carica dei pretori.</w:t>
      </w:r>
    </w:p>
    <w:p w:rsidR="004D2755" w:rsidRPr="00853A03" w:rsidRDefault="004D2755" w:rsidP="00416B46">
      <w:pPr>
        <w:widowControl w:val="0"/>
        <w:spacing w:after="0" w:line="240" w:lineRule="auto"/>
        <w:jc w:val="both"/>
        <w:rPr>
          <w:rFonts w:ascii="Palatino Linotype" w:hAnsi="Palatino Linotype"/>
          <w:sz w:val="20"/>
          <w:szCs w:val="20"/>
        </w:rPr>
        <w:sectPr w:rsidR="004D2755" w:rsidRPr="00853A03" w:rsidSect="00416B46">
          <w:type w:val="continuous"/>
          <w:pgSz w:w="11906" w:h="16838" w:code="9"/>
          <w:pgMar w:top="1134" w:right="1134" w:bottom="1134" w:left="1134" w:header="737" w:footer="737" w:gutter="0"/>
          <w:cols w:num="2" w:space="708"/>
          <w:docGrid w:linePitch="360"/>
        </w:sectPr>
      </w:pP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853A03"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&gt; </w:t>
      </w:r>
      <w:r w:rsidR="004D2755" w:rsidRPr="00853A03">
        <w:rPr>
          <w:rFonts w:ascii="Palatino Linotype" w:hAnsi="Palatino Linotype"/>
          <w:sz w:val="20"/>
          <w:szCs w:val="20"/>
        </w:rPr>
        <w:t xml:space="preserve">Nei 40 anni che seguono la creazione del pretore peregrino e la consolidazione dell’uso dell’azione edittale, compaiono: la </w:t>
      </w:r>
      <w:r w:rsidR="004D2755" w:rsidRPr="00853A03">
        <w:rPr>
          <w:rFonts w:ascii="Palatino Linotype" w:hAnsi="Palatino Linotype"/>
          <w:b/>
          <w:i/>
          <w:sz w:val="20"/>
          <w:szCs w:val="20"/>
        </w:rPr>
        <w:t xml:space="preserve">legis actio per </w:t>
      </w:r>
      <w:proofErr w:type="spellStart"/>
      <w:r w:rsidR="004D2755" w:rsidRPr="00853A03">
        <w:rPr>
          <w:rFonts w:ascii="Palatino Linotype" w:hAnsi="Palatino Linotype"/>
          <w:b/>
          <w:i/>
          <w:sz w:val="20"/>
          <w:szCs w:val="20"/>
        </w:rPr>
        <w:t>condictionem</w:t>
      </w:r>
      <w:proofErr w:type="spellEnd"/>
      <w:r w:rsidR="004D2755" w:rsidRPr="00853A03">
        <w:rPr>
          <w:rFonts w:ascii="Palatino Linotype" w:hAnsi="Palatino Linotype"/>
          <w:sz w:val="20"/>
          <w:szCs w:val="20"/>
        </w:rPr>
        <w:t xml:space="preserve"> (</w:t>
      </w:r>
      <w:r w:rsidR="004D2755" w:rsidRPr="00853A03">
        <w:rPr>
          <w:rFonts w:ascii="Palatino Linotype" w:hAnsi="Palatino Linotype"/>
          <w:i/>
          <w:sz w:val="20"/>
          <w:szCs w:val="20"/>
        </w:rPr>
        <w:t>lex Silia</w:t>
      </w:r>
      <w:r w:rsidR="004D2755" w:rsidRPr="00853A03">
        <w:rPr>
          <w:rFonts w:ascii="Palatino Linotype" w:hAnsi="Palatino Linotype"/>
          <w:sz w:val="20"/>
          <w:szCs w:val="20"/>
        </w:rPr>
        <w:t xml:space="preserve"> e </w:t>
      </w:r>
      <w:r w:rsidR="004D2755" w:rsidRPr="00853A03">
        <w:rPr>
          <w:rFonts w:ascii="Palatino Linotype" w:hAnsi="Palatino Linotype"/>
          <w:i/>
          <w:sz w:val="20"/>
          <w:szCs w:val="20"/>
        </w:rPr>
        <w:t>Calpurnia</w:t>
      </w:r>
      <w:r w:rsidR="004D2755" w:rsidRPr="00853A03">
        <w:rPr>
          <w:rFonts w:ascii="Palatino Linotype" w:hAnsi="Palatino Linotype"/>
          <w:sz w:val="20"/>
          <w:szCs w:val="20"/>
        </w:rPr>
        <w:t xml:space="preserve"> – 200 a.C. </w:t>
      </w:r>
      <w:r w:rsidR="004D2755" w:rsidRPr="00853A03">
        <w:rPr>
          <w:rFonts w:ascii="Palatino Linotype" w:hAnsi="Palatino Linotype" w:cs="Times New Roman"/>
          <w:b/>
          <w:sz w:val="20"/>
          <w:szCs w:val="20"/>
        </w:rPr>
        <w:t>~</w:t>
      </w:r>
      <w:r w:rsidR="004D2755" w:rsidRPr="00853A03">
        <w:rPr>
          <w:rFonts w:ascii="Palatino Linotype" w:hAnsi="Palatino Linotype"/>
          <w:sz w:val="20"/>
          <w:szCs w:val="20"/>
        </w:rPr>
        <w:t xml:space="preserve">); e lo </w:t>
      </w:r>
      <w:proofErr w:type="spellStart"/>
      <w:r w:rsidR="004D2755" w:rsidRPr="00853A03">
        <w:rPr>
          <w:rFonts w:ascii="Palatino Linotype" w:hAnsi="Palatino Linotype"/>
          <w:b/>
          <w:i/>
          <w:sz w:val="20"/>
          <w:szCs w:val="20"/>
        </w:rPr>
        <w:t>agere</w:t>
      </w:r>
      <w:proofErr w:type="spellEnd"/>
      <w:r w:rsidR="004D2755" w:rsidRPr="00853A03">
        <w:rPr>
          <w:rFonts w:ascii="Palatino Linotype" w:hAnsi="Palatino Linotype"/>
          <w:b/>
          <w:i/>
          <w:sz w:val="20"/>
          <w:szCs w:val="20"/>
        </w:rPr>
        <w:t xml:space="preserve"> in rem per </w:t>
      </w:r>
      <w:proofErr w:type="spellStart"/>
      <w:r w:rsidR="004D2755" w:rsidRPr="00853A03">
        <w:rPr>
          <w:rFonts w:ascii="Palatino Linotype" w:hAnsi="Palatino Linotype"/>
          <w:b/>
          <w:i/>
          <w:sz w:val="20"/>
          <w:szCs w:val="20"/>
        </w:rPr>
        <w:t>sponsionem</w:t>
      </w:r>
      <w:proofErr w:type="spellEnd"/>
      <w:r w:rsidR="004D2755" w:rsidRPr="00853A03">
        <w:rPr>
          <w:rFonts w:ascii="Palatino Linotype" w:hAnsi="Palatino Linotype"/>
          <w:sz w:val="20"/>
          <w:szCs w:val="20"/>
        </w:rPr>
        <w:t xml:space="preserve"> (G. 4, 93 ss.) (con affermazione quiritaria = per asserire la titolarità del diritto e non ricorrere alla formula; e per non pagare la </w:t>
      </w:r>
      <w:r w:rsidR="004D2755" w:rsidRPr="00853A03">
        <w:rPr>
          <w:rFonts w:ascii="Palatino Linotype" w:hAnsi="Palatino Linotype"/>
          <w:i/>
          <w:sz w:val="20"/>
          <w:szCs w:val="20"/>
        </w:rPr>
        <w:t>multa sacramenti</w:t>
      </w:r>
      <w:r w:rsidR="004D2755" w:rsidRPr="00853A03">
        <w:rPr>
          <w:rFonts w:ascii="Palatino Linotype" w:hAnsi="Palatino Linotype"/>
          <w:sz w:val="20"/>
          <w:szCs w:val="20"/>
        </w:rPr>
        <w:t>);</w:t>
      </w:r>
    </w:p>
    <w:p w:rsidR="004D2755" w:rsidRPr="00853A03" w:rsidRDefault="00853A03" w:rsidP="00416B46">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&gt; </w:t>
      </w:r>
      <w:bookmarkStart w:id="23" w:name="_GoBack"/>
      <w:bookmarkEnd w:id="23"/>
      <w:r w:rsidR="004D2755" w:rsidRPr="00853A03">
        <w:rPr>
          <w:rFonts w:ascii="Palatino Linotype" w:hAnsi="Palatino Linotype"/>
          <w:sz w:val="20"/>
          <w:szCs w:val="20"/>
        </w:rPr>
        <w:t xml:space="preserve">ma con la </w:t>
      </w:r>
      <w:r w:rsidR="004D2755" w:rsidRPr="00853A03">
        <w:rPr>
          <w:rFonts w:ascii="Palatino Linotype" w:hAnsi="Palatino Linotype"/>
          <w:i/>
          <w:sz w:val="20"/>
          <w:szCs w:val="20"/>
        </w:rPr>
        <w:t>lex Aebutia</w:t>
      </w:r>
      <w:r w:rsidR="004D2755" w:rsidRPr="00853A03">
        <w:rPr>
          <w:rFonts w:ascii="Palatino Linotype" w:hAnsi="Palatino Linotype"/>
          <w:sz w:val="20"/>
          <w:szCs w:val="20"/>
        </w:rPr>
        <w:t xml:space="preserve"> (metà II s. a.C., forse) e con le </w:t>
      </w:r>
      <w:proofErr w:type="spellStart"/>
      <w:r w:rsidR="004D2755" w:rsidRPr="00853A03">
        <w:rPr>
          <w:rFonts w:ascii="Palatino Linotype" w:hAnsi="Palatino Linotype"/>
          <w:i/>
          <w:sz w:val="20"/>
          <w:szCs w:val="20"/>
        </w:rPr>
        <w:t>leges</w:t>
      </w:r>
      <w:proofErr w:type="spellEnd"/>
      <w:r w:rsidR="004D2755" w:rsidRPr="00853A03">
        <w:rPr>
          <w:rFonts w:ascii="Palatino Linotype" w:hAnsi="Palatino Linotype"/>
          <w:i/>
          <w:sz w:val="20"/>
          <w:szCs w:val="20"/>
        </w:rPr>
        <w:t xml:space="preserve"> </w:t>
      </w:r>
      <w:proofErr w:type="spellStart"/>
      <w:r w:rsidR="004D2755" w:rsidRPr="00853A03">
        <w:rPr>
          <w:rFonts w:ascii="Palatino Linotype" w:hAnsi="Palatino Linotype"/>
          <w:i/>
          <w:sz w:val="20"/>
          <w:szCs w:val="20"/>
        </w:rPr>
        <w:t>Iuliae</w:t>
      </w:r>
      <w:proofErr w:type="spellEnd"/>
      <w:r w:rsidR="004D2755" w:rsidRPr="00853A03">
        <w:rPr>
          <w:rFonts w:ascii="Palatino Linotype" w:hAnsi="Palatino Linotype"/>
          <w:sz w:val="20"/>
          <w:szCs w:val="20"/>
        </w:rPr>
        <w:t xml:space="preserve"> (17 a.C.) tutto finisce (anche la </w:t>
      </w:r>
      <w:proofErr w:type="spellStart"/>
      <w:r w:rsidR="004D2755" w:rsidRPr="00853A03">
        <w:rPr>
          <w:rFonts w:ascii="Palatino Linotype" w:hAnsi="Palatino Linotype"/>
          <w:i/>
          <w:sz w:val="20"/>
          <w:szCs w:val="20"/>
        </w:rPr>
        <w:t>manus</w:t>
      </w:r>
      <w:proofErr w:type="spellEnd"/>
      <w:r w:rsidR="004D2755" w:rsidRPr="00853A03">
        <w:rPr>
          <w:rFonts w:ascii="Palatino Linotype" w:hAnsi="Palatino Linotype"/>
          <w:i/>
          <w:sz w:val="20"/>
          <w:szCs w:val="20"/>
        </w:rPr>
        <w:t xml:space="preserve"> </w:t>
      </w:r>
      <w:proofErr w:type="spellStart"/>
      <w:r w:rsidR="004D2755" w:rsidRPr="00853A03">
        <w:rPr>
          <w:rFonts w:ascii="Palatino Linotype" w:hAnsi="Palatino Linotype"/>
          <w:i/>
          <w:sz w:val="20"/>
          <w:szCs w:val="20"/>
        </w:rPr>
        <w:t>iniectio</w:t>
      </w:r>
      <w:proofErr w:type="spellEnd"/>
      <w:r w:rsidR="004D2755" w:rsidRPr="00853A03">
        <w:rPr>
          <w:rFonts w:ascii="Palatino Linotype" w:hAnsi="Palatino Linotype"/>
          <w:sz w:val="20"/>
          <w:szCs w:val="20"/>
        </w:rPr>
        <w:t xml:space="preserve">: ma il pretore aggiunge rimedi come la </w:t>
      </w:r>
      <w:proofErr w:type="spellStart"/>
      <w:r w:rsidR="004D2755" w:rsidRPr="00853A03">
        <w:rPr>
          <w:rFonts w:ascii="Palatino Linotype" w:hAnsi="Palatino Linotype"/>
          <w:i/>
          <w:sz w:val="20"/>
          <w:szCs w:val="20"/>
        </w:rPr>
        <w:t>restitutio</w:t>
      </w:r>
      <w:proofErr w:type="spellEnd"/>
      <w:r w:rsidR="004D2755" w:rsidRPr="00853A03">
        <w:rPr>
          <w:rFonts w:ascii="Palatino Linotype" w:hAnsi="Palatino Linotype"/>
          <w:i/>
          <w:sz w:val="20"/>
          <w:szCs w:val="20"/>
        </w:rPr>
        <w:t xml:space="preserve"> arbitrio </w:t>
      </w:r>
      <w:proofErr w:type="spellStart"/>
      <w:r w:rsidR="004D2755" w:rsidRPr="00853A03">
        <w:rPr>
          <w:rFonts w:ascii="Palatino Linotype" w:hAnsi="Palatino Linotype"/>
          <w:i/>
          <w:sz w:val="20"/>
          <w:szCs w:val="20"/>
        </w:rPr>
        <w:t>iudicis</w:t>
      </w:r>
      <w:proofErr w:type="spellEnd"/>
      <w:r w:rsidR="004D2755" w:rsidRPr="00853A03">
        <w:rPr>
          <w:rFonts w:ascii="Palatino Linotype" w:hAnsi="Palatino Linotype"/>
          <w:sz w:val="20"/>
          <w:szCs w:val="20"/>
        </w:rPr>
        <w:t xml:space="preserve"> nelle </w:t>
      </w:r>
      <w:proofErr w:type="spellStart"/>
      <w:r w:rsidR="004D2755" w:rsidRPr="00853A03">
        <w:rPr>
          <w:rFonts w:ascii="Palatino Linotype" w:hAnsi="Palatino Linotype"/>
          <w:i/>
          <w:sz w:val="20"/>
          <w:szCs w:val="20"/>
        </w:rPr>
        <w:t>vindicationes</w:t>
      </w:r>
      <w:proofErr w:type="spellEnd"/>
      <w:r w:rsidR="004D2755" w:rsidRPr="00853A03">
        <w:rPr>
          <w:rFonts w:ascii="Palatino Linotype" w:hAnsi="Palatino Linotype"/>
          <w:sz w:val="20"/>
          <w:szCs w:val="20"/>
        </w:rPr>
        <w:t xml:space="preserve">; e la </w:t>
      </w:r>
      <w:proofErr w:type="spellStart"/>
      <w:r w:rsidR="004D2755" w:rsidRPr="00853A03">
        <w:rPr>
          <w:rFonts w:ascii="Palatino Linotype" w:hAnsi="Palatino Linotype"/>
          <w:i/>
          <w:sz w:val="20"/>
          <w:szCs w:val="20"/>
        </w:rPr>
        <w:t>satisdatio</w:t>
      </w:r>
      <w:proofErr w:type="spellEnd"/>
      <w:r w:rsidR="004D2755" w:rsidRPr="00853A03">
        <w:rPr>
          <w:rFonts w:ascii="Palatino Linotype" w:hAnsi="Palatino Linotype"/>
          <w:i/>
          <w:sz w:val="20"/>
          <w:szCs w:val="20"/>
        </w:rPr>
        <w:t xml:space="preserve"> </w:t>
      </w:r>
      <w:proofErr w:type="spellStart"/>
      <w:r w:rsidR="004D2755" w:rsidRPr="00853A03">
        <w:rPr>
          <w:rFonts w:ascii="Palatino Linotype" w:hAnsi="Palatino Linotype"/>
          <w:i/>
          <w:sz w:val="20"/>
          <w:szCs w:val="20"/>
        </w:rPr>
        <w:t>iudicatum</w:t>
      </w:r>
      <w:proofErr w:type="spellEnd"/>
      <w:r w:rsidR="004D2755" w:rsidRPr="00853A03">
        <w:rPr>
          <w:rFonts w:ascii="Palatino Linotype" w:hAnsi="Palatino Linotype"/>
          <w:i/>
          <w:sz w:val="20"/>
          <w:szCs w:val="20"/>
        </w:rPr>
        <w:t xml:space="preserve"> solvi</w:t>
      </w:r>
      <w:r w:rsidR="004D2755" w:rsidRPr="00853A03">
        <w:rPr>
          <w:rFonts w:ascii="Palatino Linotype" w:hAnsi="Palatino Linotype"/>
          <w:sz w:val="20"/>
          <w:szCs w:val="20"/>
        </w:rPr>
        <w:t xml:space="preserve"> (4, 25) nelle </w:t>
      </w:r>
      <w:proofErr w:type="spellStart"/>
      <w:r w:rsidR="004D2755" w:rsidRPr="00853A03">
        <w:rPr>
          <w:rFonts w:ascii="Palatino Linotype" w:hAnsi="Palatino Linotype"/>
          <w:i/>
          <w:sz w:val="20"/>
          <w:szCs w:val="20"/>
        </w:rPr>
        <w:t>condictiones</w:t>
      </w:r>
      <w:proofErr w:type="spellEnd"/>
      <w:r w:rsidR="004D2755"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Se la sentenza </w:t>
      </w:r>
      <w:r w:rsidRPr="00853A03">
        <w:rPr>
          <w:rFonts w:ascii="Palatino Linotype" w:hAnsi="Palatino Linotype"/>
          <w:b/>
          <w:smallCaps/>
          <w:sz w:val="20"/>
          <w:szCs w:val="20"/>
        </w:rPr>
        <w:t>muta</w:t>
      </w:r>
      <w:r w:rsidRPr="00853A03">
        <w:rPr>
          <w:rFonts w:ascii="Palatino Linotype" w:hAnsi="Palatino Linotype"/>
          <w:sz w:val="20"/>
          <w:szCs w:val="20"/>
        </w:rPr>
        <w:t xml:space="preserve"> la realtà </w:t>
      </w:r>
      <w:r w:rsidRPr="00853A03">
        <w:rPr>
          <w:rFonts w:ascii="Palatino Linotype" w:hAnsi="Palatino Linotype"/>
          <w:b/>
          <w:smallCaps/>
          <w:sz w:val="20"/>
          <w:szCs w:val="20"/>
        </w:rPr>
        <w:t>certificando</w:t>
      </w:r>
      <w:r w:rsidRPr="00853A03">
        <w:rPr>
          <w:rFonts w:ascii="Palatino Linotype" w:hAnsi="Palatino Linotype"/>
          <w:sz w:val="20"/>
          <w:szCs w:val="20"/>
        </w:rPr>
        <w:t xml:space="preserve"> l’esistenza del diritto, da dove trae questa forza?</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Nelle </w:t>
      </w:r>
      <w:r w:rsidRPr="00853A03">
        <w:rPr>
          <w:rFonts w:ascii="Palatino Linotype" w:hAnsi="Palatino Linotype"/>
          <w:i/>
          <w:sz w:val="20"/>
          <w:szCs w:val="20"/>
        </w:rPr>
        <w:t>legis actiones</w:t>
      </w:r>
      <w:r w:rsidRPr="00853A03">
        <w:rPr>
          <w:rFonts w:ascii="Palatino Linotype" w:hAnsi="Palatino Linotype"/>
          <w:sz w:val="20"/>
          <w:szCs w:val="20"/>
        </w:rPr>
        <w:t xml:space="preserve"> è la certificazione della verità di una delle due </w:t>
      </w:r>
      <w:r w:rsidRPr="00853A03">
        <w:rPr>
          <w:rFonts w:ascii="Palatino Linotype" w:hAnsi="Palatino Linotype"/>
          <w:b/>
          <w:sz w:val="20"/>
          <w:szCs w:val="20"/>
        </w:rPr>
        <w:t>asserzioni delle parti</w:t>
      </w:r>
      <w:r w:rsidRPr="00853A03">
        <w:rPr>
          <w:rFonts w:ascii="Palatino Linotype" w:hAnsi="Palatino Linotype"/>
          <w:sz w:val="20"/>
          <w:szCs w:val="20"/>
        </w:rPr>
        <w:t xml:space="preserve">, riassunte nella </w:t>
      </w:r>
      <w:r w:rsidRPr="00853A03">
        <w:rPr>
          <w:rFonts w:ascii="Palatino Linotype" w:hAnsi="Palatino Linotype"/>
          <w:i/>
          <w:sz w:val="20"/>
          <w:szCs w:val="20"/>
        </w:rPr>
        <w:t>litis contestatio</w:t>
      </w:r>
      <w:r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Nel processo formulare è la conseguenza dell’</w:t>
      </w:r>
      <w:r w:rsidRPr="00853A03">
        <w:rPr>
          <w:rFonts w:ascii="Palatino Linotype" w:hAnsi="Palatino Linotype"/>
          <w:b/>
          <w:sz w:val="20"/>
          <w:szCs w:val="20"/>
        </w:rPr>
        <w:t>accordo delle parti sulla prospettazione del pretore</w:t>
      </w:r>
      <w:r w:rsidRPr="00853A03">
        <w:rPr>
          <w:rFonts w:ascii="Palatino Linotype" w:hAnsi="Palatino Linotype"/>
          <w:sz w:val="20"/>
          <w:szCs w:val="20"/>
        </w:rPr>
        <w:t xml:space="preserve">, assunto nella </w:t>
      </w:r>
      <w:r w:rsidRPr="00853A03">
        <w:rPr>
          <w:rFonts w:ascii="Palatino Linotype" w:hAnsi="Palatino Linotype"/>
          <w:i/>
          <w:sz w:val="20"/>
          <w:szCs w:val="20"/>
        </w:rPr>
        <w:t>litis contestatio</w:t>
      </w:r>
      <w:r w:rsidRPr="00853A03">
        <w:rPr>
          <w:rFonts w:ascii="Palatino Linotype" w:hAnsi="Palatino Linotype"/>
          <w:sz w:val="20"/>
          <w:szCs w:val="20"/>
        </w:rPr>
        <w:t>.</w:t>
      </w: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Non c’è intervento esterno, rispetto allo stato della lite, dell’autorità cittadina (statale).</w:t>
      </w:r>
    </w:p>
    <w:p w:rsidR="004D2755" w:rsidRPr="00853A03" w:rsidRDefault="004D2755" w:rsidP="00416B46">
      <w:pPr>
        <w:widowControl w:val="0"/>
        <w:spacing w:after="0" w:line="240" w:lineRule="auto"/>
        <w:jc w:val="both"/>
        <w:rPr>
          <w:rFonts w:ascii="Palatino Linotype" w:hAnsi="Palatino Linotype"/>
          <w:sz w:val="20"/>
          <w:szCs w:val="20"/>
        </w:rPr>
      </w:pPr>
    </w:p>
    <w:p w:rsidR="004D2755" w:rsidRPr="00853A03" w:rsidRDefault="004D2755" w:rsidP="00416B46">
      <w:pPr>
        <w:widowControl w:val="0"/>
        <w:spacing w:after="0" w:line="240" w:lineRule="auto"/>
        <w:jc w:val="both"/>
        <w:rPr>
          <w:rFonts w:ascii="Palatino Linotype" w:hAnsi="Palatino Linotype"/>
          <w:sz w:val="20"/>
          <w:szCs w:val="20"/>
        </w:rPr>
      </w:pPr>
      <w:r w:rsidRPr="00853A03">
        <w:rPr>
          <w:rFonts w:ascii="Palatino Linotype" w:hAnsi="Palatino Linotype"/>
          <w:sz w:val="20"/>
          <w:szCs w:val="20"/>
        </w:rPr>
        <w:t xml:space="preserve">La </w:t>
      </w:r>
      <w:r w:rsidRPr="00853A03">
        <w:rPr>
          <w:rFonts w:ascii="Palatino Linotype" w:hAnsi="Palatino Linotype"/>
          <w:i/>
          <w:sz w:val="20"/>
          <w:szCs w:val="20"/>
        </w:rPr>
        <w:t>iurisdictio</w:t>
      </w:r>
      <w:r w:rsidRPr="00853A03">
        <w:rPr>
          <w:rFonts w:ascii="Palatino Linotype" w:hAnsi="Palatino Linotype"/>
          <w:sz w:val="20"/>
          <w:szCs w:val="20"/>
        </w:rPr>
        <w:t xml:space="preserve"> pretoria finisce quando il principe concentra su di sé sia il potere di emettere norme</w:t>
      </w:r>
      <w:r w:rsidRPr="00853A03">
        <w:rPr>
          <w:rStyle w:val="Rimandonotaapidipagina"/>
          <w:rFonts w:ascii="Palatino Linotype" w:hAnsi="Palatino Linotype"/>
          <w:sz w:val="20"/>
          <w:szCs w:val="20"/>
        </w:rPr>
        <w:footnoteReference w:id="1"/>
      </w:r>
      <w:r w:rsidRPr="00853A03">
        <w:rPr>
          <w:rFonts w:ascii="Palatino Linotype" w:hAnsi="Palatino Linotype"/>
          <w:sz w:val="20"/>
          <w:szCs w:val="20"/>
        </w:rPr>
        <w:t xml:space="preserve">, sia il </w:t>
      </w:r>
      <w:r w:rsidRPr="00853A03">
        <w:rPr>
          <w:rFonts w:ascii="Palatino Linotype" w:hAnsi="Palatino Linotype"/>
          <w:b/>
          <w:smallCaps/>
          <w:sz w:val="20"/>
          <w:szCs w:val="20"/>
        </w:rPr>
        <w:t>potere</w:t>
      </w:r>
      <w:r w:rsidRPr="00853A03">
        <w:rPr>
          <w:rFonts w:ascii="Palatino Linotype" w:hAnsi="Palatino Linotype"/>
          <w:sz w:val="20"/>
          <w:szCs w:val="20"/>
        </w:rPr>
        <w:t xml:space="preserve"> di giudicare</w:t>
      </w:r>
      <w:r w:rsidRPr="00853A03">
        <w:rPr>
          <w:rStyle w:val="Rimandonotaapidipagina"/>
          <w:rFonts w:ascii="Palatino Linotype" w:hAnsi="Palatino Linotype"/>
          <w:sz w:val="20"/>
          <w:szCs w:val="20"/>
        </w:rPr>
        <w:footnoteReference w:id="2"/>
      </w:r>
      <w:r w:rsidRPr="00853A03">
        <w:rPr>
          <w:rFonts w:ascii="Palatino Linotype" w:hAnsi="Palatino Linotype"/>
          <w:sz w:val="20"/>
          <w:szCs w:val="20"/>
        </w:rPr>
        <w:t xml:space="preserve">. Il principe giudica come titolare di </w:t>
      </w:r>
      <w:proofErr w:type="spellStart"/>
      <w:r w:rsidRPr="00853A03">
        <w:rPr>
          <w:rFonts w:ascii="Palatino Linotype" w:hAnsi="Palatino Linotype"/>
          <w:i/>
          <w:sz w:val="20"/>
          <w:szCs w:val="20"/>
        </w:rPr>
        <w:t>imperium</w:t>
      </w:r>
      <w:proofErr w:type="spellEnd"/>
      <w:r w:rsidRPr="00853A03">
        <w:rPr>
          <w:rFonts w:ascii="Palatino Linotype" w:hAnsi="Palatino Linotype"/>
          <w:sz w:val="20"/>
          <w:szCs w:val="20"/>
        </w:rPr>
        <w:t>, come se fosse contemporaneamente legge e giudizio</w:t>
      </w:r>
      <w:r w:rsidRPr="00853A03">
        <w:rPr>
          <w:rStyle w:val="Rimandonotaapidipagina"/>
          <w:rFonts w:ascii="Palatino Linotype" w:hAnsi="Palatino Linotype"/>
          <w:sz w:val="20"/>
          <w:szCs w:val="20"/>
        </w:rPr>
        <w:footnoteReference w:id="3"/>
      </w:r>
      <w:r w:rsidRPr="00853A03">
        <w:rPr>
          <w:rFonts w:ascii="Palatino Linotype" w:hAnsi="Palatino Linotype"/>
          <w:sz w:val="20"/>
          <w:szCs w:val="20"/>
        </w:rPr>
        <w:t xml:space="preserve">. Per cui la sentenza diviene un atto del suo </w:t>
      </w:r>
      <w:proofErr w:type="spellStart"/>
      <w:r w:rsidRPr="00853A03">
        <w:rPr>
          <w:rFonts w:ascii="Palatino Linotype" w:hAnsi="Palatino Linotype"/>
          <w:i/>
          <w:sz w:val="20"/>
          <w:szCs w:val="20"/>
        </w:rPr>
        <w:t>imperium</w:t>
      </w:r>
      <w:proofErr w:type="spellEnd"/>
      <w:r w:rsidRPr="00853A03">
        <w:rPr>
          <w:rFonts w:ascii="Palatino Linotype" w:hAnsi="Palatino Linotype"/>
          <w:sz w:val="20"/>
          <w:szCs w:val="20"/>
        </w:rPr>
        <w:t xml:space="preserve">, dal quale trae la forza per </w:t>
      </w:r>
      <w:r w:rsidRPr="00853A03">
        <w:rPr>
          <w:rFonts w:ascii="Palatino Linotype" w:hAnsi="Palatino Linotype"/>
          <w:b/>
          <w:smallCaps/>
          <w:sz w:val="20"/>
          <w:szCs w:val="20"/>
        </w:rPr>
        <w:t>certificare</w:t>
      </w:r>
      <w:r w:rsidRPr="00853A03">
        <w:rPr>
          <w:rFonts w:ascii="Palatino Linotype" w:hAnsi="Palatino Linotype"/>
          <w:sz w:val="20"/>
          <w:szCs w:val="20"/>
        </w:rPr>
        <w:t xml:space="preserve"> il diritto e </w:t>
      </w:r>
      <w:r w:rsidRPr="00853A03">
        <w:rPr>
          <w:rFonts w:ascii="Palatino Linotype" w:hAnsi="Palatino Linotype"/>
          <w:b/>
          <w:smallCaps/>
          <w:sz w:val="20"/>
          <w:szCs w:val="20"/>
        </w:rPr>
        <w:t>mutare</w:t>
      </w:r>
      <w:r w:rsidRPr="00853A03">
        <w:rPr>
          <w:rFonts w:ascii="Palatino Linotype" w:hAnsi="Palatino Linotype"/>
          <w:sz w:val="20"/>
          <w:szCs w:val="20"/>
        </w:rPr>
        <w:t xml:space="preserve"> la realtà.</w:t>
      </w:r>
    </w:p>
    <w:p w:rsidR="004D2755" w:rsidRPr="00853A03" w:rsidRDefault="004D2755" w:rsidP="00416B46">
      <w:pPr>
        <w:widowControl w:val="0"/>
        <w:spacing w:after="0" w:line="240" w:lineRule="auto"/>
        <w:jc w:val="both"/>
        <w:rPr>
          <w:rFonts w:ascii="Palatino Linotype" w:hAnsi="Palatino Linotype"/>
          <w:sz w:val="20"/>
          <w:szCs w:val="20"/>
        </w:rPr>
      </w:pPr>
    </w:p>
    <w:sectPr w:rsidR="004D2755" w:rsidRPr="00853A03" w:rsidSect="00416B46">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EB0" w:rsidRDefault="00D93EB0" w:rsidP="00D93EB0">
      <w:pPr>
        <w:spacing w:after="0" w:line="240" w:lineRule="auto"/>
      </w:pPr>
      <w:r>
        <w:separator/>
      </w:r>
    </w:p>
  </w:endnote>
  <w:endnote w:type="continuationSeparator" w:id="0">
    <w:p w:rsidR="00D93EB0" w:rsidRDefault="00D93EB0" w:rsidP="00D9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310163"/>
      <w:docPartObj>
        <w:docPartGallery w:val="Page Numbers (Bottom of Page)"/>
        <w:docPartUnique/>
      </w:docPartObj>
    </w:sdtPr>
    <w:sdtEndPr/>
    <w:sdtContent>
      <w:p w:rsidR="00DA64AD" w:rsidRDefault="00DA64AD">
        <w:pPr>
          <w:pStyle w:val="Pidipagina"/>
          <w:jc w:val="right"/>
        </w:pPr>
        <w:r>
          <w:fldChar w:fldCharType="begin"/>
        </w:r>
        <w:r>
          <w:instrText>PAGE   \* MERGEFORMAT</w:instrText>
        </w:r>
        <w:r>
          <w:fldChar w:fldCharType="separate"/>
        </w:r>
        <w:r w:rsidR="00457BEA">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051040"/>
      <w:docPartObj>
        <w:docPartGallery w:val="Page Numbers (Bottom of Page)"/>
        <w:docPartUnique/>
      </w:docPartObj>
    </w:sdtPr>
    <w:sdtContent>
      <w:p w:rsidR="004D2755" w:rsidRDefault="004D2755">
        <w:pPr>
          <w:pStyle w:val="Pidipagina"/>
          <w:jc w:val="right"/>
        </w:pPr>
        <w:r>
          <w:fldChar w:fldCharType="begin"/>
        </w:r>
        <w:r>
          <w:instrText>PAGE   \* MERGEFORMAT</w:instrText>
        </w:r>
        <w:r>
          <w:fldChar w:fldCharType="separate"/>
        </w:r>
        <w:r w:rsidR="00457BEA">
          <w:rPr>
            <w:noProof/>
          </w:rPr>
          <w:t>5</w:t>
        </w:r>
        <w:r>
          <w:fldChar w:fldCharType="end"/>
        </w:r>
      </w:p>
    </w:sdtContent>
  </w:sdt>
  <w:p w:rsidR="004D2755" w:rsidRDefault="004D275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EB0" w:rsidRDefault="00D93EB0" w:rsidP="00D93EB0">
      <w:pPr>
        <w:spacing w:after="0" w:line="240" w:lineRule="auto"/>
      </w:pPr>
      <w:r>
        <w:separator/>
      </w:r>
    </w:p>
  </w:footnote>
  <w:footnote w:type="continuationSeparator" w:id="0">
    <w:p w:rsidR="00D93EB0" w:rsidRDefault="00D93EB0" w:rsidP="00D93EB0">
      <w:pPr>
        <w:spacing w:after="0" w:line="240" w:lineRule="auto"/>
      </w:pPr>
      <w:r>
        <w:continuationSeparator/>
      </w:r>
    </w:p>
  </w:footnote>
  <w:footnote w:id="1">
    <w:p w:rsidR="004D2755" w:rsidRPr="00892C0A" w:rsidRDefault="004D2755" w:rsidP="004D2755">
      <w:pPr>
        <w:pStyle w:val="Testonotaapidipagina"/>
        <w:jc w:val="both"/>
        <w:rPr>
          <w:rFonts w:ascii="Palatino Linotype" w:hAnsi="Palatino Linotype"/>
          <w:sz w:val="18"/>
          <w:szCs w:val="18"/>
        </w:rPr>
      </w:pPr>
      <w:r w:rsidRPr="00892C0A">
        <w:rPr>
          <w:rStyle w:val="Rimandonotaapidipagina"/>
          <w:rFonts w:ascii="Palatino Linotype" w:hAnsi="Palatino Linotype"/>
        </w:rPr>
        <w:footnoteRef/>
      </w:r>
      <w:r w:rsidRPr="00892C0A">
        <w:rPr>
          <w:rFonts w:ascii="Palatino Linotype" w:hAnsi="Palatino Linotype"/>
          <w:sz w:val="18"/>
          <w:szCs w:val="18"/>
        </w:rPr>
        <w:t xml:space="preserve"> L’editto </w:t>
      </w:r>
      <w:proofErr w:type="spellStart"/>
      <w:r w:rsidRPr="00892C0A">
        <w:rPr>
          <w:rFonts w:ascii="Palatino Linotype" w:hAnsi="Palatino Linotype"/>
          <w:sz w:val="18"/>
          <w:szCs w:val="18"/>
        </w:rPr>
        <w:t>giulianeo</w:t>
      </w:r>
      <w:proofErr w:type="spellEnd"/>
      <w:r w:rsidRPr="00892C0A">
        <w:rPr>
          <w:rFonts w:ascii="Palatino Linotype" w:hAnsi="Palatino Linotype"/>
          <w:sz w:val="18"/>
          <w:szCs w:val="18"/>
        </w:rPr>
        <w:t xml:space="preserve"> è emanato come una costituzione dell’imperatore Adriano.</w:t>
      </w:r>
    </w:p>
  </w:footnote>
  <w:footnote w:id="2">
    <w:p w:rsidR="004D2755" w:rsidRPr="00892C0A" w:rsidRDefault="004D2755" w:rsidP="004D2755">
      <w:pPr>
        <w:pStyle w:val="Testonotaapidipagina"/>
        <w:jc w:val="both"/>
        <w:rPr>
          <w:rFonts w:ascii="Palatino Linotype" w:hAnsi="Palatino Linotype"/>
          <w:sz w:val="18"/>
          <w:szCs w:val="18"/>
        </w:rPr>
      </w:pPr>
      <w:r w:rsidRPr="00892C0A">
        <w:rPr>
          <w:rStyle w:val="Rimandonotaapidipagina"/>
          <w:rFonts w:ascii="Palatino Linotype" w:hAnsi="Palatino Linotype"/>
        </w:rPr>
        <w:footnoteRef/>
      </w:r>
      <w:r w:rsidRPr="00892C0A">
        <w:rPr>
          <w:rFonts w:ascii="Palatino Linotype" w:hAnsi="Palatino Linotype"/>
          <w:sz w:val="18"/>
          <w:szCs w:val="18"/>
        </w:rPr>
        <w:t xml:space="preserve"> Così la </w:t>
      </w:r>
      <w:r w:rsidRPr="00892C0A">
        <w:rPr>
          <w:rFonts w:ascii="Palatino Linotype" w:hAnsi="Palatino Linotype"/>
          <w:i/>
          <w:sz w:val="18"/>
          <w:szCs w:val="18"/>
        </w:rPr>
        <w:t>iurisdictio</w:t>
      </w:r>
      <w:r w:rsidRPr="00892C0A">
        <w:rPr>
          <w:rFonts w:ascii="Palatino Linotype" w:hAnsi="Palatino Linotype"/>
          <w:sz w:val="18"/>
          <w:szCs w:val="18"/>
        </w:rPr>
        <w:t xml:space="preserve"> e la giudicatura ritornano a coincidere, come nella </w:t>
      </w:r>
      <w:proofErr w:type="spellStart"/>
      <w:r w:rsidRPr="00892C0A">
        <w:rPr>
          <w:rFonts w:ascii="Palatino Linotype" w:hAnsi="Palatino Linotype"/>
          <w:i/>
          <w:sz w:val="18"/>
          <w:szCs w:val="18"/>
        </w:rPr>
        <w:t>manus</w:t>
      </w:r>
      <w:proofErr w:type="spellEnd"/>
      <w:r w:rsidRPr="00892C0A">
        <w:rPr>
          <w:rFonts w:ascii="Palatino Linotype" w:hAnsi="Palatino Linotype"/>
          <w:sz w:val="18"/>
          <w:szCs w:val="18"/>
        </w:rPr>
        <w:t xml:space="preserve"> dei </w:t>
      </w:r>
      <w:proofErr w:type="spellStart"/>
      <w:r w:rsidRPr="00892C0A">
        <w:rPr>
          <w:rFonts w:ascii="Palatino Linotype" w:hAnsi="Palatino Linotype"/>
          <w:i/>
          <w:sz w:val="18"/>
          <w:szCs w:val="18"/>
        </w:rPr>
        <w:t>reges</w:t>
      </w:r>
      <w:proofErr w:type="spellEnd"/>
      <w:r w:rsidRPr="00892C0A">
        <w:rPr>
          <w:rFonts w:ascii="Palatino Linotype" w:hAnsi="Palatino Linotype"/>
          <w:sz w:val="18"/>
          <w:szCs w:val="18"/>
        </w:rPr>
        <w:t xml:space="preserve"> preromulei.</w:t>
      </w:r>
    </w:p>
  </w:footnote>
  <w:footnote w:id="3">
    <w:p w:rsidR="004D2755" w:rsidRPr="00892C0A" w:rsidRDefault="004D2755" w:rsidP="004D2755">
      <w:pPr>
        <w:pStyle w:val="Testonotaapidipagina"/>
        <w:jc w:val="both"/>
        <w:rPr>
          <w:rFonts w:ascii="Palatino Linotype" w:hAnsi="Palatino Linotype"/>
          <w:sz w:val="18"/>
          <w:szCs w:val="18"/>
        </w:rPr>
      </w:pPr>
      <w:r w:rsidRPr="00892C0A">
        <w:rPr>
          <w:rStyle w:val="Rimandonotaapidipagina"/>
          <w:rFonts w:ascii="Palatino Linotype" w:hAnsi="Palatino Linotype"/>
        </w:rPr>
        <w:footnoteRef/>
      </w:r>
      <w:r w:rsidRPr="00892C0A">
        <w:rPr>
          <w:rFonts w:ascii="Palatino Linotype" w:hAnsi="Palatino Linotype"/>
          <w:sz w:val="18"/>
          <w:szCs w:val="18"/>
        </w:rPr>
        <w:t xml:space="preserve"> Oggi il potere giu</w:t>
      </w:r>
      <w:r>
        <w:rPr>
          <w:rFonts w:ascii="Palatino Linotype" w:hAnsi="Palatino Linotype"/>
          <w:sz w:val="18"/>
          <w:szCs w:val="18"/>
        </w:rPr>
        <w:t>diziario</w:t>
      </w:r>
      <w:r w:rsidRPr="00892C0A">
        <w:rPr>
          <w:rFonts w:ascii="Palatino Linotype" w:hAnsi="Palatino Linotype"/>
          <w:sz w:val="18"/>
          <w:szCs w:val="18"/>
        </w:rPr>
        <w:t xml:space="preserve"> è uno dei tre componenti della sovranità, secondo la visione espressa da Montesquieu nel </w:t>
      </w:r>
      <w:r w:rsidRPr="00AA50AF">
        <w:rPr>
          <w:rFonts w:ascii="Palatino Linotype" w:hAnsi="Palatino Linotype"/>
          <w:i/>
          <w:sz w:val="18"/>
          <w:szCs w:val="18"/>
        </w:rPr>
        <w:t xml:space="preserve">De l’esprit </w:t>
      </w:r>
      <w:proofErr w:type="spellStart"/>
      <w:r w:rsidRPr="00AA50AF">
        <w:rPr>
          <w:rFonts w:ascii="Palatino Linotype" w:hAnsi="Palatino Linotype"/>
          <w:i/>
          <w:sz w:val="18"/>
          <w:szCs w:val="18"/>
        </w:rPr>
        <w:t>des</w:t>
      </w:r>
      <w:proofErr w:type="spellEnd"/>
      <w:r w:rsidRPr="00AA50AF">
        <w:rPr>
          <w:rFonts w:ascii="Palatino Linotype" w:hAnsi="Palatino Linotype"/>
          <w:i/>
          <w:sz w:val="18"/>
          <w:szCs w:val="18"/>
        </w:rPr>
        <w:t xml:space="preserve"> </w:t>
      </w:r>
      <w:proofErr w:type="spellStart"/>
      <w:r w:rsidRPr="00AA50AF">
        <w:rPr>
          <w:rFonts w:ascii="Palatino Linotype" w:hAnsi="Palatino Linotype"/>
          <w:i/>
          <w:sz w:val="18"/>
          <w:szCs w:val="18"/>
        </w:rPr>
        <w:t>loix</w:t>
      </w:r>
      <w:proofErr w:type="spellEnd"/>
      <w:r>
        <w:rPr>
          <w:rFonts w:ascii="Palatino Linotype" w:hAnsi="Palatino Linotype"/>
          <w:sz w:val="18"/>
          <w:szCs w:val="18"/>
        </w:rPr>
        <w:t xml:space="preserve"> (Ginevra 1748).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EB0" w:rsidRPr="00416B46" w:rsidRDefault="00416B46" w:rsidP="00416B46">
    <w:pPr>
      <w:pStyle w:val="Intestazione"/>
      <w:rPr>
        <w:rFonts w:ascii="Palatino Linotype" w:hAnsi="Palatino Linotype"/>
        <w:b/>
        <w:sz w:val="18"/>
        <w:szCs w:val="18"/>
      </w:rPr>
    </w:pPr>
    <w:r w:rsidRPr="00416B46">
      <w:rPr>
        <w:rFonts w:ascii="Palatino Linotype" w:hAnsi="Palatino Linotype"/>
        <w:b/>
        <w:sz w:val="18"/>
        <w:szCs w:val="18"/>
      </w:rPr>
      <w:t xml:space="preserve">13^ - Impero classico        </w:t>
    </w:r>
    <w:r>
      <w:rPr>
        <w:rFonts w:ascii="Palatino Linotype" w:hAnsi="Palatino Linotype"/>
        <w:b/>
        <w:sz w:val="18"/>
        <w:szCs w:val="18"/>
      </w:rPr>
      <w:t xml:space="preserve">                         </w:t>
    </w:r>
    <w:r w:rsidRPr="00416B46">
      <w:rPr>
        <w:rFonts w:ascii="Palatino Linotype" w:hAnsi="Palatino Linotype"/>
        <w:b/>
        <w:sz w:val="18"/>
        <w:szCs w:val="18"/>
      </w:rPr>
      <w:t xml:space="preserve">                                   </w:t>
    </w:r>
    <w:r w:rsidR="00DA64AD" w:rsidRPr="00416B46">
      <w:rPr>
        <w:rFonts w:ascii="Palatino Linotype" w:hAnsi="Palatino Linotype"/>
        <w:b/>
        <w:i/>
        <w:sz w:val="18"/>
        <w:szCs w:val="18"/>
      </w:rPr>
      <w:t xml:space="preserve">                               </w:t>
    </w:r>
    <w:proofErr w:type="spellStart"/>
    <w:r w:rsidR="00D93EB0" w:rsidRPr="00416B46">
      <w:rPr>
        <w:rFonts w:ascii="Palatino Linotype" w:hAnsi="Palatino Linotype"/>
        <w:b/>
        <w:i/>
        <w:sz w:val="18"/>
        <w:szCs w:val="18"/>
      </w:rPr>
      <w:t>Interdicta</w:t>
    </w:r>
    <w:proofErr w:type="spellEnd"/>
    <w:r w:rsidR="00D93EB0" w:rsidRPr="00416B46">
      <w:rPr>
        <w:rFonts w:ascii="Palatino Linotype" w:hAnsi="Palatino Linotype"/>
        <w:b/>
        <w:sz w:val="18"/>
        <w:szCs w:val="18"/>
      </w:rPr>
      <w:t xml:space="preserve"> e </w:t>
    </w:r>
    <w:r w:rsidR="00D93EB0" w:rsidRPr="00416B46">
      <w:rPr>
        <w:rFonts w:ascii="Palatino Linotype" w:hAnsi="Palatino Linotype"/>
        <w:b/>
        <w:i/>
        <w:sz w:val="18"/>
        <w:szCs w:val="18"/>
      </w:rPr>
      <w:t>decreta</w:t>
    </w:r>
    <w:r w:rsidRPr="00416B46">
      <w:rPr>
        <w:rFonts w:ascii="Palatino Linotype" w:hAnsi="Palatino Linotype"/>
        <w:b/>
        <w:i/>
        <w:sz w:val="18"/>
        <w:szCs w:val="18"/>
      </w:rPr>
      <w:t xml:space="preserve"> – Considerazioni finali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55" w:rsidRPr="00B825D7" w:rsidRDefault="00B825D7" w:rsidP="00B825D7">
    <w:pPr>
      <w:pStyle w:val="Intestazione"/>
      <w:rPr>
        <w:rFonts w:ascii="Palatino Linotype" w:hAnsi="Palatino Linotype"/>
        <w:b/>
        <w:sz w:val="18"/>
        <w:szCs w:val="18"/>
      </w:rPr>
    </w:pPr>
    <w:r w:rsidRPr="00416B46">
      <w:rPr>
        <w:rFonts w:ascii="Palatino Linotype" w:hAnsi="Palatino Linotype"/>
        <w:b/>
        <w:sz w:val="18"/>
        <w:szCs w:val="18"/>
      </w:rPr>
      <w:t xml:space="preserve">13^ - Impero classico        </w:t>
    </w:r>
    <w:r>
      <w:rPr>
        <w:rFonts w:ascii="Palatino Linotype" w:hAnsi="Palatino Linotype"/>
        <w:b/>
        <w:sz w:val="18"/>
        <w:szCs w:val="18"/>
      </w:rPr>
      <w:t xml:space="preserve">                         </w:t>
    </w:r>
    <w:r w:rsidRPr="00416B46">
      <w:rPr>
        <w:rFonts w:ascii="Palatino Linotype" w:hAnsi="Palatino Linotype"/>
        <w:b/>
        <w:sz w:val="18"/>
        <w:szCs w:val="18"/>
      </w:rPr>
      <w:t xml:space="preserve">                                   </w:t>
    </w:r>
    <w:r w:rsidRPr="00416B46">
      <w:rPr>
        <w:rFonts w:ascii="Palatino Linotype" w:hAnsi="Palatino Linotype"/>
        <w:b/>
        <w:i/>
        <w:sz w:val="18"/>
        <w:szCs w:val="18"/>
      </w:rPr>
      <w:t xml:space="preserve">                               </w:t>
    </w:r>
    <w:proofErr w:type="spellStart"/>
    <w:r w:rsidRPr="00416B46">
      <w:rPr>
        <w:rFonts w:ascii="Palatino Linotype" w:hAnsi="Palatino Linotype"/>
        <w:b/>
        <w:i/>
        <w:sz w:val="18"/>
        <w:szCs w:val="18"/>
      </w:rPr>
      <w:t>Interdicta</w:t>
    </w:r>
    <w:proofErr w:type="spellEnd"/>
    <w:r w:rsidRPr="00416B46">
      <w:rPr>
        <w:rFonts w:ascii="Palatino Linotype" w:hAnsi="Palatino Linotype"/>
        <w:b/>
        <w:sz w:val="18"/>
        <w:szCs w:val="18"/>
      </w:rPr>
      <w:t xml:space="preserve"> e </w:t>
    </w:r>
    <w:r w:rsidRPr="00416B46">
      <w:rPr>
        <w:rFonts w:ascii="Palatino Linotype" w:hAnsi="Palatino Linotype"/>
        <w:b/>
        <w:i/>
        <w:sz w:val="18"/>
        <w:szCs w:val="18"/>
      </w:rPr>
      <w:t>decreta – Considerazioni finali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B0"/>
    <w:rsid w:val="000F12BC"/>
    <w:rsid w:val="000F4EB6"/>
    <w:rsid w:val="001059D3"/>
    <w:rsid w:val="00115201"/>
    <w:rsid w:val="00125792"/>
    <w:rsid w:val="00142D5C"/>
    <w:rsid w:val="00177AF9"/>
    <w:rsid w:val="00192AFB"/>
    <w:rsid w:val="001B2DC1"/>
    <w:rsid w:val="00265AFE"/>
    <w:rsid w:val="0027720E"/>
    <w:rsid w:val="002D25FD"/>
    <w:rsid w:val="002E5954"/>
    <w:rsid w:val="003B62E9"/>
    <w:rsid w:val="003D735E"/>
    <w:rsid w:val="003F342F"/>
    <w:rsid w:val="00416B46"/>
    <w:rsid w:val="00442A86"/>
    <w:rsid w:val="004449D2"/>
    <w:rsid w:val="00457BEA"/>
    <w:rsid w:val="00465937"/>
    <w:rsid w:val="00487C7B"/>
    <w:rsid w:val="004D2755"/>
    <w:rsid w:val="004D51A1"/>
    <w:rsid w:val="004F2789"/>
    <w:rsid w:val="00561677"/>
    <w:rsid w:val="00572BC7"/>
    <w:rsid w:val="005D665D"/>
    <w:rsid w:val="005E26C1"/>
    <w:rsid w:val="00650649"/>
    <w:rsid w:val="00652024"/>
    <w:rsid w:val="00676C49"/>
    <w:rsid w:val="00683B17"/>
    <w:rsid w:val="006A6C31"/>
    <w:rsid w:val="006C4A4B"/>
    <w:rsid w:val="006D07ED"/>
    <w:rsid w:val="00853A03"/>
    <w:rsid w:val="008927CA"/>
    <w:rsid w:val="008E44C5"/>
    <w:rsid w:val="008E4FAA"/>
    <w:rsid w:val="008F0C88"/>
    <w:rsid w:val="00940AB9"/>
    <w:rsid w:val="009631DC"/>
    <w:rsid w:val="00975F5F"/>
    <w:rsid w:val="00A10199"/>
    <w:rsid w:val="00A65BBC"/>
    <w:rsid w:val="00AC08DD"/>
    <w:rsid w:val="00AD4808"/>
    <w:rsid w:val="00B824B1"/>
    <w:rsid w:val="00B825D7"/>
    <w:rsid w:val="00BA44EC"/>
    <w:rsid w:val="00BC4662"/>
    <w:rsid w:val="00C15041"/>
    <w:rsid w:val="00CA0087"/>
    <w:rsid w:val="00CE7103"/>
    <w:rsid w:val="00D0315B"/>
    <w:rsid w:val="00D41B8D"/>
    <w:rsid w:val="00D81E15"/>
    <w:rsid w:val="00D93EB0"/>
    <w:rsid w:val="00DA1FF0"/>
    <w:rsid w:val="00DA64AD"/>
    <w:rsid w:val="00EA27EE"/>
    <w:rsid w:val="00EC3CAC"/>
    <w:rsid w:val="00EE7B17"/>
    <w:rsid w:val="00F83B16"/>
    <w:rsid w:val="00FA6509"/>
    <w:rsid w:val="00FE63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D4CA"/>
  <w15:chartTrackingRefBased/>
  <w15:docId w15:val="{A1304BC7-99E5-421F-AD35-902B9608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3E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3EB0"/>
  </w:style>
  <w:style w:type="paragraph" w:styleId="Pidipagina">
    <w:name w:val="footer"/>
    <w:basedOn w:val="Normale"/>
    <w:link w:val="PidipaginaCarattere"/>
    <w:uiPriority w:val="99"/>
    <w:unhideWhenUsed/>
    <w:rsid w:val="00D93E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3EB0"/>
  </w:style>
  <w:style w:type="paragraph" w:styleId="Testonotaapidipagina">
    <w:name w:val="footnote text"/>
    <w:basedOn w:val="Normale"/>
    <w:link w:val="TestonotaapidipaginaCarattere"/>
    <w:uiPriority w:val="99"/>
    <w:unhideWhenUsed/>
    <w:rsid w:val="004D275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4D2755"/>
    <w:rPr>
      <w:sz w:val="20"/>
      <w:szCs w:val="20"/>
    </w:rPr>
  </w:style>
  <w:style w:type="character" w:styleId="Rimandonotaapidipagina">
    <w:name w:val="footnote reference"/>
    <w:basedOn w:val="Carpredefinitoparagrafo"/>
    <w:uiPriority w:val="99"/>
    <w:semiHidden/>
    <w:unhideWhenUsed/>
    <w:rsid w:val="004D2755"/>
    <w:rPr>
      <w:vertAlign w:val="superscript"/>
    </w:rPr>
  </w:style>
  <w:style w:type="paragraph" w:styleId="Testofumetto">
    <w:name w:val="Balloon Text"/>
    <w:basedOn w:val="Normale"/>
    <w:link w:val="TestofumettoCarattere"/>
    <w:uiPriority w:val="99"/>
    <w:semiHidden/>
    <w:unhideWhenUsed/>
    <w:rsid w:val="00457BE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57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3015</Words>
  <Characters>17190</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2</cp:revision>
  <cp:lastPrinted>2022-03-11T14:36:00Z</cp:lastPrinted>
  <dcterms:created xsi:type="dcterms:W3CDTF">2022-03-11T14:38:00Z</dcterms:created>
  <dcterms:modified xsi:type="dcterms:W3CDTF">2022-03-11T14:38:00Z</dcterms:modified>
</cp:coreProperties>
</file>