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00CDEE">
      <w:pPr>
        <w:pStyle w:val="2"/>
        <w:snapToGrid w:val="0"/>
        <w:spacing w:line="380" w:lineRule="exact"/>
        <w:jc w:val="center"/>
        <w:rPr>
          <w:rFonts w:hint="eastAsia" w:eastAsia="標楷體"/>
          <w:b/>
          <w:bCs/>
          <w:color w:val="000000" w:themeColor="text1"/>
          <w:sz w:val="32"/>
          <w:szCs w:val="32"/>
          <w:lang w:eastAsia="zh-TW"/>
          <w14:textFill>
            <w14:solidFill>
              <w14:schemeClr w14:val="tx1"/>
            </w14:solidFill>
          </w14:textFill>
        </w:rPr>
      </w:pPr>
      <w:r>
        <w:rPr>
          <w:rFonts w:hint="eastAsia" w:eastAsia="標楷體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借貸契約書</w:t>
      </w:r>
      <w:r>
        <w:rPr>
          <w:rFonts w:hint="eastAsia" w:eastAsia="標楷體"/>
          <w:b/>
          <w:bCs/>
          <w:color w:val="000000" w:themeColor="text1"/>
          <w:sz w:val="32"/>
          <w:szCs w:val="32"/>
          <w:lang w:eastAsia="zh-TW"/>
          <w14:textFill>
            <w14:solidFill>
              <w14:schemeClr w14:val="tx1"/>
            </w14:solidFill>
          </w14:textFill>
        </w:rPr>
        <w:t>範本</w:t>
      </w:r>
    </w:p>
    <w:p w14:paraId="5DDF1BF3">
      <w:pPr>
        <w:jc w:val="center"/>
        <w:rPr>
          <w:rFonts w:hint="eastAsia" w:ascii="PingFang TC Regular" w:hAnsi="PingFang TC Regular" w:eastAsia="PingFang TC Regular" w:cs="PingFang TC Regular"/>
          <w:color w:val="808080" w:themeColor="background1" w:themeShade="80"/>
          <w:sz w:val="18"/>
          <w:szCs w:val="16"/>
          <w:lang w:val="en-US" w:eastAsia="zh-CN"/>
        </w:rPr>
      </w:pPr>
      <w:r>
        <w:rPr>
          <w:rFonts w:hint="default" w:ascii="PingFang TC Regular" w:hAnsi="PingFang TC Regular" w:eastAsia="PingFang TC Regular" w:cs="PingFang TC Regular"/>
          <w:color w:val="808080" w:themeColor="background1" w:themeShade="80"/>
          <w:sz w:val="18"/>
          <w:szCs w:val="16"/>
          <w:lang w:val="en-US" w:eastAsia="zh-CN"/>
        </w:rPr>
        <w:t>LOAN AGREEMENT</w:t>
      </w:r>
      <w:bookmarkStart w:id="0" w:name="_GoBack"/>
      <w:bookmarkEnd w:id="0"/>
      <w:r>
        <w:rPr>
          <w:rFonts w:hint="eastAsia" w:ascii="PingFang TC Regular" w:hAnsi="PingFang TC Regular" w:eastAsia="PingFang TC Regular" w:cs="PingFang TC Regular"/>
          <w:color w:val="808080" w:themeColor="background1" w:themeShade="80"/>
          <w:sz w:val="18"/>
          <w:szCs w:val="16"/>
          <w:lang w:val="en-US" w:eastAsia="zh-CN"/>
        </w:rPr>
        <w:t xml:space="preserve"> TEMPLATE | 使用前請將灰色與紅色字體移除</w:t>
      </w:r>
    </w:p>
    <w:p w14:paraId="306AA856"/>
    <w:p w14:paraId="5597331D">
      <w:pPr>
        <w:ind w:firstLine="840" w:firstLineChars="350"/>
        <w:rPr>
          <w:sz w:val="24"/>
          <w:szCs w:val="22"/>
        </w:rPr>
      </w:pPr>
      <w:r>
        <w:rPr>
          <w:rFonts w:hint="eastAsia"/>
          <w:sz w:val="24"/>
          <w:szCs w:val="22"/>
        </w:rPr>
        <w:t>貸</w:t>
      </w:r>
      <w:r>
        <w:rPr>
          <w:rFonts w:hint="eastAsia"/>
          <w:sz w:val="24"/>
          <w:szCs w:val="22"/>
          <w:lang w:val="en-US" w:eastAsia="zh-TW"/>
        </w:rPr>
        <w:t xml:space="preserve">  </w:t>
      </w:r>
      <w:r>
        <w:rPr>
          <w:rFonts w:hint="eastAsia"/>
          <w:sz w:val="24"/>
          <w:szCs w:val="22"/>
        </w:rPr>
        <w:t>與</w:t>
      </w:r>
      <w:r>
        <w:rPr>
          <w:rFonts w:hint="eastAsia"/>
          <w:sz w:val="24"/>
          <w:szCs w:val="22"/>
          <w:lang w:val="en-US" w:eastAsia="zh-TW"/>
        </w:rPr>
        <w:t xml:space="preserve">  </w:t>
      </w:r>
      <w:r>
        <w:rPr>
          <w:rFonts w:hint="eastAsia"/>
          <w:sz w:val="24"/>
          <w:szCs w:val="22"/>
        </w:rPr>
        <w:t xml:space="preserve">人： </w:t>
      </w:r>
      <w:r>
        <w:rPr>
          <w:sz w:val="24"/>
          <w:szCs w:val="22"/>
        </w:rPr>
        <w:t xml:space="preserve">  </w:t>
      </w:r>
      <w:r>
        <w:rPr>
          <w:rFonts w:hint="eastAsia"/>
          <w:sz w:val="24"/>
          <w:szCs w:val="22"/>
        </w:rPr>
        <w:t xml:space="preserve"> </w:t>
      </w:r>
      <w:r>
        <w:rPr>
          <w:sz w:val="24"/>
          <w:szCs w:val="22"/>
        </w:rPr>
        <w:t xml:space="preserve">         </w:t>
      </w:r>
      <w:r>
        <w:rPr>
          <w:rFonts w:ascii="Apple Color Emoji" w:hAnsi="Apple Color Emoji" w:cs="Apple Color Emoji"/>
          <w:sz w:val="24"/>
          <w:szCs w:val="22"/>
        </w:rPr>
        <w:t xml:space="preserve">        </w:t>
      </w:r>
      <w:r>
        <w:rPr>
          <w:rFonts w:hint="default" w:ascii="Apple Color Emoji" w:hAnsi="Apple Color Emoji" w:cs="Apple Color Emoji"/>
          <w:sz w:val="24"/>
          <w:szCs w:val="22"/>
          <w:lang w:val="en-US"/>
        </w:rPr>
        <w:t xml:space="preserve"> </w:t>
      </w:r>
      <w:r>
        <w:rPr>
          <w:rFonts w:hint="eastAsia"/>
          <w:sz w:val="24"/>
          <w:szCs w:val="22"/>
        </w:rPr>
        <w:t>（以下</w:t>
      </w:r>
      <w:r>
        <w:rPr>
          <w:rFonts w:hint="eastAsia"/>
          <w:sz w:val="24"/>
          <w:szCs w:val="22"/>
          <w:lang w:eastAsia="zh-TW"/>
        </w:rPr>
        <w:t>簡</w:t>
      </w:r>
      <w:r>
        <w:rPr>
          <w:rFonts w:hint="eastAsia"/>
          <w:sz w:val="24"/>
          <w:szCs w:val="22"/>
        </w:rPr>
        <w:t>稱「甲方」）</w:t>
      </w:r>
    </w:p>
    <w:p w14:paraId="2490B375">
      <w:pPr>
        <w:ind w:firstLine="840" w:firstLineChars="350"/>
        <w:rPr>
          <w:rFonts w:hint="eastAsia"/>
          <w:sz w:val="24"/>
          <w:szCs w:val="22"/>
        </w:rPr>
      </w:pPr>
      <w:r>
        <w:rPr>
          <w:rFonts w:hint="eastAsia"/>
          <w:sz w:val="24"/>
          <w:szCs w:val="22"/>
        </w:rPr>
        <w:t>借</w:t>
      </w:r>
      <w:r>
        <w:rPr>
          <w:rFonts w:hint="eastAsia"/>
          <w:sz w:val="24"/>
          <w:szCs w:val="22"/>
          <w:lang w:val="en-US" w:eastAsia="zh-TW"/>
        </w:rPr>
        <w:t xml:space="preserve">  </w:t>
      </w:r>
      <w:r>
        <w:rPr>
          <w:rFonts w:hint="eastAsia"/>
          <w:sz w:val="24"/>
          <w:szCs w:val="22"/>
        </w:rPr>
        <w:t>款</w:t>
      </w:r>
      <w:r>
        <w:rPr>
          <w:rFonts w:hint="eastAsia"/>
          <w:sz w:val="24"/>
          <w:szCs w:val="22"/>
          <w:lang w:val="en-US" w:eastAsia="zh-TW"/>
        </w:rPr>
        <w:t xml:space="preserve">  </w:t>
      </w:r>
      <w:r>
        <w:rPr>
          <w:rFonts w:hint="eastAsia"/>
          <w:sz w:val="24"/>
          <w:szCs w:val="22"/>
        </w:rPr>
        <w:t xml:space="preserve">人： </w:t>
      </w:r>
      <w:r>
        <w:rPr>
          <w:sz w:val="24"/>
          <w:szCs w:val="22"/>
        </w:rPr>
        <w:t xml:space="preserve">   </w:t>
      </w:r>
      <w:r>
        <w:rPr>
          <w:sz w:val="24"/>
          <w:szCs w:val="22"/>
        </w:rPr>
        <w:tab/>
      </w:r>
      <w:r>
        <w:rPr>
          <w:sz w:val="24"/>
          <w:szCs w:val="22"/>
        </w:rPr>
        <w:t xml:space="preserve">                 </w:t>
      </w:r>
      <w:r>
        <w:rPr>
          <w:rFonts w:hint="eastAsia"/>
          <w:sz w:val="24"/>
          <w:szCs w:val="22"/>
        </w:rPr>
        <w:t>（以下</w:t>
      </w:r>
      <w:r>
        <w:rPr>
          <w:rFonts w:hint="eastAsia"/>
          <w:sz w:val="24"/>
          <w:szCs w:val="22"/>
          <w:lang w:eastAsia="zh-TW"/>
        </w:rPr>
        <w:t>簡</w:t>
      </w:r>
      <w:r>
        <w:rPr>
          <w:rFonts w:hint="eastAsia"/>
          <w:sz w:val="24"/>
          <w:szCs w:val="22"/>
        </w:rPr>
        <w:t>稱「乙方」）</w:t>
      </w:r>
    </w:p>
    <w:p w14:paraId="5A89797D">
      <w:pPr>
        <w:ind w:firstLine="840" w:firstLineChars="350"/>
        <w:rPr>
          <w:rFonts w:hint="eastAsia" w:eastAsia="標楷體"/>
          <w:sz w:val="24"/>
          <w:szCs w:val="22"/>
          <w:lang w:eastAsia="zh-TW"/>
        </w:rPr>
      </w:pPr>
      <w:r>
        <w:rPr>
          <w:rFonts w:hint="eastAsia"/>
          <w:sz w:val="24"/>
          <w:szCs w:val="22"/>
          <w:lang w:eastAsia="zh-TW"/>
        </w:rPr>
        <w:t>連帶保證人：</w:t>
      </w:r>
      <w:r>
        <w:rPr>
          <w:rFonts w:hint="eastAsia"/>
          <w:sz w:val="24"/>
          <w:szCs w:val="22"/>
          <w:lang w:val="en-US" w:eastAsia="zh-TW"/>
        </w:rPr>
        <w:t xml:space="preserve">                      </w:t>
      </w:r>
      <w:r>
        <w:rPr>
          <w:rFonts w:hint="eastAsia"/>
          <w:sz w:val="24"/>
          <w:szCs w:val="22"/>
        </w:rPr>
        <w:t>（以下</w:t>
      </w:r>
      <w:r>
        <w:rPr>
          <w:rFonts w:hint="eastAsia"/>
          <w:sz w:val="24"/>
          <w:szCs w:val="22"/>
          <w:lang w:eastAsia="zh-TW"/>
        </w:rPr>
        <w:t>簡</w:t>
      </w:r>
      <w:r>
        <w:rPr>
          <w:rFonts w:hint="eastAsia"/>
          <w:sz w:val="24"/>
          <w:szCs w:val="22"/>
        </w:rPr>
        <w:t>稱「</w:t>
      </w:r>
      <w:r>
        <w:rPr>
          <w:rFonts w:hint="eastAsia"/>
          <w:sz w:val="24"/>
          <w:szCs w:val="22"/>
          <w:lang w:eastAsia="zh-TW"/>
        </w:rPr>
        <w:t>丙</w:t>
      </w:r>
      <w:r>
        <w:rPr>
          <w:rFonts w:hint="eastAsia"/>
          <w:sz w:val="24"/>
          <w:szCs w:val="22"/>
        </w:rPr>
        <w:t>方」）</w:t>
      </w:r>
    </w:p>
    <w:p w14:paraId="5E4153C3">
      <w:pPr>
        <w:ind w:firstLine="840" w:firstLineChars="350"/>
        <w:rPr>
          <w:sz w:val="24"/>
          <w:szCs w:val="22"/>
        </w:rPr>
      </w:pPr>
    </w:p>
    <w:p w14:paraId="63671A74">
      <w:pPr>
        <w:widowControl/>
        <w:rPr>
          <w:sz w:val="24"/>
        </w:rPr>
      </w:pPr>
      <w:r>
        <w:rPr>
          <w:rFonts w:hint="eastAsia"/>
          <w:sz w:val="24"/>
        </w:rPr>
        <w:t>茲因乙方有資金需求，甲方同意出借資金</w:t>
      </w:r>
      <w:r>
        <w:rPr>
          <w:rFonts w:hint="eastAsia" w:ascii="Apple Color Emoji" w:hAnsi="Apple Color Emoji" w:cs="Apple Color Emoji"/>
          <w:sz w:val="24"/>
        </w:rPr>
        <w:t>予乙方</w:t>
      </w:r>
      <w:r>
        <w:rPr>
          <w:rFonts w:hint="eastAsia"/>
          <w:sz w:val="24"/>
        </w:rPr>
        <w:t>，雙方本於誠信原則，合意訂立本借貸契約（以下簡稱「本契約」），同意條件如下：</w:t>
      </w:r>
    </w:p>
    <w:p w14:paraId="056ECFED">
      <w:pPr>
        <w:widowControl/>
        <w:rPr>
          <w:b/>
          <w:bCs/>
          <w:sz w:val="24"/>
        </w:rPr>
      </w:pPr>
    </w:p>
    <w:p w14:paraId="072B6D46">
      <w:pPr>
        <w:widowControl/>
        <w:rPr>
          <w:b/>
          <w:bCs/>
          <w:sz w:val="24"/>
        </w:rPr>
      </w:pPr>
      <w:r>
        <w:rPr>
          <w:rFonts w:hint="eastAsia"/>
          <w:b/>
          <w:bCs/>
          <w:sz w:val="24"/>
        </w:rPr>
        <w:t>第 一 條 借貸金額</w:t>
      </w:r>
    </w:p>
    <w:p w14:paraId="4525BEFE">
      <w:pPr>
        <w:widowControl/>
        <w:rPr>
          <w:sz w:val="24"/>
        </w:rPr>
      </w:pPr>
      <w:r>
        <w:rPr>
          <w:rFonts w:hint="eastAsia"/>
          <w:sz w:val="24"/>
        </w:rPr>
        <w:t>借貸金額新台幣</w:t>
      </w:r>
      <w:r>
        <w:rPr>
          <w:rFonts w:hint="eastAsia"/>
          <w:i/>
          <w:iCs/>
          <w:color w:val="808080" w:themeColor="background1" w:themeShade="80"/>
          <w:sz w:val="24"/>
          <w:lang w:eastAsia="zh-TW"/>
        </w:rPr>
        <w:t>【</w:t>
      </w:r>
      <w:r>
        <w:rPr>
          <w:rFonts w:hint="eastAsia"/>
          <w:i/>
          <w:iCs/>
          <w:color w:val="808080" w:themeColor="background1" w:themeShade="80"/>
          <w:sz w:val="24"/>
        </w:rPr>
        <w:t>ＯＯ</w:t>
      </w:r>
      <w:r>
        <w:rPr>
          <w:rFonts w:hint="eastAsia"/>
          <w:i/>
          <w:iCs/>
          <w:color w:val="808080" w:themeColor="background1" w:themeShade="80"/>
          <w:sz w:val="24"/>
          <w:lang w:eastAsia="zh-TW"/>
        </w:rPr>
        <w:t>】</w:t>
      </w:r>
      <w:r>
        <w:rPr>
          <w:rFonts w:hint="eastAsia"/>
          <w:sz w:val="24"/>
        </w:rPr>
        <w:t>萬元，業經貸與人親自交付予借用人收領，不另立收據。</w:t>
      </w:r>
    </w:p>
    <w:p w14:paraId="58BFE86C">
      <w:pPr>
        <w:widowControl/>
        <w:rPr>
          <w:rFonts w:hint="eastAsia"/>
          <w:sz w:val="24"/>
        </w:rPr>
      </w:pPr>
    </w:p>
    <w:p w14:paraId="0103A35B">
      <w:pPr>
        <w:widowControl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第 二 條 擔保方法</w:t>
      </w:r>
    </w:p>
    <w:p w14:paraId="391799B2">
      <w:pPr>
        <w:widowControl/>
        <w:ind w:left="425" w:hanging="424" w:hangingChars="177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一、借用人願開立面額同借貸金額之本票或支票交予貸與人收執，並授權貸與人於借用人未依第三條規定之清償期限還清本息時，得自行填載前條清償期限之末日為到期日並免除作成拒絕證書。</w:t>
      </w:r>
    </w:p>
    <w:p w14:paraId="1F805CC4">
      <w:pPr>
        <w:widowControl/>
        <w:ind w:left="425" w:hanging="424" w:hangingChars="177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二、借用人為擔保清償之誠意，願提供</w:t>
      </w:r>
      <w:r>
        <w:rPr>
          <w:rFonts w:hint="eastAsia"/>
          <w:color w:val="000000" w:themeColor="text1"/>
          <w:sz w:val="24"/>
          <w:lang w:eastAsia="zh-TW"/>
          <w14:textFill>
            <w14:solidFill>
              <w14:schemeClr w14:val="tx1"/>
            </w14:solidFill>
          </w14:textFill>
        </w:rPr>
        <w:t>丙方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名下坐落</w:t>
      </w:r>
      <w:r>
        <w:rPr>
          <w:rFonts w:hint="eastAsia"/>
          <w:i/>
          <w:iCs/>
          <w:color w:val="808080" w:themeColor="background1" w:themeShade="80"/>
          <w:sz w:val="24"/>
          <w:lang w:eastAsia="zh-TW"/>
        </w:rPr>
        <w:t>【</w:t>
      </w:r>
      <w:r>
        <w:rPr>
          <w:rFonts w:hint="eastAsia"/>
          <w:i/>
          <w:iCs/>
          <w:color w:val="808080" w:themeColor="background1" w:themeShade="80"/>
          <w:sz w:val="24"/>
        </w:rPr>
        <w:t>ＯＯ</w:t>
      </w:r>
      <w:r>
        <w:rPr>
          <w:rFonts w:hint="eastAsia"/>
          <w:i/>
          <w:iCs/>
          <w:color w:val="808080" w:themeColor="background1" w:themeShade="80"/>
          <w:sz w:val="24"/>
          <w:lang w:eastAsia="zh-TW"/>
        </w:rPr>
        <w:t>】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市</w:t>
      </w:r>
      <w:r>
        <w:rPr>
          <w:rFonts w:hint="eastAsia"/>
          <w:i/>
          <w:iCs/>
          <w:color w:val="808080" w:themeColor="background1" w:themeShade="80"/>
          <w:sz w:val="24"/>
          <w:lang w:eastAsia="zh-TW"/>
        </w:rPr>
        <w:t>【</w:t>
      </w:r>
      <w:r>
        <w:rPr>
          <w:rFonts w:hint="eastAsia"/>
          <w:i/>
          <w:iCs/>
          <w:color w:val="808080" w:themeColor="background1" w:themeShade="80"/>
          <w:sz w:val="24"/>
        </w:rPr>
        <w:t>ＯＯ</w:t>
      </w:r>
      <w:r>
        <w:rPr>
          <w:rFonts w:hint="eastAsia"/>
          <w:i/>
          <w:iCs/>
          <w:color w:val="808080" w:themeColor="background1" w:themeShade="80"/>
          <w:sz w:val="24"/>
          <w:lang w:eastAsia="zh-TW"/>
        </w:rPr>
        <w:t>】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段第</w:t>
      </w:r>
      <w:r>
        <w:rPr>
          <w:rFonts w:hint="eastAsia"/>
          <w:i/>
          <w:iCs/>
          <w:color w:val="808080" w:themeColor="background1" w:themeShade="80"/>
          <w:sz w:val="24"/>
          <w:lang w:eastAsia="zh-TW"/>
        </w:rPr>
        <w:t>【</w:t>
      </w:r>
      <w:r>
        <w:rPr>
          <w:rFonts w:hint="eastAsia"/>
          <w:i/>
          <w:iCs/>
          <w:color w:val="808080" w:themeColor="background1" w:themeShade="80"/>
          <w:sz w:val="24"/>
        </w:rPr>
        <w:t>ＯＯ</w:t>
      </w:r>
      <w:r>
        <w:rPr>
          <w:rFonts w:hint="eastAsia"/>
          <w:i/>
          <w:iCs/>
          <w:color w:val="808080" w:themeColor="background1" w:themeShade="80"/>
          <w:sz w:val="24"/>
          <w:lang w:eastAsia="zh-TW"/>
        </w:rPr>
        <w:t>ＯＯ】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號建物暨其上建物，即門牌號碼為</w:t>
      </w:r>
      <w:r>
        <w:rPr>
          <w:rFonts w:hint="eastAsia"/>
          <w:i/>
          <w:iCs/>
          <w:color w:val="808080" w:themeColor="background1" w:themeShade="80"/>
          <w:sz w:val="24"/>
          <w:lang w:eastAsia="zh-TW"/>
        </w:rPr>
        <w:t>【請填入完整地址】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房屋，為借用人設定最高限額抵押權新臺幣</w:t>
      </w:r>
      <w:r>
        <w:rPr>
          <w:rFonts w:hint="eastAsia"/>
          <w:i/>
          <w:iCs/>
          <w:color w:val="808080" w:themeColor="background1" w:themeShade="80"/>
          <w:sz w:val="24"/>
          <w:lang w:eastAsia="zh-TW"/>
        </w:rPr>
        <w:t>【</w:t>
      </w:r>
      <w:r>
        <w:rPr>
          <w:rFonts w:hint="eastAsia"/>
          <w:i/>
          <w:iCs/>
          <w:color w:val="808080" w:themeColor="background1" w:themeShade="80"/>
          <w:sz w:val="24"/>
        </w:rPr>
        <w:t>ＯＯ</w:t>
      </w:r>
      <w:r>
        <w:rPr>
          <w:rFonts w:hint="eastAsia"/>
          <w:i/>
          <w:iCs/>
          <w:color w:val="808080" w:themeColor="background1" w:themeShade="80"/>
          <w:sz w:val="24"/>
          <w:lang w:eastAsia="zh-TW"/>
        </w:rPr>
        <w:t>】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萬元，並將以上土地、建築改良物抵押權設定書、他項權利證明書、債務清償證明書及印鑑證明之正本作為契約附件，交予貸與人保管。</w:t>
      </w:r>
    </w:p>
    <w:p w14:paraId="4CB31651">
      <w:pPr>
        <w:widowControl/>
        <w:ind w:left="425" w:hanging="424" w:hangingChars="177"/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59702398">
      <w:pPr>
        <w:widowControl/>
        <w:rPr>
          <w:rFonts w:hint="eastAsia"/>
          <w:sz w:val="24"/>
        </w:rPr>
      </w:pPr>
      <w:r>
        <w:rPr>
          <w:rFonts w:hint="eastAsia"/>
          <w:b/>
          <w:bCs/>
          <w:sz w:val="24"/>
        </w:rPr>
        <w:t>第 三 條 清償期限及方式</w:t>
      </w:r>
    </w:p>
    <w:p w14:paraId="631C0E59">
      <w:pPr>
        <w:widowControl/>
        <w:rPr>
          <w:sz w:val="24"/>
        </w:rPr>
      </w:pPr>
      <w:r>
        <w:rPr>
          <w:rFonts w:hint="eastAsia"/>
          <w:sz w:val="24"/>
        </w:rPr>
        <w:t>借用人同意貸與人有隨時終止本借貸契約之權利，惟借用人之清償期限，應自收到貸與人所發清償通知之翌日起</w:t>
      </w:r>
      <w:r>
        <w:rPr>
          <w:rFonts w:hint="eastAsia"/>
          <w:i/>
          <w:iCs/>
          <w:color w:val="808080" w:themeColor="background1" w:themeShade="80"/>
          <w:sz w:val="24"/>
          <w:lang w:eastAsia="zh-TW"/>
        </w:rPr>
        <w:t>【請填入清償期限】</w:t>
      </w:r>
      <w:r>
        <w:rPr>
          <w:rFonts w:hint="eastAsia"/>
          <w:sz w:val="24"/>
        </w:rPr>
        <w:t>日內，將借貸本息一並返還</w:t>
      </w:r>
      <w:r>
        <w:rPr>
          <w:rFonts w:hint="eastAsia" w:ascii="標楷體" w:hAnsi="標楷體" w:cs="標楷體"/>
          <w:sz w:val="24"/>
        </w:rPr>
        <w:t>予</w:t>
      </w:r>
      <w:r>
        <w:rPr>
          <w:rFonts w:hint="eastAsia"/>
          <w:sz w:val="24"/>
        </w:rPr>
        <w:t>貸與人。</w:t>
      </w:r>
    </w:p>
    <w:p w14:paraId="2895F9CD">
      <w:pPr>
        <w:widowControl/>
        <w:rPr>
          <w:rFonts w:hint="eastAsia"/>
          <w:sz w:val="24"/>
        </w:rPr>
      </w:pPr>
    </w:p>
    <w:p w14:paraId="0C47D40F">
      <w:pPr>
        <w:widowControl/>
        <w:rPr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第 四 條 強制執行</w:t>
      </w:r>
    </w:p>
    <w:p w14:paraId="6F3E7F89">
      <w:pPr>
        <w:widowControl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如借用人不依約清償上開借款時，貸與人得持借用人所開立之支票或本票向法院聲請裁定，就借用人全部之財產聲請強制執行（含上揭抵押權），借用人不得異議。</w:t>
      </w:r>
    </w:p>
    <w:p w14:paraId="714E5F42">
      <w:pPr>
        <w:widowControl/>
        <w:rPr>
          <w:rFonts w:hint="eastAsia"/>
          <w:sz w:val="24"/>
        </w:rPr>
      </w:pPr>
    </w:p>
    <w:p w14:paraId="2E9A660C">
      <w:pPr>
        <w:widowControl/>
        <w:rPr>
          <w:b/>
          <w:bCs/>
          <w:sz w:val="24"/>
        </w:rPr>
      </w:pPr>
      <w:r>
        <w:rPr>
          <w:rFonts w:hint="eastAsia"/>
          <w:b/>
          <w:bCs/>
          <w:sz w:val="24"/>
        </w:rPr>
        <w:t>第 五 條 準據法、管轄法院</w:t>
      </w:r>
    </w:p>
    <w:p w14:paraId="7C1EC0EC">
      <w:pPr>
        <w:pStyle w:val="36"/>
        <w:rPr>
          <w:rFonts w:hint="eastAsia" w:ascii="PingFang TC Regular" w:hAnsi="PingFang TC Regular" w:eastAsia="PingFang TC Regular" w:cs="PingFang TC Regular"/>
        </w:rPr>
      </w:pPr>
      <w:r>
        <w:rPr>
          <w:rFonts w:hint="eastAsia" w:ascii="PingFang TC Regular" w:hAnsi="PingFang TC Regular" w:eastAsia="PingFang TC Regular" w:cs="PingFang TC Regular"/>
          <w:i/>
          <w:color w:val="696969"/>
        </w:rPr>
        <w:t>【請依實際交易條件填寫】</w:t>
      </w:r>
    </w:p>
    <w:p w14:paraId="5C8ACD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280" w:after="160" w:line="220" w:lineRule="atLeast"/>
        <w:textAlignment w:val="auto"/>
        <w:rPr>
          <w:rFonts w:hint="eastAsia" w:ascii="PingFang TC Regular" w:hAnsi="PingFang TC Regular" w:eastAsia="PingFang TC Regular" w:cs="PingFang TC Regular"/>
          <w:color w:val="C00000"/>
        </w:rPr>
      </w:pPr>
      <w:r>
        <w:rPr>
          <w:rFonts w:hint="eastAsia" w:ascii="PingFang TC Regular" w:hAnsi="PingFang TC Regular" w:eastAsia="PingFang TC Regular" w:cs="PingFang TC Regular"/>
          <w:b/>
          <w:color w:val="C00000"/>
          <w:sz w:val="20"/>
        </w:rPr>
        <w:t>實用條款請至「</w:t>
      </w:r>
      <w:r>
        <w:rPr>
          <w:rFonts w:hint="eastAsia" w:ascii="PingFang TC Regular" w:hAnsi="PingFang TC Regular" w:eastAsia="PingFang TC Regular" w:cs="PingFang TC Regular"/>
          <w:b/>
          <w:color w:val="C00000"/>
          <w:sz w:val="20"/>
        </w:rPr>
        <w:fldChar w:fldCharType="begin"/>
      </w:r>
      <w:r>
        <w:rPr>
          <w:rFonts w:hint="eastAsia" w:ascii="PingFang TC Regular" w:hAnsi="PingFang TC Regular" w:eastAsia="PingFang TC Regular" w:cs="PingFang TC Regular"/>
          <w:b/>
          <w:color w:val="C00000"/>
          <w:sz w:val="20"/>
        </w:rPr>
        <w:instrText xml:space="preserve"> HYPERLINK "http://www.legal-kim.com/clausebank/" </w:instrText>
      </w:r>
      <w:r>
        <w:rPr>
          <w:rFonts w:hint="eastAsia" w:ascii="PingFang TC Regular" w:hAnsi="PingFang TC Regular" w:eastAsia="PingFang TC Regular" w:cs="PingFang TC Regular"/>
          <w:b/>
          <w:color w:val="C00000"/>
          <w:sz w:val="20"/>
        </w:rPr>
        <w:fldChar w:fldCharType="separate"/>
      </w:r>
      <w:r>
        <w:rPr>
          <w:rStyle w:val="13"/>
          <w:rFonts w:hint="eastAsia" w:ascii="PingFang TC Regular" w:hAnsi="PingFang TC Regular" w:eastAsia="PingFang TC Regular" w:cs="PingFang TC Regular"/>
          <w:b/>
          <w:color w:val="C00000"/>
          <w:sz w:val="20"/>
        </w:rPr>
        <w:t>條款金庫</w:t>
      </w:r>
      <w:r>
        <w:rPr>
          <w:rFonts w:hint="eastAsia" w:ascii="PingFang TC Regular" w:hAnsi="PingFang TC Regular" w:eastAsia="PingFang TC Regular" w:cs="PingFang TC Regular"/>
          <w:b/>
          <w:color w:val="C00000"/>
          <w:sz w:val="20"/>
        </w:rPr>
        <w:fldChar w:fldCharType="end"/>
      </w:r>
      <w:r>
        <w:rPr>
          <w:rFonts w:hint="eastAsia" w:ascii="PingFang TC Regular" w:hAnsi="PingFang TC Regular" w:eastAsia="PingFang TC Regular" w:cs="PingFang TC Regular"/>
          <w:b/>
          <w:color w:val="C00000"/>
          <w:sz w:val="20"/>
        </w:rPr>
        <w:t>」免費挑選。</w:t>
      </w:r>
    </w:p>
    <w:p w14:paraId="331DB7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20" w:lineRule="atLeast"/>
        <w:textAlignment w:val="auto"/>
        <w:rPr>
          <w:rFonts w:hint="eastAsia" w:ascii="PingFang TC Regular" w:hAnsi="PingFang TC Regular" w:eastAsia="PingFang TC Regular" w:cs="PingFang TC Regular"/>
          <w:color w:val="C00000"/>
          <w:sz w:val="18"/>
        </w:rPr>
      </w:pPr>
      <w:r>
        <w:rPr>
          <w:rFonts w:hint="eastAsia" w:ascii="PingFang TC Regular" w:hAnsi="PingFang TC Regular" w:eastAsia="PingFang TC Regular" w:cs="PingFang TC Regular"/>
          <w:color w:val="C00000"/>
          <w:sz w:val="18"/>
        </w:rPr>
        <w:fldChar w:fldCharType="begin"/>
      </w:r>
      <w:r>
        <w:rPr>
          <w:rFonts w:hint="eastAsia" w:ascii="PingFang TC Regular" w:hAnsi="PingFang TC Regular" w:eastAsia="PingFang TC Regular" w:cs="PingFang TC Regular"/>
          <w:color w:val="C00000"/>
          <w:sz w:val="18"/>
        </w:rPr>
        <w:instrText xml:space="preserve"> HYPERLINK "http://www.legal-kim.com/clausebank/" </w:instrText>
      </w:r>
      <w:r>
        <w:rPr>
          <w:rFonts w:hint="eastAsia" w:ascii="PingFang TC Regular" w:hAnsi="PingFang TC Regular" w:eastAsia="PingFang TC Regular" w:cs="PingFang TC Regular"/>
          <w:color w:val="C00000"/>
          <w:sz w:val="18"/>
        </w:rPr>
        <w:fldChar w:fldCharType="separate"/>
      </w:r>
      <w:r>
        <w:rPr>
          <w:rStyle w:val="13"/>
          <w:rFonts w:hint="eastAsia" w:ascii="PingFang TC Regular" w:hAnsi="PingFang TC Regular" w:eastAsia="PingFang TC Regular" w:cs="PingFang TC Regular"/>
          <w:color w:val="C00000"/>
          <w:sz w:val="18"/>
        </w:rPr>
        <w:t>www.legal-kim.com/clausebank/</w:t>
      </w:r>
      <w:r>
        <w:rPr>
          <w:rFonts w:hint="eastAsia" w:ascii="PingFang TC Regular" w:hAnsi="PingFang TC Regular" w:eastAsia="PingFang TC Regular" w:cs="PingFang TC Regular"/>
          <w:color w:val="C00000"/>
          <w:sz w:val="18"/>
        </w:rPr>
        <w:fldChar w:fldCharType="end"/>
      </w:r>
    </w:p>
    <w:p w14:paraId="7429DE25">
      <w:pPr>
        <w:widowControl/>
        <w:rPr>
          <w:b/>
          <w:bCs/>
          <w:sz w:val="24"/>
        </w:rPr>
      </w:pPr>
    </w:p>
    <w:p w14:paraId="39E785D2">
      <w:pPr>
        <w:widowControl/>
        <w:rPr>
          <w:b/>
          <w:bCs/>
          <w:sz w:val="24"/>
        </w:rPr>
      </w:pPr>
      <w:r>
        <w:rPr>
          <w:rFonts w:hint="eastAsia"/>
          <w:b/>
          <w:bCs/>
          <w:sz w:val="24"/>
        </w:rPr>
        <w:t>第 六 條 契約份數</w:t>
      </w:r>
    </w:p>
    <w:p w14:paraId="0D054547">
      <w:pPr>
        <w:widowControl/>
        <w:rPr>
          <w:rFonts w:hint="eastAsia"/>
          <w:sz w:val="24"/>
        </w:rPr>
      </w:pPr>
      <w:r>
        <w:rPr>
          <w:rFonts w:hint="eastAsia"/>
          <w:sz w:val="24"/>
        </w:rPr>
        <w:t>雙方恐口說無憑，特立本契約書一式二份，由甲、乙雙方各執乙份為憑。</w:t>
      </w:r>
    </w:p>
    <w:p w14:paraId="4756FF72">
      <w:pPr>
        <w:widowControl/>
        <w:rPr>
          <w:rFonts w:hint="eastAsia"/>
          <w:b/>
          <w:bCs/>
          <w:sz w:val="24"/>
          <w:lang w:val="en-US" w:eastAsia="zh-TW"/>
        </w:rPr>
      </w:pPr>
      <w:r>
        <w:rPr>
          <w:rFonts w:hint="eastAsia"/>
          <w:b/>
          <w:bCs/>
          <w:sz w:val="24"/>
          <w:lang w:eastAsia="zh-TW"/>
        </w:rPr>
        <w:t>第</w:t>
      </w:r>
      <w:r>
        <w:rPr>
          <w:rFonts w:hint="eastAsia"/>
          <w:b/>
          <w:bCs/>
          <w:sz w:val="24"/>
          <w:lang w:val="en-US" w:eastAsia="zh-TW"/>
        </w:rPr>
        <w:t xml:space="preserve"> </w:t>
      </w:r>
      <w:r>
        <w:rPr>
          <w:rFonts w:hint="eastAsia"/>
          <w:b/>
          <w:bCs/>
          <w:sz w:val="24"/>
          <w:lang w:eastAsia="zh-TW"/>
        </w:rPr>
        <w:t>七</w:t>
      </w:r>
      <w:r>
        <w:rPr>
          <w:rFonts w:hint="eastAsia"/>
          <w:b/>
          <w:bCs/>
          <w:sz w:val="24"/>
          <w:lang w:val="en-US" w:eastAsia="zh-TW"/>
        </w:rPr>
        <w:t xml:space="preserve"> </w:t>
      </w:r>
      <w:r>
        <w:rPr>
          <w:rFonts w:hint="eastAsia"/>
          <w:b/>
          <w:bCs/>
          <w:sz w:val="24"/>
          <w:lang w:eastAsia="zh-TW"/>
        </w:rPr>
        <w:t>條</w:t>
      </w:r>
      <w:r>
        <w:rPr>
          <w:rFonts w:hint="eastAsia"/>
          <w:b/>
          <w:bCs/>
          <w:sz w:val="24"/>
          <w:lang w:val="en-US" w:eastAsia="zh-TW"/>
        </w:rPr>
        <w:t xml:space="preserve"> 附件</w:t>
      </w:r>
    </w:p>
    <w:p w14:paraId="3564BD27">
      <w:pPr>
        <w:pStyle w:val="36"/>
        <w:rPr>
          <w:rFonts w:hint="eastAsia" w:ascii="PingFang TC Regular" w:hAnsi="PingFang TC Regular" w:eastAsia="PingFang TC Regular" w:cs="PingFang TC Regular"/>
        </w:rPr>
      </w:pPr>
      <w:r>
        <w:rPr>
          <w:rFonts w:hint="eastAsia" w:ascii="PingFang TC Regular" w:hAnsi="PingFang TC Regular" w:eastAsia="PingFang TC Regular" w:cs="PingFang TC Regular"/>
          <w:i/>
          <w:color w:val="696969"/>
        </w:rPr>
        <w:t>【請依實際交易條件填寫】</w:t>
      </w:r>
    </w:p>
    <w:p w14:paraId="05DC8C52">
      <w:pPr>
        <w:widowControl/>
        <w:rPr>
          <w:sz w:val="24"/>
        </w:rPr>
      </w:pPr>
    </w:p>
    <w:p w14:paraId="765695EC">
      <w:pPr>
        <w:widowControl/>
        <w:rPr>
          <w:sz w:val="24"/>
        </w:rPr>
      </w:pPr>
    </w:p>
    <w:p w14:paraId="6F928F67">
      <w:pPr>
        <w:widowControl/>
        <w:rPr>
          <w:sz w:val="24"/>
        </w:rPr>
      </w:pPr>
      <w:r>
        <w:rPr>
          <w:rFonts w:hint="eastAsia"/>
          <w:sz w:val="24"/>
        </w:rPr>
        <w:t>立契約書人</w:t>
      </w:r>
    </w:p>
    <w:p w14:paraId="64945E33">
      <w:pPr>
        <w:widowControl/>
        <w:rPr>
          <w:sz w:val="24"/>
        </w:rPr>
      </w:pPr>
    </w:p>
    <w:p w14:paraId="2AEEA711">
      <w:pPr>
        <w:widowControl/>
        <w:rPr>
          <w:sz w:val="24"/>
        </w:rPr>
      </w:pPr>
      <w:r>
        <w:rPr>
          <w:rFonts w:hint="eastAsia"/>
          <w:sz w:val="24"/>
        </w:rPr>
        <w:t>貸與人（甲方）：</w:t>
      </w:r>
      <w:r>
        <w:rPr>
          <w:sz w:val="24"/>
        </w:rPr>
        <w:tab/>
      </w:r>
      <w:r>
        <w:rPr>
          <w:rFonts w:hint="eastAsia"/>
          <w:sz w:val="24"/>
          <w:szCs w:val="22"/>
          <w:lang w:val="en-US" w:eastAsia="zh-TW"/>
        </w:rPr>
        <w:t xml:space="preserve">                    </w:t>
      </w:r>
      <w:r>
        <w:rPr>
          <w:rFonts w:hint="eastAsia"/>
          <w:sz w:val="24"/>
        </w:rPr>
        <w:t>（簽章）</w:t>
      </w:r>
    </w:p>
    <w:p w14:paraId="208BF72B">
      <w:pPr>
        <w:widowControl/>
        <w:rPr>
          <w:sz w:val="24"/>
        </w:rPr>
      </w:pPr>
      <w:r>
        <w:rPr>
          <w:rFonts w:hint="eastAsia"/>
          <w:sz w:val="24"/>
        </w:rPr>
        <w:t>代表人</w:t>
      </w:r>
      <w:r>
        <w:rPr>
          <w:rFonts w:hint="eastAsia"/>
          <w:i/>
          <w:iCs/>
          <w:color w:val="808080" w:themeColor="background1" w:themeShade="80"/>
          <w:sz w:val="24"/>
          <w:lang w:eastAsia="zh-TW"/>
        </w:rPr>
        <w:t>（如有）</w:t>
      </w:r>
      <w:r>
        <w:rPr>
          <w:rFonts w:hint="eastAsia"/>
          <w:sz w:val="24"/>
        </w:rPr>
        <w:t>：</w:t>
      </w:r>
    </w:p>
    <w:p w14:paraId="3495E4BE">
      <w:pPr>
        <w:widowControl/>
        <w:rPr>
          <w:sz w:val="24"/>
        </w:rPr>
      </w:pPr>
      <w:r>
        <w:rPr>
          <w:rFonts w:hint="eastAsia"/>
          <w:sz w:val="24"/>
        </w:rPr>
        <w:t>統一編號</w:t>
      </w:r>
      <w:r>
        <w:rPr>
          <w:rFonts w:hint="eastAsia"/>
          <w:sz w:val="24"/>
          <w:lang w:eastAsia="zh-TW"/>
        </w:rPr>
        <w:t>或身分證字號</w:t>
      </w:r>
      <w:r>
        <w:rPr>
          <w:rFonts w:hint="eastAsia"/>
          <w:sz w:val="24"/>
        </w:rPr>
        <w:t>：</w:t>
      </w:r>
    </w:p>
    <w:p w14:paraId="757528BC">
      <w:pPr>
        <w:widowControl/>
        <w:rPr>
          <w:sz w:val="24"/>
        </w:rPr>
      </w:pPr>
      <w:r>
        <w:rPr>
          <w:rFonts w:hint="eastAsia"/>
          <w:sz w:val="24"/>
        </w:rPr>
        <w:t>地址：</w:t>
      </w:r>
    </w:p>
    <w:p w14:paraId="2AA89ABA">
      <w:pPr>
        <w:widowControl/>
        <w:rPr>
          <w:sz w:val="24"/>
        </w:rPr>
      </w:pPr>
    </w:p>
    <w:p w14:paraId="214490BD">
      <w:pPr>
        <w:widowControl/>
        <w:rPr>
          <w:sz w:val="24"/>
        </w:rPr>
      </w:pPr>
      <w:r>
        <w:rPr>
          <w:rFonts w:hint="eastAsia"/>
          <w:sz w:val="24"/>
        </w:rPr>
        <w:t>借款人（乙方）：</w:t>
      </w:r>
      <w:r>
        <w:rPr>
          <w:rFonts w:hint="eastAsia"/>
          <w:sz w:val="24"/>
          <w:lang w:val="en-US" w:eastAsia="zh-TW"/>
        </w:rPr>
        <w:t xml:space="preserve">             </w:t>
      </w:r>
      <w:r>
        <w:rPr>
          <w:sz w:val="24"/>
        </w:rPr>
        <w:t xml:space="preserve">              </w:t>
      </w:r>
      <w:r>
        <w:rPr>
          <w:rFonts w:hint="eastAsia"/>
          <w:sz w:val="24"/>
        </w:rPr>
        <w:t>（簽章）</w:t>
      </w:r>
    </w:p>
    <w:p w14:paraId="5E715ADB">
      <w:pPr>
        <w:widowControl/>
        <w:rPr>
          <w:sz w:val="24"/>
        </w:rPr>
      </w:pPr>
      <w:r>
        <w:rPr>
          <w:rFonts w:hint="eastAsia"/>
          <w:sz w:val="24"/>
        </w:rPr>
        <w:t>身分證字號：</w:t>
      </w:r>
    </w:p>
    <w:p w14:paraId="3DB7663D">
      <w:pPr>
        <w:widowControl/>
        <w:rPr>
          <w:sz w:val="24"/>
        </w:rPr>
      </w:pPr>
      <w:r>
        <w:rPr>
          <w:rFonts w:hint="eastAsia"/>
          <w:sz w:val="24"/>
        </w:rPr>
        <w:t>地址：</w:t>
      </w:r>
    </w:p>
    <w:p w14:paraId="3FDA1477">
      <w:pPr>
        <w:widowControl/>
        <w:rPr>
          <w:sz w:val="24"/>
        </w:rPr>
      </w:pPr>
    </w:p>
    <w:p w14:paraId="2C4FFF0F">
      <w:pPr>
        <w:widowControl/>
        <w:rPr>
          <w:sz w:val="24"/>
        </w:rPr>
      </w:pPr>
      <w:r>
        <w:rPr>
          <w:rFonts w:hint="eastAsia"/>
          <w:sz w:val="24"/>
          <w:lang w:eastAsia="zh-TW"/>
        </w:rPr>
        <w:t>乙方</w:t>
      </w:r>
      <w:r>
        <w:rPr>
          <w:rFonts w:hint="eastAsia"/>
          <w:sz w:val="24"/>
        </w:rPr>
        <w:t>連帶保證人（丙方）：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 xml:space="preserve">            </w:t>
      </w:r>
      <w:r>
        <w:rPr>
          <w:rFonts w:hint="eastAsia"/>
          <w:sz w:val="24"/>
        </w:rPr>
        <w:t>（簽章）</w:t>
      </w:r>
    </w:p>
    <w:p w14:paraId="13F8B686">
      <w:pPr>
        <w:widowControl/>
        <w:rPr>
          <w:sz w:val="24"/>
        </w:rPr>
      </w:pPr>
      <w:r>
        <w:rPr>
          <w:rFonts w:hint="eastAsia"/>
          <w:sz w:val="24"/>
        </w:rPr>
        <w:t>身分證字號：</w:t>
      </w:r>
    </w:p>
    <w:p w14:paraId="477EDE83">
      <w:pPr>
        <w:widowControl/>
        <w:rPr>
          <w:rFonts w:hint="eastAsia"/>
          <w:sz w:val="24"/>
        </w:rPr>
      </w:pPr>
      <w:r>
        <w:rPr>
          <w:rFonts w:hint="eastAsia"/>
          <w:sz w:val="24"/>
        </w:rPr>
        <w:t>地址：</w:t>
      </w:r>
    </w:p>
    <w:p w14:paraId="5E723E35">
      <w:pPr>
        <w:widowControl/>
        <w:rPr>
          <w:rFonts w:hint="eastAsia"/>
          <w:sz w:val="24"/>
        </w:rPr>
      </w:pPr>
    </w:p>
    <w:p w14:paraId="43A7D8D2">
      <w:pPr>
        <w:widowControl/>
        <w:rPr>
          <w:rFonts w:hint="eastAsia"/>
          <w:sz w:val="24"/>
        </w:rPr>
      </w:pPr>
    </w:p>
    <w:p w14:paraId="370E4C0E">
      <w:pPr>
        <w:widowControl/>
        <w:rPr>
          <w:rFonts w:hint="eastAsia"/>
          <w:sz w:val="24"/>
        </w:rPr>
      </w:pPr>
    </w:p>
    <w:p w14:paraId="670ADEDA">
      <w:pPr>
        <w:widowControl/>
        <w:rPr>
          <w:rFonts w:hint="eastAsia"/>
          <w:sz w:val="24"/>
        </w:rPr>
      </w:pPr>
    </w:p>
    <w:p w14:paraId="38662BFD">
      <w:pPr>
        <w:jc w:val="distribute"/>
      </w:pPr>
    </w:p>
    <w:p w14:paraId="41B2C125">
      <w:pPr>
        <w:jc w:val="distribute"/>
        <w:rPr>
          <w:rFonts w:hint="eastAsia"/>
          <w:lang w:eastAsia="zh-TW"/>
        </w:rPr>
      </w:pPr>
      <w:r>
        <w:rPr>
          <w:rFonts w:hint="eastAsia"/>
          <w:lang w:eastAsia="zh-TW"/>
        </w:rPr>
        <w:t>中華民國年月日</w:t>
      </w:r>
    </w:p>
    <w:p w14:paraId="096C6270">
      <w:pPr>
        <w:jc w:val="distribute"/>
        <w:rPr>
          <w:rFonts w:hint="eastAsia"/>
          <w:lang w:eastAsia="zh-TW"/>
        </w:rPr>
      </w:pPr>
    </w:p>
    <w:p w14:paraId="030B8F3C">
      <w:pPr>
        <w:jc w:val="distribute"/>
        <w:rPr>
          <w:rFonts w:hint="eastAsia"/>
          <w:lang w:eastAsia="zh-TW"/>
        </w:rPr>
      </w:pPr>
    </w:p>
    <w:p w14:paraId="3EFB7184">
      <w:pPr>
        <w:spacing w:before="400"/>
        <w:rPr>
          <w:rFonts w:hint="eastAsia" w:ascii="PingFang TC Regular" w:hAnsi="PingFang TC Regular" w:eastAsia="PingFang TC Regular" w:cs="PingFang TC Regular"/>
          <w:color w:val="C00000"/>
        </w:rPr>
      </w:pPr>
      <w:r>
        <w:rPr>
          <w:rFonts w:hint="eastAsia" w:ascii="PingFang TC Regular" w:hAnsi="PingFang TC Regular" w:eastAsia="PingFang TC Regular" w:cs="PingFang TC Regular"/>
          <w:b/>
          <w:color w:val="C00000"/>
          <w:sz w:val="18"/>
          <w:lang w:val="en-US"/>
        </w:rPr>
        <w:t xml:space="preserve">Legal Kim | </w:t>
      </w:r>
      <w:r>
        <w:rPr>
          <w:rFonts w:hint="eastAsia" w:ascii="PingFang TC Regular" w:hAnsi="PingFang TC Regular" w:eastAsia="PingFang TC Regular" w:cs="PingFang TC Regular"/>
          <w:b/>
          <w:color w:val="C00000"/>
          <w:sz w:val="18"/>
        </w:rPr>
        <w:t>使用提醒</w:t>
      </w:r>
    </w:p>
    <w:p w14:paraId="46543FBD">
      <w:pPr>
        <w:rPr>
          <w:rFonts w:hint="eastAsia" w:ascii="PingFang TC Regular" w:hAnsi="PingFang TC Regular" w:eastAsia="PingFang TC Regular" w:cs="PingFang TC Regular"/>
          <w:color w:val="C00000"/>
        </w:rPr>
      </w:pPr>
      <w:r>
        <w:rPr>
          <w:rFonts w:hint="eastAsia" w:ascii="PingFang TC Regular" w:hAnsi="PingFang TC Regular" w:eastAsia="PingFang TC Regular" w:cs="PingFang TC Regular"/>
          <w:color w:val="C00000"/>
          <w:sz w:val="17"/>
        </w:rPr>
        <w:t>本文件為簡易契約架構範本，僅供建立文件基本結構使用；實際交易條件、權利義務及風險分配，仍應依個案需求調整。</w:t>
      </w:r>
    </w:p>
    <w:p w14:paraId="287A9488">
      <w:pPr>
        <w:jc w:val="distribute"/>
        <w:rPr>
          <w:rFonts w:hint="eastAsia"/>
          <w:lang w:eastAsia="zh-TW"/>
        </w:rPr>
      </w:pPr>
    </w:p>
    <w:sectPr>
      <w:headerReference r:id="rId5" w:type="default"/>
      <w:footerReference r:id="rId6" w:type="default"/>
      <w:pgSz w:w="11906" w:h="16838"/>
      <w:pgMar w:top="1180" w:right="1463" w:bottom="1098" w:left="1463" w:header="851" w:footer="340" w:gutter="0"/>
      <w:cols w:space="425" w:num="1"/>
      <w:docGrid w:type="lines"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Apple LiGothic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標楷體">
    <w:panose1 w:val="03000509000000000000"/>
    <w:charset w:val="88"/>
    <w:family w:val="script"/>
    <w:pitch w:val="default"/>
    <w:sig w:usb0="F1007BFF" w:usb1="29FFFFFF" w:usb2="00000037" w:usb3="00000000" w:csb0="001000FF" w:csb1="D7FF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Noto Sans CJK T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PingFang TC Regular">
    <w:panose1 w:val="020B0400000000000000"/>
    <w:charset w:val="88"/>
    <w:family w:val="auto"/>
    <w:pitch w:val="default"/>
    <w:sig w:usb0="A00002FF" w:usb1="7ACFFDFB" w:usb2="00000017" w:usb3="00000000" w:csb0="00100001" w:csb1="00000000"/>
  </w:font>
  <w:font w:name="新細明體">
    <w:altName w:val="宋体-繁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LiGothic">
    <w:panose1 w:val="00000000000000000000"/>
    <w:charset w:val="00"/>
    <w:family w:val="auto"/>
    <w:pitch w:val="default"/>
    <w:sig w:usb0="800000E3" w:usb1="30C97878" w:usb2="00000016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PingFang SC Regular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DAA26D">
    <w:pPr>
      <w:pStyle w:val="17"/>
      <w:tabs>
        <w:tab w:val="center" w:pos="4680"/>
        <w:tab w:val="right" w:pos="9360"/>
        <w:tab w:val="clear" w:pos="4153"/>
        <w:tab w:val="clear" w:pos="8306"/>
      </w:tabs>
      <w:jc w:val="both"/>
      <w:rPr>
        <w:sz w:val="16"/>
      </w:rPr>
    </w:pPr>
  </w:p>
  <w:p w14:paraId="57847DFB">
    <w:pPr>
      <w:pStyle w:val="17"/>
      <w:tabs>
        <w:tab w:val="center" w:pos="4680"/>
        <w:tab w:val="right" w:pos="9360"/>
        <w:tab w:val="clear" w:pos="4153"/>
        <w:tab w:val="clear" w:pos="8306"/>
      </w:tabs>
      <w:jc w:val="both"/>
      <w:rPr>
        <w:rFonts w:hint="default"/>
        <w:color w:val="E97132" w:themeColor="accent2"/>
        <w:sz w:val="16"/>
        <w:lang w:val="en-US"/>
        <w14:textFill>
          <w14:solidFill>
            <w14:schemeClr w14:val="accent2"/>
          </w14:solidFill>
        </w14:textFill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字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34CE86F">
                          <w:pPr>
                            <w:pStyle w:val="17"/>
                            <w:tabs>
                              <w:tab w:val="center" w:pos="4680"/>
                              <w:tab w:val="right" w:pos="9360"/>
                              <w:tab w:val="clear" w:pos="4153"/>
                              <w:tab w:val="clear" w:pos="8306"/>
                            </w:tabs>
                            <w:rPr>
                              <w:sz w:val="15"/>
                              <w:szCs w:val="16"/>
                            </w:rPr>
                          </w:pPr>
                          <w:r>
                            <w:rPr>
                              <w:sz w:val="15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sz w:val="15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5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sz w:val="15"/>
                              <w:szCs w:val="16"/>
                            </w:rPr>
                            <w:t>1</w:t>
                          </w:r>
                          <w:r>
                            <w:rPr>
                              <w:sz w:val="15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5rzo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34CE86F">
                    <w:pPr>
                      <w:pStyle w:val="17"/>
                      <w:tabs>
                        <w:tab w:val="center" w:pos="4680"/>
                        <w:tab w:val="right" w:pos="9360"/>
                        <w:tab w:val="clear" w:pos="4153"/>
                        <w:tab w:val="clear" w:pos="8306"/>
                      </w:tabs>
                      <w:rPr>
                        <w:sz w:val="15"/>
                        <w:szCs w:val="16"/>
                      </w:rPr>
                    </w:pPr>
                    <w:r>
                      <w:rPr>
                        <w:sz w:val="15"/>
                        <w:szCs w:val="16"/>
                      </w:rPr>
                      <w:fldChar w:fldCharType="begin"/>
                    </w:r>
                    <w:r>
                      <w:rPr>
                        <w:sz w:val="15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sz w:val="15"/>
                        <w:szCs w:val="16"/>
                      </w:rPr>
                      <w:fldChar w:fldCharType="separate"/>
                    </w:r>
                    <w:r>
                      <w:rPr>
                        <w:sz w:val="15"/>
                        <w:szCs w:val="16"/>
                      </w:rPr>
                      <w:t>1</w:t>
                    </w:r>
                    <w:r>
                      <w:rPr>
                        <w:sz w:val="15"/>
                        <w:szCs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3083EEA7">
    <w:pPr>
      <w:pStyle w:val="17"/>
      <w:jc w:val="center"/>
      <w:rPr>
        <w:rFonts w:hint="eastAsia" w:ascii="PingFang TC Regular" w:hAnsi="PingFang TC Regular" w:eastAsia="PingFang TC Regular" w:cs="PingFang TC Regular"/>
        <w:color w:val="C00000"/>
        <w:sz w:val="15"/>
        <w:szCs w:val="20"/>
      </w:rPr>
    </w:pPr>
    <w:r>
      <w:rPr>
        <w:rFonts w:hint="eastAsia" w:ascii="PingFang TC Regular" w:hAnsi="PingFang TC Regular" w:eastAsia="PingFang TC Regular" w:cs="PingFang TC Regular"/>
        <w:color w:val="C00000"/>
        <w:sz w:val="15"/>
        <w:szCs w:val="20"/>
        <w:lang w:val="en-US" w:eastAsia="zh-CN"/>
      </w:rPr>
      <w:t xml:space="preserve">Loan Agreement Template · </w:t>
    </w:r>
    <w:r>
      <w:rPr>
        <w:rFonts w:hint="eastAsia" w:ascii="PingFang TC Regular" w:hAnsi="PingFang TC Regular" w:eastAsia="PingFang TC Regular" w:cs="PingFang TC Regular"/>
        <w:color w:val="C00000"/>
        <w:sz w:val="15"/>
        <w:szCs w:val="20"/>
        <w:lang w:val="en-US" w:eastAsia="zh-CN"/>
      </w:rPr>
      <w:fldChar w:fldCharType="begin"/>
    </w:r>
    <w:r>
      <w:rPr>
        <w:rFonts w:hint="eastAsia" w:ascii="PingFang TC Regular" w:hAnsi="PingFang TC Regular" w:eastAsia="PingFang TC Regular" w:cs="PingFang TC Regular"/>
        <w:color w:val="C00000"/>
        <w:sz w:val="15"/>
        <w:szCs w:val="20"/>
        <w:lang w:val="en-US" w:eastAsia="zh-CN"/>
      </w:rPr>
      <w:instrText xml:space="preserve"> HYPERLINK "http://www.legal-kim.com" </w:instrText>
    </w:r>
    <w:r>
      <w:rPr>
        <w:rFonts w:hint="eastAsia" w:ascii="PingFang TC Regular" w:hAnsi="PingFang TC Regular" w:eastAsia="PingFang TC Regular" w:cs="PingFang TC Regular"/>
        <w:color w:val="C00000"/>
        <w:sz w:val="15"/>
        <w:szCs w:val="20"/>
        <w:lang w:val="en-US" w:eastAsia="zh-CN"/>
      </w:rPr>
      <w:fldChar w:fldCharType="separate"/>
    </w:r>
    <w:r>
      <w:rPr>
        <w:rFonts w:hint="eastAsia" w:ascii="PingFang TC Regular" w:hAnsi="PingFang TC Regular" w:eastAsia="PingFang TC Regular" w:cs="PingFang TC Regular"/>
        <w:color w:val="C00000"/>
        <w:sz w:val="15"/>
        <w:szCs w:val="20"/>
      </w:rPr>
      <w:t>www.legal-kim.com</w:t>
    </w:r>
    <w:r>
      <w:rPr>
        <w:rFonts w:hint="eastAsia" w:ascii="PingFang TC Regular" w:hAnsi="PingFang TC Regular" w:eastAsia="PingFang TC Regular" w:cs="PingFang TC Regular"/>
        <w:color w:val="C00000"/>
        <w:sz w:val="15"/>
        <w:szCs w:val="20"/>
        <w:lang w:val="en-US" w:eastAsia="zh-CN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44B3A4">
    <w:pPr>
      <w:pStyle w:val="14"/>
      <w:tabs>
        <w:tab w:val="center" w:pos="4680"/>
        <w:tab w:val="right" w:pos="9360"/>
        <w:tab w:val="clear" w:pos="4153"/>
        <w:tab w:val="clear" w:pos="8306"/>
      </w:tabs>
      <w:jc w:val="right"/>
      <w:rPr>
        <w:rFonts w:hint="eastAsia" w:ascii="PingFang TC Regular" w:hAnsi="PingFang TC Regular" w:eastAsia="PingFang TC Regular" w:cs="PingFang TC Regular"/>
      </w:rPr>
    </w:pPr>
    <w:r>
      <w:rPr>
        <w:rFonts w:hint="eastAsia" w:ascii="PingFang TC Regular" w:hAnsi="PingFang TC Regular" w:eastAsia="PingFang TC Regular" w:cs="PingFang TC Regular"/>
        <w:b/>
        <w:sz w:val="16"/>
      </w:rPr>
      <w:t>LEGAL KIM  |  金法務在線</w:t>
    </w:r>
  </w:p>
  <w:p w14:paraId="0E202824">
    <w:pPr>
      <w:pStyle w:val="1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bordersDoNotSurroundHeader w:val="0"/>
  <w:bordersDoNotSurroundFooter w:val="0"/>
  <w:documentProtection w:enforcement="0"/>
  <w:defaultTabStop w:val="480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0A3F"/>
    <w:rsid w:val="004766E1"/>
    <w:rsid w:val="00A75125"/>
    <w:rsid w:val="00A90A3F"/>
    <w:rsid w:val="3BFEB609"/>
    <w:rsid w:val="CEF93C16"/>
    <w:rsid w:val="EB6F0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</w:pPr>
    <w:rPr>
      <w:rFonts w:ascii="Times New Roman" w:hAnsi="Times New Roman" w:eastAsia="標楷體" w:cs="Times New Roman"/>
      <w:kern w:val="2"/>
      <w:sz w:val="26"/>
      <w:szCs w:val="24"/>
      <w:lang w:val="en-US" w:eastAsia="zh-TW" w:bidi="ar-SA"/>
      <w14:ligatures w14:val="none"/>
    </w:rPr>
  </w:style>
  <w:style w:type="paragraph" w:styleId="2">
    <w:name w:val="heading 1"/>
    <w:basedOn w:val="1"/>
    <w:next w:val="1"/>
    <w:link w:val="18"/>
    <w:qFormat/>
    <w:uiPriority w:val="0"/>
    <w:pPr>
      <w:keepNext/>
      <w:keepLines/>
      <w:spacing w:before="480" w:after="80" w:line="278" w:lineRule="auto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  <w14:ligatures w14:val="standardContextual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  <w14:ligatures w14:val="standardContextual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40" w:line="278" w:lineRule="auto"/>
      <w:outlineLvl w:val="2"/>
    </w:pPr>
    <w:rPr>
      <w:rFonts w:asciiTheme="minorHAnsi" w:hAnsiTheme="minorHAnsi" w:eastAsiaTheme="majorEastAsia" w:cstheme="majorBidi"/>
      <w:color w:val="104862" w:themeColor="accent1" w:themeShade="BF"/>
      <w:sz w:val="32"/>
      <w:szCs w:val="32"/>
      <w14:ligatures w14:val="standardContextual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160" w:after="40" w:line="278" w:lineRule="auto"/>
      <w:outlineLvl w:val="3"/>
    </w:pPr>
    <w:rPr>
      <w:rFonts w:asciiTheme="minorHAnsi" w:hAnsiTheme="minorHAnsi" w:eastAsiaTheme="majorEastAsia" w:cstheme="majorBidi"/>
      <w:color w:val="104862" w:themeColor="accent1" w:themeShade="BF"/>
      <w:sz w:val="28"/>
      <w:szCs w:val="28"/>
      <w14:ligatures w14:val="standardContextual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104862" w:themeColor="accent1" w:themeShade="BF"/>
      <w:sz w:val="24"/>
      <w14:ligatures w14:val="standardContextual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line="278" w:lineRule="auto"/>
      <w:outlineLvl w:val="5"/>
    </w:pPr>
    <w:rPr>
      <w:rFonts w:asciiTheme="minorHAnsi" w:hAnsiTheme="minorHAnsi" w:eastAsiaTheme="majorEastAsia" w:cstheme="majorBidi"/>
      <w:color w:val="595959" w:themeColor="text1" w:themeTint="A6"/>
      <w:sz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line="278" w:lineRule="auto"/>
      <w:ind w:left="100" w:leftChars="100"/>
      <w:outlineLvl w:val="6"/>
    </w:pPr>
    <w:rPr>
      <w:rFonts w:asciiTheme="minorHAnsi" w:hAnsiTheme="minorHAnsi" w:eastAsiaTheme="majorEastAsia" w:cstheme="majorBidi"/>
      <w:color w:val="595959" w:themeColor="text1" w:themeTint="A6"/>
      <w:sz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before="40" w:line="278" w:lineRule="auto"/>
      <w:ind w:left="200" w:leftChars="200"/>
      <w:outlineLvl w:val="7"/>
    </w:pPr>
    <w:rPr>
      <w:rFonts w:asciiTheme="minorHAnsi" w:hAnsiTheme="minorHAnsi" w:eastAsiaTheme="majorEastAsia" w:cstheme="majorBidi"/>
      <w:color w:val="262626" w:themeColor="text1" w:themeTint="D9"/>
      <w:sz w:val="24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before="40" w:line="278" w:lineRule="auto"/>
      <w:ind w:left="300" w:leftChars="300"/>
      <w:outlineLvl w:val="8"/>
    </w:pPr>
    <w:rPr>
      <w:rFonts w:asciiTheme="minorHAnsi" w:hAnsiTheme="minorHAnsi" w:eastAsiaTheme="majorEastAsia" w:cstheme="majorBidi"/>
      <w:color w:val="262626" w:themeColor="text1" w:themeTint="D9"/>
      <w:sz w:val="24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semiHidden/>
    <w:unhideWhenUsed/>
    <w:uiPriority w:val="99"/>
    <w:rPr>
      <w:color w:val="0000FF"/>
      <w:u w:val="single"/>
    </w:rPr>
  </w:style>
  <w:style w:type="paragraph" w:styleId="14">
    <w:name w:val="head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both"/>
    </w:pPr>
    <w:rPr>
      <w:sz w:val="20"/>
    </w:rPr>
  </w:style>
  <w:style w:type="paragraph" w:styleId="15">
    <w:name w:val="Subtitle"/>
    <w:basedOn w:val="1"/>
    <w:next w:val="1"/>
    <w:link w:val="28"/>
    <w:qFormat/>
    <w:uiPriority w:val="11"/>
    <w:pPr>
      <w:spacing w:after="160" w:line="278" w:lineRule="auto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6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paragraph" w:styleId="17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18">
    <w:name w:val="標題 1 字元"/>
    <w:basedOn w:val="11"/>
    <w:link w:val="2"/>
    <w:uiPriority w:val="0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標題 2 字元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標題 3 字元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標題 4 字元"/>
    <w:basedOn w:val="11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標題 5 字元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標題 6 字元"/>
    <w:basedOn w:val="11"/>
    <w:link w:val="7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標題 7 字元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標題 8 字元"/>
    <w:basedOn w:val="11"/>
    <w:link w:val="9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標題 9 字元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標題 字元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標題 字元"/>
    <w:basedOn w:val="11"/>
    <w:link w:val="15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 w:line="278" w:lineRule="auto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sz w:val="24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30">
    <w:name w:val="引文 字元"/>
    <w:basedOn w:val="11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spacing w:after="160" w:line="278" w:lineRule="auto"/>
      <w:ind w:left="720"/>
      <w:contextualSpacing/>
    </w:pPr>
    <w:rPr>
      <w:rFonts w:asciiTheme="minorHAnsi" w:hAnsiTheme="minorHAnsi" w:eastAsiaTheme="minorEastAsia" w:cstheme="minorBidi"/>
      <w:sz w:val="24"/>
      <w14:ligatures w14:val="standardContextual"/>
    </w:r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EastAsia" w:cstheme="minorBidi"/>
      <w:i/>
      <w:iCs/>
      <w:color w:val="104862" w:themeColor="accent1" w:themeShade="BF"/>
      <w:sz w:val="24"/>
      <w14:ligatures w14:val="standardContextual"/>
    </w:rPr>
  </w:style>
  <w:style w:type="character" w:customStyle="1" w:styleId="34">
    <w:name w:val="鮮明引文 字元"/>
    <w:basedOn w:val="11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6">
    <w:name w:val="LK Hint"/>
    <w:uiPriority w:val="0"/>
    <w:pPr>
      <w:spacing w:before="0" w:after="160" w:line="276" w:lineRule="auto"/>
    </w:pPr>
    <w:rPr>
      <w:rFonts w:ascii="Arial" w:hAnsi="Arial" w:eastAsia="Noto Sans CJK TC" w:cstheme="minorBidi"/>
      <w:sz w:val="18"/>
      <w:szCs w:val="22"/>
      <w:lang w:val="en-US" w:eastAsia="en-US" w:bidi="ar-SA"/>
    </w:rPr>
  </w:style>
  <w:style w:type="paragraph" w:customStyle="1" w:styleId="37">
    <w:name w:val="LK Subtitle"/>
    <w:uiPriority w:val="0"/>
    <w:pPr>
      <w:spacing w:before="0" w:after="400" w:line="276" w:lineRule="auto"/>
    </w:pPr>
    <w:rPr>
      <w:rFonts w:ascii="Arial" w:hAnsi="Arial" w:eastAsia="Noto Sans CJK TC" w:cstheme="minorBidi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127</Words>
  <Characters>728</Characters>
  <Lines>6</Lines>
  <Paragraphs>1</Paragraphs>
  <TotalTime>0</TotalTime>
  <ScaleCrop>false</ScaleCrop>
  <LinksUpToDate>false</LinksUpToDate>
  <CharactersWithSpaces>854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2025-12-09T06:25:00Z</dcterms:created>
  <dc:creator>Cici</dc:creator>
  <cp:lastModifiedBy>Legal</cp:lastModifiedBy>
  <dcterms:modified xsi:type="dcterms:W3CDTF">2026-09-27T13:43:16Z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3076-12.1.28492.28492</vt:lpwstr>
  </property>
  <property fmtid="{D5CDD505-2E9C-101B-9397-08002B2CF9AE}" pid="3" name="ICV">
    <vt:lpwstr>94562869A055F7BF04ACB86AF5B71846_42</vt:lpwstr>
  </property>
</Properties>
</file>