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AFE" w:rsidRDefault="00026B56">
      <w:pPr>
        <w:rPr>
          <w:b/>
          <w:u w:val="single"/>
        </w:rPr>
      </w:pPr>
      <w:r>
        <w:rPr>
          <w:b/>
          <w:u w:val="single"/>
        </w:rPr>
        <w:t>PROVIDENT FUND</w:t>
      </w:r>
      <w:r w:rsidR="005D58B2">
        <w:rPr>
          <w:b/>
          <w:u w:val="single"/>
        </w:rPr>
        <w:t xml:space="preserve"> </w:t>
      </w:r>
      <w:r w:rsidR="007613BB">
        <w:rPr>
          <w:b/>
          <w:u w:val="single"/>
        </w:rPr>
        <w:t>REGISTRATION</w:t>
      </w:r>
    </w:p>
    <w:p w:rsidR="007C3D48" w:rsidRDefault="00762E81" w:rsidP="007C3D48">
      <w:pPr>
        <w:tabs>
          <w:tab w:val="left" w:pos="1134"/>
        </w:tabs>
        <w:jc w:val="both"/>
      </w:pPr>
      <w:proofErr w:type="gramStart"/>
      <w:r w:rsidRPr="00A92442">
        <w:rPr>
          <w:b/>
          <w:u w:val="single"/>
        </w:rPr>
        <w:t>Basics</w:t>
      </w:r>
      <w:r w:rsidRPr="001C0146">
        <w:t xml:space="preserve"> :</w:t>
      </w:r>
      <w:proofErr w:type="gramEnd"/>
      <w:r w:rsidR="0001709E" w:rsidRPr="001C0146">
        <w:t xml:space="preserve"> </w:t>
      </w:r>
    </w:p>
    <w:p w:rsidR="007C3D48" w:rsidRDefault="007C3D48" w:rsidP="007C3D48">
      <w:pPr>
        <w:tabs>
          <w:tab w:val="left" w:pos="1134"/>
        </w:tabs>
        <w:jc w:val="both"/>
      </w:pPr>
      <w:r>
        <w:t xml:space="preserve">Employees Provident Fund (EPF) is a scheme covered under the Employees’ Provident Fund and Miscellaneous Provisions Act, 1952. It is regulated under the Employees’ Provident Fund </w:t>
      </w:r>
      <w:proofErr w:type="spellStart"/>
      <w:r>
        <w:t>Organisation</w:t>
      </w:r>
      <w:proofErr w:type="spellEnd"/>
      <w:r>
        <w:t xml:space="preserve"> (EPFO). PF registration is applicab</w:t>
      </w:r>
      <w:r w:rsidR="00602218">
        <w:t>le for all establishments with 20 or more employee</w:t>
      </w:r>
      <w:r>
        <w:t>s. PF registration can also be obtained voluntarily by establishments having less than 20 employees.</w:t>
      </w:r>
    </w:p>
    <w:p w:rsidR="007C3D48" w:rsidRPr="0070415D" w:rsidRDefault="007C3D48" w:rsidP="007C3D48">
      <w:pPr>
        <w:tabs>
          <w:tab w:val="left" w:pos="1134"/>
        </w:tabs>
        <w:jc w:val="both"/>
      </w:pPr>
      <w:r>
        <w:t>The PF contri</w:t>
      </w:r>
      <w:r w:rsidR="00A33078">
        <w:t>bution paid by the employer is 12</w:t>
      </w:r>
      <w:r>
        <w:t xml:space="preserve">% of (basic salary + dearness allowance + retaining allowance). An equal contribution is payable by the employee. </w:t>
      </w:r>
      <w:r w:rsidRPr="0070415D">
        <w:t>In case of establishments which engage less than 20 employees or meet certain other conditions, as per the EPFO rules, the contribution rate for both employee and the employer is restricted to 10%. For most employees working in the private sector, it’s the basic salary on which the contribution is calculated.</w:t>
      </w:r>
    </w:p>
    <w:p w:rsidR="002E78D4" w:rsidRPr="00A02693" w:rsidRDefault="007C3D48" w:rsidP="007C3D48">
      <w:pPr>
        <w:tabs>
          <w:tab w:val="left" w:pos="1134"/>
        </w:tabs>
        <w:jc w:val="both"/>
      </w:pPr>
      <w:r w:rsidRPr="00A02693">
        <w:t xml:space="preserve">It is obligatory that employees’ drawing less than </w:t>
      </w:r>
      <w:proofErr w:type="spellStart"/>
      <w:r w:rsidRPr="00A02693">
        <w:t>Rs</w:t>
      </w:r>
      <w:proofErr w:type="spellEnd"/>
      <w:r w:rsidRPr="00A02693">
        <w:t xml:space="preserve"> 15,000 per month, to become members of the EPF. As </w:t>
      </w:r>
      <w:r w:rsidR="00A02693" w:rsidRPr="00A02693">
        <w:t>per the rules in EPF, employee whose ‘</w:t>
      </w:r>
      <w:r w:rsidRPr="00A02693">
        <w:t xml:space="preserve">pay’ is more than </w:t>
      </w:r>
      <w:proofErr w:type="spellStart"/>
      <w:r w:rsidRPr="00A02693">
        <w:t>Rs</w:t>
      </w:r>
      <w:proofErr w:type="spellEnd"/>
      <w:r w:rsidRPr="00A02693">
        <w:t xml:space="preserve">. 15,000 per month, at the time of joining, is not required to make </w:t>
      </w:r>
      <w:r w:rsidR="00A02693">
        <w:t xml:space="preserve">PF contributions. Also, </w:t>
      </w:r>
      <w:r w:rsidRPr="00A02693">
        <w:t xml:space="preserve">an employee who is drawing a pay of more than </w:t>
      </w:r>
      <w:proofErr w:type="spellStart"/>
      <w:r w:rsidRPr="00A02693">
        <w:t>Rs</w:t>
      </w:r>
      <w:proofErr w:type="spellEnd"/>
      <w:r w:rsidRPr="00A02693">
        <w:t xml:space="preserve"> 15,000 can still become a member w</w:t>
      </w:r>
      <w:r w:rsidR="00A02693" w:rsidRPr="00A02693">
        <w:t>ith permission of Ass</w:t>
      </w:r>
      <w:r w:rsidR="00A02693">
        <w:t xml:space="preserve">istant PF Commissioner and with </w:t>
      </w:r>
      <w:r w:rsidR="00A02693" w:rsidRPr="00A02693">
        <w:t xml:space="preserve">the consent of the Employer. </w:t>
      </w:r>
    </w:p>
    <w:p w:rsidR="00F561E6" w:rsidRDefault="00F561E6" w:rsidP="007C3D48">
      <w:pPr>
        <w:tabs>
          <w:tab w:val="left" w:pos="1134"/>
        </w:tabs>
        <w:jc w:val="both"/>
      </w:pPr>
      <w:r w:rsidRPr="00F561E6">
        <w:t xml:space="preserve">The UAN </w:t>
      </w:r>
      <w:r w:rsidR="00602218">
        <w:t xml:space="preserve">(Universal Account Number) </w:t>
      </w:r>
      <w:r w:rsidRPr="00F561E6">
        <w:t>is a 12-digit u</w:t>
      </w:r>
      <w:r w:rsidR="00602218">
        <w:t>nique number that has been allotted</w:t>
      </w:r>
      <w:r w:rsidRPr="00F561E6">
        <w:t xml:space="preserve"> to every PF member</w:t>
      </w:r>
      <w:r w:rsidR="00602218">
        <w:t xml:space="preserve"> by EPFO</w:t>
      </w:r>
      <w:r w:rsidRPr="00F561E6">
        <w:t xml:space="preserve">. Before the introduction of the UAN, employees were inconvenienced by the fact that they had to keep shifting their accounts when they shift </w:t>
      </w:r>
      <w:proofErr w:type="spellStart"/>
      <w:r w:rsidRPr="00F561E6">
        <w:t>organisations</w:t>
      </w:r>
      <w:proofErr w:type="spellEnd"/>
      <w:r w:rsidRPr="00F561E6">
        <w:t>, but now, the UAN controls all PF accounts of an employee and it can be functioned as one account.</w:t>
      </w:r>
    </w:p>
    <w:p w:rsidR="001C0146" w:rsidRDefault="007F696A" w:rsidP="001C0146">
      <w:pPr>
        <w:tabs>
          <w:tab w:val="left" w:pos="2077"/>
        </w:tabs>
        <w:jc w:val="both"/>
        <w:rPr>
          <w:b/>
          <w:u w:val="single"/>
        </w:rPr>
      </w:pPr>
      <w:proofErr w:type="gramStart"/>
      <w:r>
        <w:rPr>
          <w:b/>
          <w:u w:val="single"/>
        </w:rPr>
        <w:t>Advantages :</w:t>
      </w:r>
      <w:proofErr w:type="gramEnd"/>
    </w:p>
    <w:p w:rsidR="00F561E6" w:rsidRPr="00F16432" w:rsidRDefault="00602218" w:rsidP="00F561E6">
      <w:pPr>
        <w:pStyle w:val="ListParagraph"/>
        <w:numPr>
          <w:ilvl w:val="0"/>
          <w:numId w:val="9"/>
        </w:numPr>
        <w:tabs>
          <w:tab w:val="left" w:pos="2077"/>
        </w:tabs>
        <w:jc w:val="both"/>
      </w:pPr>
      <w:r w:rsidRPr="00F16432">
        <w:t>I</w:t>
      </w:r>
      <w:r w:rsidR="00F561E6" w:rsidRPr="00F16432">
        <w:t>dle EPF account earns interest.</w:t>
      </w:r>
    </w:p>
    <w:p w:rsidR="00F561E6" w:rsidRPr="00F16432" w:rsidRDefault="00602218" w:rsidP="00602218">
      <w:pPr>
        <w:pStyle w:val="ListParagraph"/>
        <w:numPr>
          <w:ilvl w:val="0"/>
          <w:numId w:val="9"/>
        </w:numPr>
        <w:tabs>
          <w:tab w:val="left" w:pos="2077"/>
        </w:tabs>
        <w:jc w:val="both"/>
        <w:rPr>
          <w:u w:val="single"/>
        </w:rPr>
      </w:pPr>
      <w:proofErr w:type="gramStart"/>
      <w:r w:rsidRPr="00F16432">
        <w:t>savings</w:t>
      </w:r>
      <w:proofErr w:type="gramEnd"/>
      <w:r w:rsidRPr="00F16432">
        <w:t xml:space="preserve"> platform that helps employees save a fraction of their salary every month that can be used in the event that you are rendered unable to work, or upon retirement.</w:t>
      </w:r>
    </w:p>
    <w:p w:rsidR="00A02693" w:rsidRPr="00F16432" w:rsidRDefault="00A02693" w:rsidP="00A02693">
      <w:pPr>
        <w:pStyle w:val="ListParagraph"/>
        <w:numPr>
          <w:ilvl w:val="0"/>
          <w:numId w:val="9"/>
        </w:numPr>
        <w:tabs>
          <w:tab w:val="left" w:pos="2077"/>
        </w:tabs>
        <w:jc w:val="both"/>
        <w:rPr>
          <w:u w:val="single"/>
        </w:rPr>
      </w:pPr>
      <w:r w:rsidRPr="00F16432">
        <w:t>Advance/Loan for Housin</w:t>
      </w:r>
      <w:bookmarkStart w:id="0" w:name="_GoBack"/>
      <w:bookmarkEnd w:id="0"/>
      <w:r w:rsidRPr="00F16432">
        <w:t>g can be availed.</w:t>
      </w:r>
    </w:p>
    <w:sectPr w:rsidR="00A02693" w:rsidRPr="00F16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5B35"/>
    <w:multiLevelType w:val="hybridMultilevel"/>
    <w:tmpl w:val="ABC88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43B7A"/>
    <w:multiLevelType w:val="hybridMultilevel"/>
    <w:tmpl w:val="FD4A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E3BBA"/>
    <w:multiLevelType w:val="hybridMultilevel"/>
    <w:tmpl w:val="30FC7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62B0E"/>
    <w:multiLevelType w:val="hybridMultilevel"/>
    <w:tmpl w:val="C7B4D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D43C23"/>
    <w:multiLevelType w:val="multilevel"/>
    <w:tmpl w:val="DA5CB280"/>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7D443FA"/>
    <w:multiLevelType w:val="hybridMultilevel"/>
    <w:tmpl w:val="971810F8"/>
    <w:lvl w:ilvl="0" w:tplc="F3DCE0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83B3A1A"/>
    <w:multiLevelType w:val="hybridMultilevel"/>
    <w:tmpl w:val="9064EF02"/>
    <w:lvl w:ilvl="0" w:tplc="E4AA0B6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B96BD4"/>
    <w:multiLevelType w:val="hybridMultilevel"/>
    <w:tmpl w:val="D38070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8B95812"/>
    <w:multiLevelType w:val="hybridMultilevel"/>
    <w:tmpl w:val="C540A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5F4B33"/>
    <w:multiLevelType w:val="hybridMultilevel"/>
    <w:tmpl w:val="DD8843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8"/>
  </w:num>
  <w:num w:numId="4">
    <w:abstractNumId w:val="7"/>
  </w:num>
  <w:num w:numId="5">
    <w:abstractNumId w:val="9"/>
  </w:num>
  <w:num w:numId="6">
    <w:abstractNumId w:val="5"/>
  </w:num>
  <w:num w:numId="7">
    <w:abstractNumId w:val="4"/>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663"/>
    <w:rsid w:val="0001709E"/>
    <w:rsid w:val="00026B56"/>
    <w:rsid w:val="00036423"/>
    <w:rsid w:val="00055289"/>
    <w:rsid w:val="000706FA"/>
    <w:rsid w:val="000A0EBC"/>
    <w:rsid w:val="000C5439"/>
    <w:rsid w:val="000D605D"/>
    <w:rsid w:val="000F072D"/>
    <w:rsid w:val="000F3659"/>
    <w:rsid w:val="00133E5F"/>
    <w:rsid w:val="00170663"/>
    <w:rsid w:val="001721BC"/>
    <w:rsid w:val="00175E92"/>
    <w:rsid w:val="00181D0A"/>
    <w:rsid w:val="001B75B9"/>
    <w:rsid w:val="001C0146"/>
    <w:rsid w:val="001D799F"/>
    <w:rsid w:val="001E4AB1"/>
    <w:rsid w:val="001E7E65"/>
    <w:rsid w:val="001F14A9"/>
    <w:rsid w:val="001F404A"/>
    <w:rsid w:val="001F5173"/>
    <w:rsid w:val="00201312"/>
    <w:rsid w:val="002117F8"/>
    <w:rsid w:val="00213B1C"/>
    <w:rsid w:val="002277D6"/>
    <w:rsid w:val="00245DFC"/>
    <w:rsid w:val="0029260E"/>
    <w:rsid w:val="00294BDD"/>
    <w:rsid w:val="002B5F7C"/>
    <w:rsid w:val="002C178E"/>
    <w:rsid w:val="002D2D90"/>
    <w:rsid w:val="002E030C"/>
    <w:rsid w:val="002E47B4"/>
    <w:rsid w:val="002E78D4"/>
    <w:rsid w:val="002F3BF4"/>
    <w:rsid w:val="003000BB"/>
    <w:rsid w:val="003043EA"/>
    <w:rsid w:val="00304710"/>
    <w:rsid w:val="003148BC"/>
    <w:rsid w:val="00327480"/>
    <w:rsid w:val="003462F3"/>
    <w:rsid w:val="003529C5"/>
    <w:rsid w:val="0036070B"/>
    <w:rsid w:val="003629D4"/>
    <w:rsid w:val="00364226"/>
    <w:rsid w:val="0038113A"/>
    <w:rsid w:val="003C23B0"/>
    <w:rsid w:val="003D0427"/>
    <w:rsid w:val="003F12BB"/>
    <w:rsid w:val="004335E6"/>
    <w:rsid w:val="0043590F"/>
    <w:rsid w:val="00465991"/>
    <w:rsid w:val="00484000"/>
    <w:rsid w:val="004B6672"/>
    <w:rsid w:val="004D40C9"/>
    <w:rsid w:val="004E7901"/>
    <w:rsid w:val="004F3B88"/>
    <w:rsid w:val="00500B21"/>
    <w:rsid w:val="005030F1"/>
    <w:rsid w:val="00510CDD"/>
    <w:rsid w:val="00524510"/>
    <w:rsid w:val="0054359F"/>
    <w:rsid w:val="005A4344"/>
    <w:rsid w:val="005B60C1"/>
    <w:rsid w:val="005D127F"/>
    <w:rsid w:val="005D58B2"/>
    <w:rsid w:val="005E0B97"/>
    <w:rsid w:val="005E42DB"/>
    <w:rsid w:val="005F39AC"/>
    <w:rsid w:val="005F45C7"/>
    <w:rsid w:val="006021CE"/>
    <w:rsid w:val="00602218"/>
    <w:rsid w:val="00626F09"/>
    <w:rsid w:val="00653272"/>
    <w:rsid w:val="00662E92"/>
    <w:rsid w:val="006A08DB"/>
    <w:rsid w:val="006F4E0E"/>
    <w:rsid w:val="006F6825"/>
    <w:rsid w:val="00700D6C"/>
    <w:rsid w:val="0070415D"/>
    <w:rsid w:val="00706ED7"/>
    <w:rsid w:val="00710241"/>
    <w:rsid w:val="00727E95"/>
    <w:rsid w:val="007323F1"/>
    <w:rsid w:val="0073386B"/>
    <w:rsid w:val="007547ED"/>
    <w:rsid w:val="007613BB"/>
    <w:rsid w:val="00762E81"/>
    <w:rsid w:val="00773FD0"/>
    <w:rsid w:val="00786696"/>
    <w:rsid w:val="0079612E"/>
    <w:rsid w:val="007A6A9E"/>
    <w:rsid w:val="007C3D48"/>
    <w:rsid w:val="007F696A"/>
    <w:rsid w:val="00816CE9"/>
    <w:rsid w:val="00822A3A"/>
    <w:rsid w:val="00852CBE"/>
    <w:rsid w:val="00862F2B"/>
    <w:rsid w:val="008928C9"/>
    <w:rsid w:val="008B55FB"/>
    <w:rsid w:val="008D22A6"/>
    <w:rsid w:val="008E234A"/>
    <w:rsid w:val="008F1E94"/>
    <w:rsid w:val="008F58E4"/>
    <w:rsid w:val="00916007"/>
    <w:rsid w:val="0096199C"/>
    <w:rsid w:val="009772F3"/>
    <w:rsid w:val="00985230"/>
    <w:rsid w:val="009C6E86"/>
    <w:rsid w:val="009F5027"/>
    <w:rsid w:val="00A02693"/>
    <w:rsid w:val="00A16AFE"/>
    <w:rsid w:val="00A33078"/>
    <w:rsid w:val="00A364BF"/>
    <w:rsid w:val="00A50791"/>
    <w:rsid w:val="00A74D12"/>
    <w:rsid w:val="00A87E68"/>
    <w:rsid w:val="00A92442"/>
    <w:rsid w:val="00AA6671"/>
    <w:rsid w:val="00AA7262"/>
    <w:rsid w:val="00AD67CD"/>
    <w:rsid w:val="00AD748A"/>
    <w:rsid w:val="00AE4F69"/>
    <w:rsid w:val="00AF0B37"/>
    <w:rsid w:val="00B04027"/>
    <w:rsid w:val="00B17AC2"/>
    <w:rsid w:val="00B2293C"/>
    <w:rsid w:val="00B42C5D"/>
    <w:rsid w:val="00B615C0"/>
    <w:rsid w:val="00B83603"/>
    <w:rsid w:val="00B92ADC"/>
    <w:rsid w:val="00B94520"/>
    <w:rsid w:val="00B978C5"/>
    <w:rsid w:val="00BA7A2B"/>
    <w:rsid w:val="00BB528D"/>
    <w:rsid w:val="00BF1C0D"/>
    <w:rsid w:val="00BF3838"/>
    <w:rsid w:val="00C0109C"/>
    <w:rsid w:val="00C079E1"/>
    <w:rsid w:val="00C15AC0"/>
    <w:rsid w:val="00C162CF"/>
    <w:rsid w:val="00C16575"/>
    <w:rsid w:val="00C32439"/>
    <w:rsid w:val="00C86A5F"/>
    <w:rsid w:val="00CA0D39"/>
    <w:rsid w:val="00CA5FA2"/>
    <w:rsid w:val="00CB630B"/>
    <w:rsid w:val="00CB6D5C"/>
    <w:rsid w:val="00CC2A02"/>
    <w:rsid w:val="00CC2A50"/>
    <w:rsid w:val="00CD24F5"/>
    <w:rsid w:val="00CE3A31"/>
    <w:rsid w:val="00D10578"/>
    <w:rsid w:val="00D13AD7"/>
    <w:rsid w:val="00D16754"/>
    <w:rsid w:val="00D47ADC"/>
    <w:rsid w:val="00D73515"/>
    <w:rsid w:val="00D80411"/>
    <w:rsid w:val="00D83F97"/>
    <w:rsid w:val="00D9357D"/>
    <w:rsid w:val="00DA417C"/>
    <w:rsid w:val="00DC6752"/>
    <w:rsid w:val="00DE313A"/>
    <w:rsid w:val="00DE3635"/>
    <w:rsid w:val="00DF0DBB"/>
    <w:rsid w:val="00E02E66"/>
    <w:rsid w:val="00E06CE8"/>
    <w:rsid w:val="00E07A92"/>
    <w:rsid w:val="00E12EAC"/>
    <w:rsid w:val="00E25ADD"/>
    <w:rsid w:val="00E52A37"/>
    <w:rsid w:val="00E863F6"/>
    <w:rsid w:val="00E95A8E"/>
    <w:rsid w:val="00EE5177"/>
    <w:rsid w:val="00EF60CB"/>
    <w:rsid w:val="00F071A7"/>
    <w:rsid w:val="00F16432"/>
    <w:rsid w:val="00F22EAD"/>
    <w:rsid w:val="00F2740A"/>
    <w:rsid w:val="00F561E6"/>
    <w:rsid w:val="00F748EE"/>
    <w:rsid w:val="00F94A55"/>
    <w:rsid w:val="00F95A3F"/>
    <w:rsid w:val="00FC1E4D"/>
    <w:rsid w:val="00FD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07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2E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96A"/>
    <w:pPr>
      <w:ind w:left="720"/>
      <w:contextualSpacing/>
    </w:pPr>
  </w:style>
  <w:style w:type="character" w:customStyle="1" w:styleId="apple-converted-space">
    <w:name w:val="apple-converted-space"/>
    <w:basedOn w:val="DefaultParagraphFont"/>
    <w:rsid w:val="0001709E"/>
  </w:style>
  <w:style w:type="paragraph" w:styleId="BalloonText">
    <w:name w:val="Balloon Text"/>
    <w:basedOn w:val="Normal"/>
    <w:link w:val="BalloonTextChar"/>
    <w:uiPriority w:val="99"/>
    <w:semiHidden/>
    <w:unhideWhenUsed/>
    <w:rsid w:val="00A16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AFE"/>
    <w:rPr>
      <w:rFonts w:ascii="Tahoma" w:hAnsi="Tahoma" w:cs="Tahoma"/>
      <w:sz w:val="16"/>
      <w:szCs w:val="16"/>
    </w:rPr>
  </w:style>
  <w:style w:type="character" w:styleId="Hyperlink">
    <w:name w:val="Hyperlink"/>
    <w:basedOn w:val="DefaultParagraphFont"/>
    <w:uiPriority w:val="99"/>
    <w:unhideWhenUsed/>
    <w:rsid w:val="00F94A55"/>
    <w:rPr>
      <w:color w:val="0000FF" w:themeColor="hyperlink"/>
      <w:u w:val="single"/>
    </w:rPr>
  </w:style>
  <w:style w:type="character" w:customStyle="1" w:styleId="Heading3Char">
    <w:name w:val="Heading 3 Char"/>
    <w:basedOn w:val="DefaultParagraphFont"/>
    <w:link w:val="Heading3"/>
    <w:uiPriority w:val="9"/>
    <w:rsid w:val="00A507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62E9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07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2E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96A"/>
    <w:pPr>
      <w:ind w:left="720"/>
      <w:contextualSpacing/>
    </w:pPr>
  </w:style>
  <w:style w:type="character" w:customStyle="1" w:styleId="apple-converted-space">
    <w:name w:val="apple-converted-space"/>
    <w:basedOn w:val="DefaultParagraphFont"/>
    <w:rsid w:val="0001709E"/>
  </w:style>
  <w:style w:type="paragraph" w:styleId="BalloonText">
    <w:name w:val="Balloon Text"/>
    <w:basedOn w:val="Normal"/>
    <w:link w:val="BalloonTextChar"/>
    <w:uiPriority w:val="99"/>
    <w:semiHidden/>
    <w:unhideWhenUsed/>
    <w:rsid w:val="00A16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AFE"/>
    <w:rPr>
      <w:rFonts w:ascii="Tahoma" w:hAnsi="Tahoma" w:cs="Tahoma"/>
      <w:sz w:val="16"/>
      <w:szCs w:val="16"/>
    </w:rPr>
  </w:style>
  <w:style w:type="character" w:styleId="Hyperlink">
    <w:name w:val="Hyperlink"/>
    <w:basedOn w:val="DefaultParagraphFont"/>
    <w:uiPriority w:val="99"/>
    <w:unhideWhenUsed/>
    <w:rsid w:val="00F94A55"/>
    <w:rPr>
      <w:color w:val="0000FF" w:themeColor="hyperlink"/>
      <w:u w:val="single"/>
    </w:rPr>
  </w:style>
  <w:style w:type="character" w:customStyle="1" w:styleId="Heading3Char">
    <w:name w:val="Heading 3 Char"/>
    <w:basedOn w:val="DefaultParagraphFont"/>
    <w:link w:val="Heading3"/>
    <w:uiPriority w:val="9"/>
    <w:rsid w:val="00A507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62E9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626651">
      <w:bodyDiv w:val="1"/>
      <w:marLeft w:val="0"/>
      <w:marRight w:val="0"/>
      <w:marTop w:val="0"/>
      <w:marBottom w:val="0"/>
      <w:divBdr>
        <w:top w:val="none" w:sz="0" w:space="0" w:color="auto"/>
        <w:left w:val="none" w:sz="0" w:space="0" w:color="auto"/>
        <w:bottom w:val="none" w:sz="0" w:space="0" w:color="auto"/>
        <w:right w:val="none" w:sz="0" w:space="0" w:color="auto"/>
      </w:divBdr>
      <w:divsChild>
        <w:div w:id="650408385">
          <w:marLeft w:val="0"/>
          <w:marRight w:val="0"/>
          <w:marTop w:val="0"/>
          <w:marBottom w:val="0"/>
          <w:divBdr>
            <w:top w:val="none" w:sz="0" w:space="8" w:color="DDDDDD"/>
            <w:left w:val="none" w:sz="0" w:space="11" w:color="DDDDDD"/>
            <w:bottom w:val="none" w:sz="0" w:space="0" w:color="auto"/>
            <w:right w:val="none" w:sz="0" w:space="11" w:color="DDDDDD"/>
          </w:divBdr>
        </w:div>
        <w:div w:id="351345930">
          <w:marLeft w:val="0"/>
          <w:marRight w:val="0"/>
          <w:marTop w:val="0"/>
          <w:marBottom w:val="0"/>
          <w:divBdr>
            <w:top w:val="none" w:sz="0" w:space="0" w:color="auto"/>
            <w:left w:val="none" w:sz="0" w:space="0" w:color="auto"/>
            <w:bottom w:val="none" w:sz="0" w:space="0" w:color="auto"/>
            <w:right w:val="none" w:sz="0" w:space="0" w:color="auto"/>
          </w:divBdr>
          <w:divsChild>
            <w:div w:id="63996301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75159617">
      <w:bodyDiv w:val="1"/>
      <w:marLeft w:val="0"/>
      <w:marRight w:val="0"/>
      <w:marTop w:val="0"/>
      <w:marBottom w:val="0"/>
      <w:divBdr>
        <w:top w:val="none" w:sz="0" w:space="0" w:color="auto"/>
        <w:left w:val="none" w:sz="0" w:space="0" w:color="auto"/>
        <w:bottom w:val="none" w:sz="0" w:space="0" w:color="auto"/>
        <w:right w:val="none" w:sz="0" w:space="0" w:color="auto"/>
      </w:divBdr>
    </w:div>
    <w:div w:id="1359156964">
      <w:bodyDiv w:val="1"/>
      <w:marLeft w:val="0"/>
      <w:marRight w:val="0"/>
      <w:marTop w:val="0"/>
      <w:marBottom w:val="0"/>
      <w:divBdr>
        <w:top w:val="none" w:sz="0" w:space="0" w:color="auto"/>
        <w:left w:val="none" w:sz="0" w:space="0" w:color="auto"/>
        <w:bottom w:val="none" w:sz="0" w:space="0" w:color="auto"/>
        <w:right w:val="none" w:sz="0" w:space="0" w:color="auto"/>
      </w:divBdr>
    </w:div>
    <w:div w:id="1436947421">
      <w:bodyDiv w:val="1"/>
      <w:marLeft w:val="0"/>
      <w:marRight w:val="0"/>
      <w:marTop w:val="0"/>
      <w:marBottom w:val="0"/>
      <w:divBdr>
        <w:top w:val="none" w:sz="0" w:space="0" w:color="auto"/>
        <w:left w:val="none" w:sz="0" w:space="0" w:color="auto"/>
        <w:bottom w:val="none" w:sz="0" w:space="0" w:color="auto"/>
        <w:right w:val="none" w:sz="0" w:space="0" w:color="auto"/>
      </w:divBdr>
    </w:div>
    <w:div w:id="1593515490">
      <w:bodyDiv w:val="1"/>
      <w:marLeft w:val="0"/>
      <w:marRight w:val="0"/>
      <w:marTop w:val="0"/>
      <w:marBottom w:val="0"/>
      <w:divBdr>
        <w:top w:val="none" w:sz="0" w:space="0" w:color="auto"/>
        <w:left w:val="none" w:sz="0" w:space="0" w:color="auto"/>
        <w:bottom w:val="none" w:sz="0" w:space="0" w:color="auto"/>
        <w:right w:val="none" w:sz="0" w:space="0" w:color="auto"/>
      </w:divBdr>
      <w:divsChild>
        <w:div w:id="1084842594">
          <w:marLeft w:val="0"/>
          <w:marRight w:val="0"/>
          <w:marTop w:val="0"/>
          <w:marBottom w:val="0"/>
          <w:divBdr>
            <w:top w:val="none" w:sz="0" w:space="0" w:color="auto"/>
            <w:left w:val="none" w:sz="0" w:space="0" w:color="auto"/>
            <w:bottom w:val="none" w:sz="0" w:space="0" w:color="auto"/>
            <w:right w:val="none" w:sz="0" w:space="0" w:color="auto"/>
          </w:divBdr>
          <w:divsChild>
            <w:div w:id="51007439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699353850">
      <w:bodyDiv w:val="1"/>
      <w:marLeft w:val="0"/>
      <w:marRight w:val="0"/>
      <w:marTop w:val="0"/>
      <w:marBottom w:val="0"/>
      <w:divBdr>
        <w:top w:val="none" w:sz="0" w:space="0" w:color="auto"/>
        <w:left w:val="none" w:sz="0" w:space="0" w:color="auto"/>
        <w:bottom w:val="none" w:sz="0" w:space="0" w:color="auto"/>
        <w:right w:val="none" w:sz="0" w:space="0" w:color="auto"/>
      </w:divBdr>
    </w:div>
    <w:div w:id="1862813075">
      <w:bodyDiv w:val="1"/>
      <w:marLeft w:val="0"/>
      <w:marRight w:val="0"/>
      <w:marTop w:val="0"/>
      <w:marBottom w:val="0"/>
      <w:divBdr>
        <w:top w:val="none" w:sz="0" w:space="0" w:color="auto"/>
        <w:left w:val="none" w:sz="0" w:space="0" w:color="auto"/>
        <w:bottom w:val="none" w:sz="0" w:space="0" w:color="auto"/>
        <w:right w:val="none" w:sz="0" w:space="0" w:color="auto"/>
      </w:divBdr>
    </w:div>
    <w:div w:id="209153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1635</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813</cp:revision>
  <dcterms:created xsi:type="dcterms:W3CDTF">2018-05-16T07:58:00Z</dcterms:created>
  <dcterms:modified xsi:type="dcterms:W3CDTF">2018-05-30T12:15:00Z</dcterms:modified>
</cp:coreProperties>
</file>