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AFE" w:rsidRDefault="00026B56">
      <w:pPr>
        <w:rPr>
          <w:b/>
          <w:u w:val="single"/>
        </w:rPr>
      </w:pPr>
      <w:r>
        <w:rPr>
          <w:b/>
          <w:u w:val="single"/>
        </w:rPr>
        <w:t>E</w:t>
      </w:r>
      <w:r w:rsidR="00A83C57">
        <w:rPr>
          <w:b/>
          <w:u w:val="single"/>
        </w:rPr>
        <w:t>mployee State Insurance (E</w:t>
      </w:r>
      <w:r>
        <w:rPr>
          <w:b/>
          <w:u w:val="single"/>
        </w:rPr>
        <w:t>SI</w:t>
      </w:r>
      <w:r w:rsidR="00A83C57">
        <w:rPr>
          <w:b/>
          <w:u w:val="single"/>
        </w:rPr>
        <w:t>)</w:t>
      </w:r>
      <w:r>
        <w:rPr>
          <w:b/>
          <w:u w:val="single"/>
        </w:rPr>
        <w:t xml:space="preserve"> </w:t>
      </w:r>
      <w:r w:rsidR="005D58B2">
        <w:rPr>
          <w:b/>
          <w:u w:val="single"/>
        </w:rPr>
        <w:t xml:space="preserve">REGISTRATION </w:t>
      </w:r>
    </w:p>
    <w:p w:rsidR="007C3D48" w:rsidRDefault="00762E81" w:rsidP="007C3D48">
      <w:pPr>
        <w:tabs>
          <w:tab w:val="left" w:pos="1134"/>
        </w:tabs>
        <w:jc w:val="both"/>
      </w:pPr>
      <w:proofErr w:type="gramStart"/>
      <w:r w:rsidRPr="00A92442">
        <w:rPr>
          <w:b/>
          <w:u w:val="single"/>
        </w:rPr>
        <w:t>Basics</w:t>
      </w:r>
      <w:r w:rsidRPr="001C0146">
        <w:t xml:space="preserve"> :</w:t>
      </w:r>
      <w:proofErr w:type="gramEnd"/>
      <w:r w:rsidR="0001709E" w:rsidRPr="001C0146">
        <w:t xml:space="preserve"> </w:t>
      </w:r>
    </w:p>
    <w:p w:rsidR="00E051B8" w:rsidRDefault="00E051B8" w:rsidP="007C3D48">
      <w:pPr>
        <w:tabs>
          <w:tab w:val="left" w:pos="1134"/>
        </w:tabs>
        <w:jc w:val="both"/>
      </w:pPr>
      <w:r w:rsidRPr="00E051B8">
        <w:t>The Employees' State Insurance (ESI) S</w:t>
      </w:r>
      <w:r>
        <w:t>cheme is one of the famous</w:t>
      </w:r>
      <w:r w:rsidRPr="00E051B8">
        <w:t xml:space="preserve"> schemes amid employees engaged in various economic sectors in en</w:t>
      </w:r>
      <w:r>
        <w:t>tire India. The</w:t>
      </w:r>
      <w:r w:rsidRPr="00E051B8">
        <w:t xml:space="preserve"> ESI scheme is administered and regula</w:t>
      </w:r>
      <w:r w:rsidR="00214BEF">
        <w:t>ted by Employee State Insurance Corporation (</w:t>
      </w:r>
      <w:r w:rsidRPr="00E051B8">
        <w:t>ESIC</w:t>
      </w:r>
      <w:r w:rsidR="00214BEF">
        <w:t>)</w:t>
      </w:r>
      <w:r w:rsidRPr="00E051B8">
        <w:t>, as per the</w:t>
      </w:r>
      <w:r>
        <w:t xml:space="preserve"> rules and regulations of </w:t>
      </w:r>
      <w:r w:rsidRPr="00E051B8">
        <w:t>the Indian ESI Act of 1948.</w:t>
      </w:r>
    </w:p>
    <w:p w:rsidR="00D46188" w:rsidRPr="00214BEF" w:rsidRDefault="00D46188" w:rsidP="007C3D48">
      <w:pPr>
        <w:tabs>
          <w:tab w:val="left" w:pos="1134"/>
        </w:tabs>
        <w:jc w:val="both"/>
      </w:pPr>
      <w:r w:rsidRPr="00214BEF">
        <w:t>All Establishments and Factories employing more than 10 employees are required to mandatorily apply for ESI</w:t>
      </w:r>
      <w:r w:rsidR="004C02EE">
        <w:t xml:space="preserve"> registration within 15 days as per </w:t>
      </w:r>
      <w:r w:rsidRPr="00214BEF">
        <w:t>the ESI Act, 1</w:t>
      </w:r>
      <w:r w:rsidR="00214BEF" w:rsidRPr="00214BEF">
        <w:t>948 once it is applicable.</w:t>
      </w:r>
      <w:bookmarkStart w:id="0" w:name="_GoBack"/>
      <w:bookmarkEnd w:id="0"/>
    </w:p>
    <w:p w:rsidR="00B854E3" w:rsidRPr="00214BEF" w:rsidRDefault="00B854E3" w:rsidP="00B854E3">
      <w:pPr>
        <w:tabs>
          <w:tab w:val="left" w:pos="2077"/>
        </w:tabs>
        <w:jc w:val="both"/>
      </w:pPr>
      <w:r w:rsidRPr="00214BEF">
        <w:t>ESIC is a self-financing social security and health insurance scheme which provides med</w:t>
      </w:r>
      <w:r w:rsidR="00A83C57" w:rsidRPr="00214BEF">
        <w:t xml:space="preserve">ical benefit, </w:t>
      </w:r>
      <w:r w:rsidRPr="00214BEF">
        <w:t>maternity benefit, disablement benefit and various other benefits etc. to the employees and their family.</w:t>
      </w:r>
    </w:p>
    <w:p w:rsidR="00214BEF" w:rsidRPr="00214BEF" w:rsidRDefault="00A83C57" w:rsidP="00B854E3">
      <w:pPr>
        <w:tabs>
          <w:tab w:val="left" w:pos="2077"/>
        </w:tabs>
        <w:jc w:val="both"/>
      </w:pPr>
      <w:r w:rsidRPr="00214BEF">
        <w:t>Establishments having</w:t>
      </w:r>
      <w:r w:rsidR="00214BEF" w:rsidRPr="00214BEF">
        <w:t xml:space="preserve"> 10 or more employees, paying the wages of </w:t>
      </w:r>
      <w:proofErr w:type="spellStart"/>
      <w:r w:rsidR="00214BEF" w:rsidRPr="00214BEF">
        <w:t>up</w:t>
      </w:r>
      <w:r w:rsidRPr="00214BEF">
        <w:t>to</w:t>
      </w:r>
      <w:proofErr w:type="spellEnd"/>
      <w:r w:rsidRPr="00214BEF">
        <w:t xml:space="preserve"> Rs.15</w:t>
      </w:r>
      <w:proofErr w:type="gramStart"/>
      <w:r w:rsidRPr="00214BEF">
        <w:t>,000</w:t>
      </w:r>
      <w:proofErr w:type="gramEnd"/>
      <w:r w:rsidRPr="00214BEF">
        <w:t xml:space="preserve"> per</w:t>
      </w:r>
      <w:r w:rsidR="00B854E3" w:rsidRPr="00214BEF">
        <w:t xml:space="preserve"> month are required to be regist</w:t>
      </w:r>
      <w:r w:rsidRPr="00214BEF">
        <w:t xml:space="preserve">ered for ESIC under the ESI Act </w:t>
      </w:r>
      <w:r w:rsidR="00B854E3" w:rsidRPr="00214BEF">
        <w:t>1948. The benefits pr</w:t>
      </w:r>
      <w:r w:rsidR="00214BEF" w:rsidRPr="00214BEF">
        <w:t xml:space="preserve">ovided by the scheme </w:t>
      </w:r>
      <w:r w:rsidR="00B854E3" w:rsidRPr="00214BEF">
        <w:t xml:space="preserve">from </w:t>
      </w:r>
      <w:r w:rsidR="00214BEF" w:rsidRPr="00214BEF">
        <w:t>contributions collected</w:t>
      </w:r>
      <w:r w:rsidR="00B854E3" w:rsidRPr="00214BEF">
        <w:t xml:space="preserve"> from covered employees </w:t>
      </w:r>
      <w:r w:rsidR="00214BEF" w:rsidRPr="00214BEF">
        <w:t xml:space="preserve">and their employers at the specified percentage of wages. </w:t>
      </w:r>
    </w:p>
    <w:p w:rsidR="00B854E3" w:rsidRPr="00214BEF" w:rsidRDefault="00214BEF" w:rsidP="00B854E3">
      <w:pPr>
        <w:tabs>
          <w:tab w:val="left" w:pos="2077"/>
        </w:tabs>
        <w:jc w:val="both"/>
      </w:pPr>
      <w:r w:rsidRPr="00214BEF">
        <w:t>As per Current rates,</w:t>
      </w:r>
      <w:r w:rsidR="00B854E3" w:rsidRPr="00214BEF">
        <w:t xml:space="preserve"> covered employees contribute 1.75% of the wages to the ESIC and covered employers contribute 4.75% of the wages, payable to their employees. The state government also contribute 1/8th share cost o</w:t>
      </w:r>
      <w:r w:rsidR="00D46188" w:rsidRPr="00214BEF">
        <w:t>f medical benefit.</w:t>
      </w:r>
    </w:p>
    <w:p w:rsidR="00B854E3" w:rsidRPr="00214BEF" w:rsidRDefault="00B854E3" w:rsidP="001C0146">
      <w:pPr>
        <w:tabs>
          <w:tab w:val="left" w:pos="2077"/>
        </w:tabs>
        <w:jc w:val="both"/>
      </w:pPr>
      <w:r w:rsidRPr="00214BEF">
        <w:t xml:space="preserve">ESI Registration </w:t>
      </w:r>
      <w:r w:rsidR="00D46188" w:rsidRPr="00214BEF">
        <w:t xml:space="preserve">can be done through </w:t>
      </w:r>
      <w:proofErr w:type="spellStart"/>
      <w:r w:rsidR="00D46188" w:rsidRPr="00214BEF">
        <w:t>Legalraj</w:t>
      </w:r>
      <w:proofErr w:type="spellEnd"/>
      <w:r w:rsidR="00D46188" w:rsidRPr="00214BEF">
        <w:t xml:space="preserve"> </w:t>
      </w:r>
      <w:r w:rsidRPr="00214BEF">
        <w:t>in</w:t>
      </w:r>
      <w:r w:rsidR="00D46188" w:rsidRPr="00214BEF">
        <w:t xml:space="preserve"> India.</w:t>
      </w:r>
    </w:p>
    <w:p w:rsidR="001C0146" w:rsidRPr="00214BEF" w:rsidRDefault="007F696A" w:rsidP="001C0146">
      <w:pPr>
        <w:tabs>
          <w:tab w:val="left" w:pos="2077"/>
        </w:tabs>
        <w:jc w:val="both"/>
        <w:rPr>
          <w:b/>
          <w:u w:val="single"/>
        </w:rPr>
      </w:pPr>
      <w:proofErr w:type="gramStart"/>
      <w:r>
        <w:rPr>
          <w:b/>
          <w:u w:val="single"/>
        </w:rPr>
        <w:t>Advantages :</w:t>
      </w:r>
      <w:proofErr w:type="gramEnd"/>
    </w:p>
    <w:p w:rsidR="00F561E6" w:rsidRPr="00214BEF" w:rsidRDefault="00214BEF" w:rsidP="00602218">
      <w:pPr>
        <w:pStyle w:val="ListParagraph"/>
        <w:numPr>
          <w:ilvl w:val="0"/>
          <w:numId w:val="9"/>
        </w:numPr>
        <w:tabs>
          <w:tab w:val="left" w:pos="2077"/>
        </w:tabs>
        <w:jc w:val="both"/>
        <w:rPr>
          <w:u w:val="single"/>
        </w:rPr>
      </w:pPr>
      <w:r w:rsidRPr="00214BEF">
        <w:t>Savings</w:t>
      </w:r>
      <w:r w:rsidR="00602218" w:rsidRPr="00214BEF">
        <w:t xml:space="preserve"> platform that helps employees </w:t>
      </w:r>
      <w:r w:rsidRPr="00214BEF">
        <w:t xml:space="preserve">to </w:t>
      </w:r>
      <w:r w:rsidR="00602218" w:rsidRPr="00214BEF">
        <w:t xml:space="preserve">save a fraction of their salary every month that can be used </w:t>
      </w:r>
      <w:r w:rsidRPr="00214BEF">
        <w:t>for future life.</w:t>
      </w:r>
    </w:p>
    <w:p w:rsidR="00B854E3" w:rsidRPr="00B854E3" w:rsidRDefault="00B854E3" w:rsidP="00183E6C">
      <w:pPr>
        <w:pStyle w:val="ListParagraph"/>
        <w:numPr>
          <w:ilvl w:val="0"/>
          <w:numId w:val="9"/>
        </w:numPr>
        <w:tabs>
          <w:tab w:val="left" w:pos="2077"/>
        </w:tabs>
        <w:spacing w:after="0"/>
        <w:jc w:val="both"/>
      </w:pPr>
      <w:r w:rsidRPr="00B854E3">
        <w:t xml:space="preserve">Provides </w:t>
      </w:r>
      <w:r w:rsidR="00183E6C">
        <w:t>complete medical benefits and facilities</w:t>
      </w:r>
      <w:r w:rsidRPr="00B854E3">
        <w:t xml:space="preserve"> to employees</w:t>
      </w:r>
      <w:r w:rsidR="00183E6C">
        <w:t>.</w:t>
      </w:r>
    </w:p>
    <w:p w:rsidR="00B854E3" w:rsidRPr="00B854E3" w:rsidRDefault="00183E6C" w:rsidP="00B854E3">
      <w:pPr>
        <w:pStyle w:val="ListParagraph"/>
        <w:numPr>
          <w:ilvl w:val="0"/>
          <w:numId w:val="9"/>
        </w:numPr>
        <w:tabs>
          <w:tab w:val="left" w:pos="2077"/>
        </w:tabs>
        <w:spacing w:after="0"/>
        <w:jc w:val="both"/>
      </w:pPr>
      <w:r>
        <w:t xml:space="preserve">Medical and other </w:t>
      </w:r>
      <w:r w:rsidR="00E051B8">
        <w:t>Benefits given to employee’s dependents</w:t>
      </w:r>
      <w:r w:rsidR="00B854E3" w:rsidRPr="00B854E3">
        <w:t xml:space="preserve"> also</w:t>
      </w:r>
      <w:r>
        <w:t xml:space="preserve"> </w:t>
      </w:r>
    </w:p>
    <w:p w:rsidR="00E051B8" w:rsidRDefault="00E051B8" w:rsidP="00E051B8">
      <w:pPr>
        <w:pStyle w:val="ListParagraph"/>
        <w:numPr>
          <w:ilvl w:val="0"/>
          <w:numId w:val="9"/>
        </w:numPr>
        <w:tabs>
          <w:tab w:val="left" w:pos="2077"/>
        </w:tabs>
        <w:spacing w:after="0"/>
        <w:jc w:val="both"/>
      </w:pPr>
      <w:r>
        <w:t>Sickness benefits in form of salary at the rate of 70%, in case of any certified sickness lasti</w:t>
      </w:r>
      <w:r w:rsidR="00183E6C">
        <w:t xml:space="preserve">ng for a maximum of </w:t>
      </w:r>
      <w:r>
        <w:t>91 days in any year.</w:t>
      </w:r>
    </w:p>
    <w:p w:rsidR="00E051B8" w:rsidRDefault="00E051B8" w:rsidP="00E051B8">
      <w:pPr>
        <w:pStyle w:val="ListParagraph"/>
        <w:numPr>
          <w:ilvl w:val="0"/>
          <w:numId w:val="9"/>
        </w:numPr>
        <w:tabs>
          <w:tab w:val="left" w:pos="2077"/>
        </w:tabs>
        <w:spacing w:after="0"/>
        <w:jc w:val="both"/>
      </w:pPr>
      <w:r>
        <w:t xml:space="preserve">Maternity benefit </w:t>
      </w:r>
      <w:r w:rsidR="00183E6C">
        <w:t>of paid leave of 3 months to pregnant woman employees.</w:t>
      </w:r>
    </w:p>
    <w:p w:rsidR="00183E6C" w:rsidRDefault="00183E6C" w:rsidP="00183E6C">
      <w:pPr>
        <w:pStyle w:val="ListParagraph"/>
        <w:numPr>
          <w:ilvl w:val="0"/>
          <w:numId w:val="9"/>
        </w:numPr>
        <w:tabs>
          <w:tab w:val="left" w:pos="2077"/>
        </w:tabs>
        <w:spacing w:after="0"/>
        <w:jc w:val="both"/>
      </w:pPr>
      <w:r>
        <w:t>Aid for Disability to work paid at the rate of 90% of the monthly salary of the employee.</w:t>
      </w:r>
    </w:p>
    <w:p w:rsidR="00E051B8" w:rsidRDefault="00E051B8" w:rsidP="00E051B8">
      <w:pPr>
        <w:pStyle w:val="ListParagraph"/>
        <w:numPr>
          <w:ilvl w:val="0"/>
          <w:numId w:val="9"/>
        </w:numPr>
        <w:tabs>
          <w:tab w:val="left" w:pos="2077"/>
        </w:tabs>
        <w:spacing w:after="0"/>
        <w:jc w:val="both"/>
      </w:pPr>
      <w:r>
        <w:t xml:space="preserve">In case of death of an employee caused by any occupational hazard, ESIC pays 90% of </w:t>
      </w:r>
      <w:r w:rsidR="00183E6C">
        <w:t xml:space="preserve">employee salary to dependents. </w:t>
      </w:r>
    </w:p>
    <w:p w:rsidR="00E051B8" w:rsidRDefault="00183E6C" w:rsidP="00E051B8">
      <w:pPr>
        <w:pStyle w:val="ListParagraph"/>
        <w:numPr>
          <w:ilvl w:val="0"/>
          <w:numId w:val="9"/>
        </w:numPr>
        <w:tabs>
          <w:tab w:val="left" w:pos="2077"/>
        </w:tabs>
        <w:spacing w:after="0"/>
        <w:jc w:val="both"/>
      </w:pPr>
      <w:r>
        <w:t xml:space="preserve">Other benefits like </w:t>
      </w:r>
      <w:r w:rsidR="00E051B8">
        <w:t>funeral expenses compensation, physical rehabilitat</w:t>
      </w:r>
      <w:r>
        <w:t xml:space="preserve">ion, </w:t>
      </w:r>
      <w:r w:rsidR="00E051B8">
        <w:t>old age medical care, etc.</w:t>
      </w:r>
    </w:p>
    <w:p w:rsidR="00E051B8" w:rsidRPr="00B854E3" w:rsidRDefault="00E051B8" w:rsidP="00E051B8">
      <w:pPr>
        <w:pStyle w:val="ListParagraph"/>
        <w:tabs>
          <w:tab w:val="left" w:pos="2077"/>
        </w:tabs>
        <w:spacing w:after="0"/>
        <w:jc w:val="both"/>
      </w:pPr>
    </w:p>
    <w:p w:rsidR="00B854E3" w:rsidRPr="00F16432" w:rsidRDefault="00B854E3" w:rsidP="00B854E3">
      <w:pPr>
        <w:pStyle w:val="ListParagraph"/>
        <w:tabs>
          <w:tab w:val="left" w:pos="2077"/>
        </w:tabs>
        <w:jc w:val="both"/>
        <w:rPr>
          <w:u w:val="single"/>
        </w:rPr>
      </w:pPr>
    </w:p>
    <w:sectPr w:rsidR="00B854E3" w:rsidRPr="00F1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5B35"/>
    <w:multiLevelType w:val="hybridMultilevel"/>
    <w:tmpl w:val="ABC88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43B7A"/>
    <w:multiLevelType w:val="hybridMultilevel"/>
    <w:tmpl w:val="FD4A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E3BBA"/>
    <w:multiLevelType w:val="hybridMultilevel"/>
    <w:tmpl w:val="30FC7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62B0E"/>
    <w:multiLevelType w:val="hybridMultilevel"/>
    <w:tmpl w:val="C7B4DE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D43C23"/>
    <w:multiLevelType w:val="multilevel"/>
    <w:tmpl w:val="DA5CB2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7D443FA"/>
    <w:multiLevelType w:val="hybridMultilevel"/>
    <w:tmpl w:val="971810F8"/>
    <w:lvl w:ilvl="0" w:tplc="F3DCE0E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83B3A1A"/>
    <w:multiLevelType w:val="hybridMultilevel"/>
    <w:tmpl w:val="9064EF02"/>
    <w:lvl w:ilvl="0" w:tplc="E4AA0B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96BD4"/>
    <w:multiLevelType w:val="hybridMultilevel"/>
    <w:tmpl w:val="D38070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B95812"/>
    <w:multiLevelType w:val="hybridMultilevel"/>
    <w:tmpl w:val="C540A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F4B33"/>
    <w:multiLevelType w:val="hybridMultilevel"/>
    <w:tmpl w:val="DD8843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63"/>
    <w:rsid w:val="0001709E"/>
    <w:rsid w:val="00026B56"/>
    <w:rsid w:val="00036423"/>
    <w:rsid w:val="00050BEC"/>
    <w:rsid w:val="00055289"/>
    <w:rsid w:val="000706FA"/>
    <w:rsid w:val="000A0EBC"/>
    <w:rsid w:val="000C5439"/>
    <w:rsid w:val="000D605D"/>
    <w:rsid w:val="000F072D"/>
    <w:rsid w:val="000F3659"/>
    <w:rsid w:val="00133E5F"/>
    <w:rsid w:val="00170663"/>
    <w:rsid w:val="001721BC"/>
    <w:rsid w:val="00175E92"/>
    <w:rsid w:val="00181D0A"/>
    <w:rsid w:val="00183E6C"/>
    <w:rsid w:val="001B75B9"/>
    <w:rsid w:val="001C0146"/>
    <w:rsid w:val="001D799F"/>
    <w:rsid w:val="001E4AB1"/>
    <w:rsid w:val="001E7E65"/>
    <w:rsid w:val="001F14A9"/>
    <w:rsid w:val="001F404A"/>
    <w:rsid w:val="001F5173"/>
    <w:rsid w:val="00201312"/>
    <w:rsid w:val="002117F8"/>
    <w:rsid w:val="00213B1C"/>
    <w:rsid w:val="00214BEF"/>
    <w:rsid w:val="002277D6"/>
    <w:rsid w:val="00245DFC"/>
    <w:rsid w:val="0029260E"/>
    <w:rsid w:val="00294BDD"/>
    <w:rsid w:val="002B5F7C"/>
    <w:rsid w:val="002C178E"/>
    <w:rsid w:val="002D2D90"/>
    <w:rsid w:val="002E030C"/>
    <w:rsid w:val="002E47B4"/>
    <w:rsid w:val="002E78D4"/>
    <w:rsid w:val="002F3BF4"/>
    <w:rsid w:val="003000BB"/>
    <w:rsid w:val="003043EA"/>
    <w:rsid w:val="00304710"/>
    <w:rsid w:val="003148BC"/>
    <w:rsid w:val="00327480"/>
    <w:rsid w:val="003462F3"/>
    <w:rsid w:val="003529C5"/>
    <w:rsid w:val="0036070B"/>
    <w:rsid w:val="003629D4"/>
    <w:rsid w:val="00364226"/>
    <w:rsid w:val="0038113A"/>
    <w:rsid w:val="003C23B0"/>
    <w:rsid w:val="003D0427"/>
    <w:rsid w:val="003F12BB"/>
    <w:rsid w:val="004335E6"/>
    <w:rsid w:val="0043590F"/>
    <w:rsid w:val="00465991"/>
    <w:rsid w:val="00484000"/>
    <w:rsid w:val="004B6672"/>
    <w:rsid w:val="004C02EE"/>
    <w:rsid w:val="004D40C9"/>
    <w:rsid w:val="004E7901"/>
    <w:rsid w:val="004F3B88"/>
    <w:rsid w:val="00500B21"/>
    <w:rsid w:val="005030F1"/>
    <w:rsid w:val="00510CDD"/>
    <w:rsid w:val="00524510"/>
    <w:rsid w:val="0054359F"/>
    <w:rsid w:val="005A4344"/>
    <w:rsid w:val="005B60C1"/>
    <w:rsid w:val="005D127F"/>
    <w:rsid w:val="005D58B2"/>
    <w:rsid w:val="005E0B97"/>
    <w:rsid w:val="005E42DB"/>
    <w:rsid w:val="005F39AC"/>
    <w:rsid w:val="005F45C7"/>
    <w:rsid w:val="006021CE"/>
    <w:rsid w:val="00602218"/>
    <w:rsid w:val="00626F09"/>
    <w:rsid w:val="00653272"/>
    <w:rsid w:val="00662E92"/>
    <w:rsid w:val="006A08DB"/>
    <w:rsid w:val="006F4E0E"/>
    <w:rsid w:val="006F6825"/>
    <w:rsid w:val="00700D6C"/>
    <w:rsid w:val="0070415D"/>
    <w:rsid w:val="00706ED7"/>
    <w:rsid w:val="00710241"/>
    <w:rsid w:val="00727E95"/>
    <w:rsid w:val="007323F1"/>
    <w:rsid w:val="0073386B"/>
    <w:rsid w:val="007547ED"/>
    <w:rsid w:val="00762E81"/>
    <w:rsid w:val="00773FD0"/>
    <w:rsid w:val="00786696"/>
    <w:rsid w:val="0079612E"/>
    <w:rsid w:val="007A6A9E"/>
    <w:rsid w:val="007C3D48"/>
    <w:rsid w:val="007F696A"/>
    <w:rsid w:val="00816CE9"/>
    <w:rsid w:val="00821213"/>
    <w:rsid w:val="00822A3A"/>
    <w:rsid w:val="00852CBE"/>
    <w:rsid w:val="00862F2B"/>
    <w:rsid w:val="008928C9"/>
    <w:rsid w:val="008B55FB"/>
    <w:rsid w:val="008D22A6"/>
    <w:rsid w:val="008E234A"/>
    <w:rsid w:val="008F1E94"/>
    <w:rsid w:val="008F58E4"/>
    <w:rsid w:val="00916007"/>
    <w:rsid w:val="0096199C"/>
    <w:rsid w:val="009772F3"/>
    <w:rsid w:val="00985230"/>
    <w:rsid w:val="009C6E86"/>
    <w:rsid w:val="009F5027"/>
    <w:rsid w:val="00A02693"/>
    <w:rsid w:val="00A16AFE"/>
    <w:rsid w:val="00A33078"/>
    <w:rsid w:val="00A364BF"/>
    <w:rsid w:val="00A50791"/>
    <w:rsid w:val="00A74D12"/>
    <w:rsid w:val="00A83C57"/>
    <w:rsid w:val="00A87E68"/>
    <w:rsid w:val="00A92442"/>
    <w:rsid w:val="00AA6671"/>
    <w:rsid w:val="00AA7262"/>
    <w:rsid w:val="00AD67CD"/>
    <w:rsid w:val="00AD748A"/>
    <w:rsid w:val="00AE4F69"/>
    <w:rsid w:val="00AF0B37"/>
    <w:rsid w:val="00B04027"/>
    <w:rsid w:val="00B17AC2"/>
    <w:rsid w:val="00B2293C"/>
    <w:rsid w:val="00B42C5D"/>
    <w:rsid w:val="00B615C0"/>
    <w:rsid w:val="00B83603"/>
    <w:rsid w:val="00B854E3"/>
    <w:rsid w:val="00B92ADC"/>
    <w:rsid w:val="00B94520"/>
    <w:rsid w:val="00B978C5"/>
    <w:rsid w:val="00BA7A2B"/>
    <w:rsid w:val="00BB528D"/>
    <w:rsid w:val="00BF1C0D"/>
    <w:rsid w:val="00BF3838"/>
    <w:rsid w:val="00C0109C"/>
    <w:rsid w:val="00C079E1"/>
    <w:rsid w:val="00C15AC0"/>
    <w:rsid w:val="00C162CF"/>
    <w:rsid w:val="00C16575"/>
    <w:rsid w:val="00C32439"/>
    <w:rsid w:val="00C86A5F"/>
    <w:rsid w:val="00CA0D39"/>
    <w:rsid w:val="00CA5FA2"/>
    <w:rsid w:val="00CB630B"/>
    <w:rsid w:val="00CB6D5C"/>
    <w:rsid w:val="00CC2A02"/>
    <w:rsid w:val="00CC2A50"/>
    <w:rsid w:val="00CD24F5"/>
    <w:rsid w:val="00CE3A31"/>
    <w:rsid w:val="00D0256E"/>
    <w:rsid w:val="00D10578"/>
    <w:rsid w:val="00D13AD7"/>
    <w:rsid w:val="00D16754"/>
    <w:rsid w:val="00D46188"/>
    <w:rsid w:val="00D47ADC"/>
    <w:rsid w:val="00D73515"/>
    <w:rsid w:val="00D80411"/>
    <w:rsid w:val="00D83F97"/>
    <w:rsid w:val="00D9357D"/>
    <w:rsid w:val="00DA417C"/>
    <w:rsid w:val="00DC6752"/>
    <w:rsid w:val="00DE313A"/>
    <w:rsid w:val="00DE3635"/>
    <w:rsid w:val="00DF0DBB"/>
    <w:rsid w:val="00E02E66"/>
    <w:rsid w:val="00E051B8"/>
    <w:rsid w:val="00E06CE8"/>
    <w:rsid w:val="00E07A92"/>
    <w:rsid w:val="00E12EAC"/>
    <w:rsid w:val="00E25ADD"/>
    <w:rsid w:val="00E52A37"/>
    <w:rsid w:val="00E863F6"/>
    <w:rsid w:val="00E95A8E"/>
    <w:rsid w:val="00EE5177"/>
    <w:rsid w:val="00EF60CB"/>
    <w:rsid w:val="00F071A7"/>
    <w:rsid w:val="00F16432"/>
    <w:rsid w:val="00F22EAD"/>
    <w:rsid w:val="00F2740A"/>
    <w:rsid w:val="00F561E6"/>
    <w:rsid w:val="00F748EE"/>
    <w:rsid w:val="00F94A55"/>
    <w:rsid w:val="00F95A3F"/>
    <w:rsid w:val="00FC1E4D"/>
    <w:rsid w:val="00FD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0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E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9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709E"/>
  </w:style>
  <w:style w:type="paragraph" w:styleId="BalloonText">
    <w:name w:val="Balloon Text"/>
    <w:basedOn w:val="Normal"/>
    <w:link w:val="BalloonTextChar"/>
    <w:uiPriority w:val="99"/>
    <w:semiHidden/>
    <w:unhideWhenUsed/>
    <w:rsid w:val="00A1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4A5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07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E9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0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E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9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709E"/>
  </w:style>
  <w:style w:type="paragraph" w:styleId="BalloonText">
    <w:name w:val="Balloon Text"/>
    <w:basedOn w:val="Normal"/>
    <w:link w:val="BalloonTextChar"/>
    <w:uiPriority w:val="99"/>
    <w:semiHidden/>
    <w:unhideWhenUsed/>
    <w:rsid w:val="00A1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4A5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07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E9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838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3513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01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43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872</cp:revision>
  <dcterms:created xsi:type="dcterms:W3CDTF">2018-05-16T07:58:00Z</dcterms:created>
  <dcterms:modified xsi:type="dcterms:W3CDTF">2018-05-30T12:14:00Z</dcterms:modified>
</cp:coreProperties>
</file>