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346" w:rsidRDefault="007D5A18" w:rsidP="007D5A18">
      <w:pPr>
        <w:pStyle w:val="ListParagraph"/>
        <w:numPr>
          <w:ilvl w:val="0"/>
          <w:numId w:val="1"/>
        </w:numPr>
      </w:pPr>
      <w:r>
        <w:t>Personnel</w:t>
      </w:r>
    </w:p>
    <w:p w:rsidR="007D5A18" w:rsidRDefault="007D5A18" w:rsidP="007D5A18">
      <w:pPr>
        <w:pStyle w:val="ListParagraph"/>
        <w:numPr>
          <w:ilvl w:val="1"/>
          <w:numId w:val="1"/>
        </w:numPr>
      </w:pPr>
      <w:r>
        <w:t>Material Scientist</w:t>
      </w:r>
    </w:p>
    <w:p w:rsidR="007D5A18" w:rsidRDefault="007D5A18" w:rsidP="007D5A18">
      <w:pPr>
        <w:pStyle w:val="ListParagraph"/>
        <w:numPr>
          <w:ilvl w:val="1"/>
          <w:numId w:val="1"/>
        </w:numPr>
      </w:pPr>
      <w:r>
        <w:t>Chemist (maybe a second material scientist)</w:t>
      </w:r>
    </w:p>
    <w:p w:rsidR="007D5A18" w:rsidRDefault="007D5A18" w:rsidP="007D5A18">
      <w:pPr>
        <w:pStyle w:val="ListParagraph"/>
        <w:numPr>
          <w:ilvl w:val="1"/>
          <w:numId w:val="1"/>
        </w:numPr>
      </w:pPr>
      <w:r>
        <w:t>Electrical Engineer</w:t>
      </w:r>
    </w:p>
    <w:p w:rsidR="00AC2BED" w:rsidRDefault="007D5A18" w:rsidP="00AC2BED">
      <w:pPr>
        <w:pStyle w:val="ListParagraph"/>
        <w:numPr>
          <w:ilvl w:val="2"/>
          <w:numId w:val="1"/>
        </w:numPr>
      </w:pPr>
      <w:r>
        <w:t>Tasks would include designing and constructing circuitry for measurement and energy storage</w:t>
      </w:r>
    </w:p>
    <w:p w:rsidR="00E66411" w:rsidRDefault="00E66411" w:rsidP="00E66411">
      <w:pPr>
        <w:pStyle w:val="ListParagraph"/>
        <w:numPr>
          <w:ilvl w:val="0"/>
          <w:numId w:val="1"/>
        </w:numPr>
      </w:pPr>
      <w:r>
        <w:t>Experiment</w:t>
      </w:r>
    </w:p>
    <w:p w:rsidR="00E66411" w:rsidRDefault="00E66411" w:rsidP="00E66411">
      <w:pPr>
        <w:pStyle w:val="ListParagraph"/>
        <w:numPr>
          <w:ilvl w:val="1"/>
          <w:numId w:val="1"/>
        </w:numPr>
      </w:pPr>
      <w:r>
        <w:t>Equipment needed</w:t>
      </w:r>
    </w:p>
    <w:p w:rsidR="00E66411" w:rsidRDefault="00E66411" w:rsidP="00E66411">
      <w:pPr>
        <w:pStyle w:val="ListParagraph"/>
        <w:numPr>
          <w:ilvl w:val="2"/>
          <w:numId w:val="1"/>
        </w:numPr>
      </w:pPr>
      <w:r>
        <w:t>Hearing protection</w:t>
      </w:r>
    </w:p>
    <w:p w:rsidR="00E66411" w:rsidRDefault="00E66411" w:rsidP="00E66411">
      <w:pPr>
        <w:pStyle w:val="ListParagraph"/>
        <w:numPr>
          <w:ilvl w:val="2"/>
          <w:numId w:val="1"/>
        </w:numPr>
      </w:pPr>
      <w:r>
        <w:t>Audio stimulant</w:t>
      </w:r>
    </w:p>
    <w:p w:rsidR="00E66411" w:rsidRDefault="00E66411" w:rsidP="00E66411">
      <w:pPr>
        <w:pStyle w:val="ListParagraph"/>
        <w:numPr>
          <w:ilvl w:val="3"/>
          <w:numId w:val="1"/>
        </w:numPr>
      </w:pPr>
      <w:r>
        <w:t>Audio amplifier</w:t>
      </w:r>
    </w:p>
    <w:p w:rsidR="00E66411" w:rsidRDefault="00E66411" w:rsidP="00E66411">
      <w:pPr>
        <w:pStyle w:val="ListParagraph"/>
        <w:numPr>
          <w:ilvl w:val="3"/>
          <w:numId w:val="1"/>
        </w:numPr>
      </w:pPr>
      <w:r>
        <w:t>Audio player</w:t>
      </w:r>
    </w:p>
    <w:p w:rsidR="00E66411" w:rsidRDefault="00E66411" w:rsidP="00E66411">
      <w:pPr>
        <w:pStyle w:val="ListParagraph"/>
        <w:numPr>
          <w:ilvl w:val="3"/>
          <w:numId w:val="1"/>
        </w:numPr>
      </w:pPr>
      <w:r>
        <w:t>Hearing protection</w:t>
      </w:r>
    </w:p>
    <w:p w:rsidR="00E66411" w:rsidRDefault="00E66411" w:rsidP="00E66411">
      <w:pPr>
        <w:pStyle w:val="ListParagraph"/>
        <w:numPr>
          <w:ilvl w:val="3"/>
          <w:numId w:val="1"/>
        </w:numPr>
      </w:pPr>
      <w:r>
        <w:t xml:space="preserve">Sound Level Meter -- </w:t>
      </w:r>
      <w:r w:rsidRPr="00E66411">
        <w:t>http://solutions.3m.com/wps/portal/3M/en_EU/PPE_SafetySolutions_EU/Safety/Product_Catalogue/~/3M-SoundPro-SE-DL-Series-Sound-Level-Meter-SP-DL-1-1-3?N=5158380+3294857473+4294890384&amp;rt=rud</w:t>
      </w:r>
    </w:p>
    <w:p w:rsidR="00E66411" w:rsidRDefault="00E66411" w:rsidP="00E66411">
      <w:pPr>
        <w:pStyle w:val="ListParagraph"/>
        <w:numPr>
          <w:ilvl w:val="2"/>
          <w:numId w:val="1"/>
        </w:numPr>
      </w:pPr>
      <w:r>
        <w:t>Mechanical stimulant</w:t>
      </w:r>
    </w:p>
    <w:p w:rsidR="00E66411" w:rsidRDefault="00E66411" w:rsidP="00E66411">
      <w:pPr>
        <w:pStyle w:val="ListParagraph"/>
        <w:numPr>
          <w:ilvl w:val="3"/>
          <w:numId w:val="1"/>
        </w:numPr>
      </w:pPr>
      <w:r>
        <w:t>Mechanism to apply some type of motion</w:t>
      </w:r>
    </w:p>
    <w:p w:rsidR="00E66411" w:rsidRDefault="00E66411" w:rsidP="00E66411">
      <w:pPr>
        <w:pStyle w:val="ListParagraph"/>
        <w:numPr>
          <w:ilvl w:val="4"/>
          <w:numId w:val="1"/>
        </w:numPr>
      </w:pPr>
      <w:r>
        <w:t>Rotational would be best</w:t>
      </w:r>
      <w:bookmarkStart w:id="0" w:name="_GoBack"/>
      <w:bookmarkEnd w:id="0"/>
    </w:p>
    <w:p w:rsidR="00AC2BED" w:rsidRDefault="00AC2BED" w:rsidP="00AC2BED">
      <w:pPr>
        <w:pStyle w:val="ListParagraph"/>
        <w:numPr>
          <w:ilvl w:val="0"/>
          <w:numId w:val="1"/>
        </w:numPr>
      </w:pPr>
      <w:r>
        <w:t>Abstract Checklist</w:t>
      </w:r>
    </w:p>
    <w:p w:rsidR="00AC2BED" w:rsidRDefault="00AC2BED" w:rsidP="00AC2BED">
      <w:pPr>
        <w:pStyle w:val="ListParagraph"/>
        <w:numPr>
          <w:ilvl w:val="1"/>
          <w:numId w:val="1"/>
        </w:numPr>
      </w:pPr>
      <w:r>
        <w:t>Pertains to an issue of relevance within an engineering context</w:t>
      </w:r>
      <w:r w:rsidR="00364833">
        <w:t>.</w:t>
      </w:r>
    </w:p>
    <w:p w:rsidR="00A1287C" w:rsidRDefault="00A1287C" w:rsidP="00A1287C">
      <w:pPr>
        <w:pStyle w:val="ListParagraph"/>
        <w:numPr>
          <w:ilvl w:val="2"/>
          <w:numId w:val="1"/>
        </w:numPr>
      </w:pPr>
      <w:r>
        <w:t xml:space="preserve">The widespread use of portable electronics has </w:t>
      </w:r>
      <w:r w:rsidR="00516D7F">
        <w:t>made</w:t>
      </w:r>
      <w:r>
        <w:t xml:space="preserve"> energy generation and storage </w:t>
      </w:r>
      <w:r w:rsidR="00516D7F">
        <w:t>an important issue for scientists and engineers</w:t>
      </w:r>
      <w:r>
        <w:t xml:space="preserve">. The possibility to harness energy from ambient sources of </w:t>
      </w:r>
      <w:r w:rsidR="00364833">
        <w:t>energy, such as vibration, friction, and sound</w:t>
      </w:r>
      <w:r w:rsidR="00516D7F">
        <w:t>, has been realized as triboelectric gen</w:t>
      </w:r>
      <w:r w:rsidR="00364833">
        <w:t xml:space="preserve">erators. However, the comparison of the combinations of materials in these generators have not been addressed in detail. </w:t>
      </w:r>
      <w:r w:rsidR="00252F6D">
        <w:t>(1)</w:t>
      </w:r>
    </w:p>
    <w:p w:rsidR="00AC2BED" w:rsidRDefault="00AC2BED" w:rsidP="00AC2BED">
      <w:pPr>
        <w:pStyle w:val="ListParagraph"/>
        <w:numPr>
          <w:ilvl w:val="1"/>
          <w:numId w:val="1"/>
        </w:numPr>
      </w:pPr>
      <w:r>
        <w:t>Experimental methods</w:t>
      </w:r>
      <w:r w:rsidR="00364833">
        <w:t>.</w:t>
      </w:r>
    </w:p>
    <w:p w:rsidR="00CE1010" w:rsidRDefault="00CE1010" w:rsidP="00CE1010">
      <w:pPr>
        <w:pStyle w:val="ListParagraph"/>
        <w:numPr>
          <w:ilvl w:val="2"/>
          <w:numId w:val="1"/>
        </w:numPr>
      </w:pPr>
      <w:r>
        <w:t xml:space="preserve">Given differing material combinations, sets of triboelectric generators will be fabricated. Each of these will be excited with a controlled source of mechanical energy, and measurements on the electrical output generated will be recorded. Once data has been collected, </w:t>
      </w:r>
      <w:r w:rsidR="00EA4702">
        <w:t>the combinations will be ranked</w:t>
      </w:r>
      <w:r>
        <w:t xml:space="preserve"> </w:t>
      </w:r>
      <w:r w:rsidR="00EA4702">
        <w:t>based on performance in different parameters. In addition, any trends between electrical performance and material/chemical properties will be investigated.</w:t>
      </w:r>
      <w:r w:rsidR="0003510D">
        <w:t xml:space="preserve"> (5)</w:t>
      </w:r>
    </w:p>
    <w:p w:rsidR="00252F6D" w:rsidRPr="00CE1010" w:rsidRDefault="00252F6D" w:rsidP="00252F6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E1010">
        <w:rPr>
          <w:color w:val="A6A6A6" w:themeColor="background1" w:themeShade="A6"/>
        </w:rPr>
        <w:t>Given the numerous amount of possible material combinations to study, a few (two to four) materials with exceptional results from previous research</w:t>
      </w:r>
      <w:r w:rsidR="00CE1010" w:rsidRPr="00CE1010">
        <w:rPr>
          <w:color w:val="A6A6A6" w:themeColor="background1" w:themeShade="A6"/>
        </w:rPr>
        <w:t xml:space="preserve"> will be selected as a base set. This base set will then be paired with various other materials to produce a full set of pair combinations. A triboelectric generator will then be fabricated using each pair of material</w:t>
      </w:r>
    </w:p>
    <w:p w:rsidR="00AC2BED" w:rsidRDefault="00AC2BED" w:rsidP="00AC2BED">
      <w:pPr>
        <w:pStyle w:val="ListParagraph"/>
        <w:numPr>
          <w:ilvl w:val="1"/>
          <w:numId w:val="1"/>
        </w:numPr>
      </w:pPr>
      <w:r>
        <w:t>Its purpose is to produce new knowledge</w:t>
      </w:r>
      <w:r w:rsidR="00364833">
        <w:t>.</w:t>
      </w:r>
    </w:p>
    <w:p w:rsidR="001F633D" w:rsidRDefault="00C74F14" w:rsidP="001F633D">
      <w:pPr>
        <w:pStyle w:val="ListParagraph"/>
        <w:numPr>
          <w:ilvl w:val="2"/>
          <w:numId w:val="1"/>
        </w:numPr>
      </w:pPr>
      <w:r>
        <w:lastRenderedPageBreak/>
        <w:t>Studying the output parameters of triboelectric generators with different material components will provide new insight on effective material selection for further research and applications.</w:t>
      </w:r>
      <w:r w:rsidR="00252F6D">
        <w:t xml:space="preserve"> (3)</w:t>
      </w:r>
    </w:p>
    <w:p w:rsidR="001F633D" w:rsidRDefault="00AC2BED" w:rsidP="00AC2BED">
      <w:pPr>
        <w:pStyle w:val="ListParagraph"/>
        <w:numPr>
          <w:ilvl w:val="1"/>
          <w:numId w:val="1"/>
        </w:numPr>
      </w:pPr>
      <w:r>
        <w:t>The new knowledge cannot be gained by any other method</w:t>
      </w:r>
      <w:r w:rsidR="00364833">
        <w:t>.</w:t>
      </w:r>
    </w:p>
    <w:p w:rsidR="00984C7D" w:rsidRDefault="001D252C" w:rsidP="00984C7D">
      <w:pPr>
        <w:pStyle w:val="ListParagraph"/>
        <w:numPr>
          <w:ilvl w:val="2"/>
          <w:numId w:val="1"/>
        </w:numPr>
      </w:pPr>
      <w:r>
        <w:t>New knowledge researched can eliminate the lack of</w:t>
      </w:r>
      <w:r w:rsidR="00984C7D">
        <w:t xml:space="preserve"> clearly established relationships that relates different materials used in triboelectric generators. </w:t>
      </w:r>
      <w:r w:rsidR="00252F6D">
        <w:t xml:space="preserve"> (2)</w:t>
      </w:r>
    </w:p>
    <w:p w:rsidR="00AC2BED" w:rsidRDefault="00AC2BED" w:rsidP="00AC2BED">
      <w:pPr>
        <w:pStyle w:val="ListParagraph"/>
        <w:numPr>
          <w:ilvl w:val="1"/>
          <w:numId w:val="1"/>
        </w:numPr>
      </w:pPr>
      <w:r>
        <w:t>Some constituency that would think the proposed research has merit and is needed</w:t>
      </w:r>
      <w:r w:rsidR="00364833">
        <w:t>.</w:t>
      </w:r>
    </w:p>
    <w:p w:rsidR="00364833" w:rsidRDefault="00364833" w:rsidP="00364833">
      <w:pPr>
        <w:pStyle w:val="ListParagraph"/>
        <w:numPr>
          <w:ilvl w:val="2"/>
          <w:numId w:val="1"/>
        </w:numPr>
      </w:pPr>
      <w:r>
        <w:t>Advances in this field can provide solutions to telecommunications and low power electronics companies looking for promising technology for charging and powering the widespread use of their portable devices.</w:t>
      </w:r>
      <w:r w:rsidR="001D252C">
        <w:t xml:space="preserve"> (6)</w:t>
      </w:r>
    </w:p>
    <w:p w:rsidR="00AC2BED" w:rsidRDefault="00AC2BED" w:rsidP="00AC2BED">
      <w:pPr>
        <w:pStyle w:val="ListParagraph"/>
        <w:numPr>
          <w:ilvl w:val="1"/>
          <w:numId w:val="1"/>
        </w:numPr>
      </w:pPr>
      <w:r>
        <w:t>Requires the design of experiments concepts</w:t>
      </w:r>
    </w:p>
    <w:p w:rsidR="00927DED" w:rsidRDefault="00927DED" w:rsidP="00927DED">
      <w:pPr>
        <w:pStyle w:val="ListParagraph"/>
        <w:numPr>
          <w:ilvl w:val="2"/>
          <w:numId w:val="1"/>
        </w:numPr>
      </w:pPr>
      <w:r>
        <w:t xml:space="preserve">The main focus of this research is to investigate how the material composition affects the </w:t>
      </w:r>
      <w:r w:rsidR="00252F6D">
        <w:t>triboelectric generator’s process of producing electric power. All other factors, such as temperature, device construction, device layout, and measurement procedure will be held constant. (4)</w:t>
      </w:r>
    </w:p>
    <w:p w:rsidR="001F633D" w:rsidRDefault="001F633D" w:rsidP="00AC2BED">
      <w:pPr>
        <w:pStyle w:val="ListParagraph"/>
        <w:numPr>
          <w:ilvl w:val="1"/>
          <w:numId w:val="1"/>
        </w:numPr>
      </w:pPr>
      <w:r>
        <w:t>Must provide end to end coverage</w:t>
      </w:r>
    </w:p>
    <w:p w:rsidR="001F633D" w:rsidRDefault="001F633D" w:rsidP="00AC2BED">
      <w:pPr>
        <w:pStyle w:val="ListParagraph"/>
        <w:numPr>
          <w:ilvl w:val="1"/>
          <w:numId w:val="1"/>
        </w:numPr>
      </w:pPr>
      <w:r>
        <w:t>Nature of result</w:t>
      </w:r>
    </w:p>
    <w:p w:rsidR="00A1287C" w:rsidRDefault="00A1287C" w:rsidP="00A1287C">
      <w:pPr>
        <w:pStyle w:val="ListParagraph"/>
        <w:numPr>
          <w:ilvl w:val="2"/>
          <w:numId w:val="1"/>
        </w:numPr>
      </w:pPr>
      <w:r>
        <w:t xml:space="preserve">Peak and average performance levels for a variety of material combinations. Given already reliable materials, establish trends based on chemical </w:t>
      </w:r>
      <w:proofErr w:type="spellStart"/>
      <w:r>
        <w:t>make up</w:t>
      </w:r>
      <w:proofErr w:type="spellEnd"/>
      <w:r>
        <w:t>.</w:t>
      </w:r>
    </w:p>
    <w:p w:rsidR="001F633D" w:rsidRDefault="001F633D" w:rsidP="00AC2BED">
      <w:pPr>
        <w:pStyle w:val="ListParagraph"/>
        <w:numPr>
          <w:ilvl w:val="1"/>
          <w:numId w:val="1"/>
        </w:numPr>
      </w:pPr>
      <w:r>
        <w:t>Financial and time budget</w:t>
      </w:r>
    </w:p>
    <w:p w:rsidR="001F633D" w:rsidRDefault="001F633D" w:rsidP="00AC2BED">
      <w:pPr>
        <w:pStyle w:val="ListParagraph"/>
        <w:numPr>
          <w:ilvl w:val="1"/>
          <w:numId w:val="1"/>
        </w:numPr>
      </w:pPr>
      <w:r>
        <w:t>Page length</w:t>
      </w:r>
    </w:p>
    <w:p w:rsidR="001F633D" w:rsidRDefault="001F633D" w:rsidP="00AC2BED">
      <w:pPr>
        <w:pStyle w:val="ListParagraph"/>
        <w:numPr>
          <w:ilvl w:val="1"/>
          <w:numId w:val="1"/>
        </w:numPr>
      </w:pPr>
      <w:r>
        <w:t>Formatting</w:t>
      </w:r>
    </w:p>
    <w:p w:rsidR="001F633D" w:rsidRDefault="001F633D" w:rsidP="00AC2BED">
      <w:pPr>
        <w:pStyle w:val="ListParagraph"/>
        <w:numPr>
          <w:ilvl w:val="1"/>
          <w:numId w:val="1"/>
        </w:numPr>
      </w:pPr>
      <w:r>
        <w:t>Be able to explain all terms used</w:t>
      </w:r>
    </w:p>
    <w:sectPr w:rsidR="001F6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FB4CF9"/>
    <w:multiLevelType w:val="hybridMultilevel"/>
    <w:tmpl w:val="3F1EE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A18"/>
    <w:rsid w:val="0003510D"/>
    <w:rsid w:val="000F14C0"/>
    <w:rsid w:val="00144D11"/>
    <w:rsid w:val="001D252C"/>
    <w:rsid w:val="001F633D"/>
    <w:rsid w:val="00252F6D"/>
    <w:rsid w:val="00364833"/>
    <w:rsid w:val="00516D7F"/>
    <w:rsid w:val="006B5817"/>
    <w:rsid w:val="007D5A18"/>
    <w:rsid w:val="00927DED"/>
    <w:rsid w:val="00984C7D"/>
    <w:rsid w:val="00A1287C"/>
    <w:rsid w:val="00AC2BED"/>
    <w:rsid w:val="00BE07A8"/>
    <w:rsid w:val="00C74F14"/>
    <w:rsid w:val="00CE1010"/>
    <w:rsid w:val="00E66411"/>
    <w:rsid w:val="00EA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49779-BA54-4138-8C46-2010AAD9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A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64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McRee</dc:creator>
  <cp:keywords/>
  <dc:description/>
  <cp:lastModifiedBy>Brian McRee</cp:lastModifiedBy>
  <cp:revision>13</cp:revision>
  <dcterms:created xsi:type="dcterms:W3CDTF">2015-09-06T18:09:00Z</dcterms:created>
  <dcterms:modified xsi:type="dcterms:W3CDTF">2015-09-09T00:21:00Z</dcterms:modified>
</cp:coreProperties>
</file>