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0AF7D" w14:textId="77777777" w:rsidR="0064183E" w:rsidRDefault="003D51BD">
      <w:pPr>
        <w:pStyle w:val="Standard"/>
        <w:rPr>
          <w:rFonts w:ascii="Times New Roman" w:hAnsi="Times New Roman"/>
          <w:b/>
          <w:bCs/>
        </w:rPr>
      </w:pPr>
      <w:r>
        <w:rPr>
          <w:rFonts w:ascii="Times New Roman" w:hAnsi="Times New Roman"/>
          <w:b/>
          <w:bCs/>
        </w:rPr>
        <w:t>Radio Frequency Interference Effects on Microcontroller Clock Stability</w:t>
      </w:r>
    </w:p>
    <w:p w14:paraId="08392BD9" w14:textId="77777777" w:rsidR="0064183E" w:rsidRDefault="003D51BD">
      <w:pPr>
        <w:pStyle w:val="Standard"/>
        <w:rPr>
          <w:rFonts w:ascii="Times New Roman" w:hAnsi="Times New Roman"/>
        </w:rPr>
      </w:pPr>
      <w:r>
        <w:rPr>
          <w:rFonts w:ascii="Times New Roman" w:hAnsi="Times New Roman"/>
        </w:rPr>
        <w:t>Jason Dykes (T03)</w:t>
      </w:r>
    </w:p>
    <w:p w14:paraId="1453EAB8" w14:textId="77777777" w:rsidR="0064183E" w:rsidRDefault="0064183E">
      <w:pPr>
        <w:pStyle w:val="Standard"/>
        <w:rPr>
          <w:rFonts w:ascii="Times New Roman" w:hAnsi="Times New Roman"/>
        </w:rPr>
      </w:pPr>
    </w:p>
    <w:p w14:paraId="726041DF" w14:textId="77777777" w:rsidR="0064183E" w:rsidRDefault="003D51BD">
      <w:pPr>
        <w:pStyle w:val="Standard"/>
        <w:rPr>
          <w:rFonts w:ascii="Times New Roman" w:hAnsi="Times New Roman"/>
          <w:b/>
          <w:bCs/>
          <w:u w:val="single"/>
        </w:rPr>
      </w:pPr>
      <w:r>
        <w:rPr>
          <w:rFonts w:ascii="Times New Roman" w:hAnsi="Times New Roman"/>
          <w:b/>
          <w:bCs/>
          <w:u w:val="single"/>
        </w:rPr>
        <w:t>Abstract</w:t>
      </w:r>
    </w:p>
    <w:p w14:paraId="71CC0E95" w14:textId="77777777" w:rsidR="0064183E" w:rsidRDefault="003D51BD">
      <w:pPr>
        <w:pStyle w:val="Standard"/>
        <w:rPr>
          <w:rFonts w:ascii="Times New Roman" w:hAnsi="Times New Roman"/>
        </w:rPr>
      </w:pPr>
      <w:r>
        <w:rPr>
          <w:rFonts w:ascii="Times New Roman" w:hAnsi="Times New Roman"/>
        </w:rPr>
        <w:tab/>
        <w:t xml:space="preserve">While most microcontrollers can be used with a variety of clock sources, the device's internal oscillator is the preferred source if it is present, and if application requirements allow for its use.  The internal oscillator is the smallest and least expensive option for clocking, as it adds no additional cost and requires no additional space, </w:t>
      </w:r>
      <w:commentRangeStart w:id="0"/>
      <w:r>
        <w:rPr>
          <w:rFonts w:ascii="Times New Roman" w:hAnsi="Times New Roman"/>
        </w:rPr>
        <w:t>unless an otherwise appropriate device is available at lower cost without an internal oscillator.</w:t>
      </w:r>
      <w:commentRangeEnd w:id="0"/>
      <w:r w:rsidR="00077249">
        <w:rPr>
          <w:rStyle w:val="CommentReference"/>
        </w:rPr>
        <w:commentReference w:id="0"/>
      </w:r>
      <w:r>
        <w:rPr>
          <w:rFonts w:ascii="Times New Roman" w:hAnsi="Times New Roman"/>
        </w:rPr>
        <w:t xml:space="preserve">  However, the R-C circuit usually used for this purpose is less accurate than a ceramic resonator, crystal, or oscillator; </w:t>
      </w:r>
      <w:commentRangeStart w:id="1"/>
      <w:r>
        <w:rPr>
          <w:rFonts w:ascii="Times New Roman" w:hAnsi="Times New Roman"/>
        </w:rPr>
        <w:t xml:space="preserve">it also drifts more with temperature and other environmental factors.  </w:t>
      </w:r>
      <w:commentRangeEnd w:id="1"/>
      <w:r w:rsidR="003B5525">
        <w:rPr>
          <w:rStyle w:val="CommentReference"/>
        </w:rPr>
        <w:commentReference w:id="1"/>
      </w:r>
      <w:r>
        <w:rPr>
          <w:rFonts w:ascii="Times New Roman" w:hAnsi="Times New Roman"/>
        </w:rPr>
        <w:t>However, the more data is available on its performance, the more applications it can be used for.  With adequate data, the source selection is based on known risk and performance, rather than a conservative approach to an unknown.  This could be useful to anyone who uses microcontrollers in a high-interference environment, such as an RF testing lab, near a radio transmitter, or even near WiFi devices.</w:t>
      </w:r>
    </w:p>
    <w:p w14:paraId="3C584CA9" w14:textId="77777777" w:rsidR="0064183E" w:rsidRDefault="003D51BD">
      <w:pPr>
        <w:pStyle w:val="Standard"/>
        <w:rPr>
          <w:rFonts w:ascii="Times New Roman" w:hAnsi="Times New Roman"/>
        </w:rPr>
      </w:pPr>
      <w:r>
        <w:rPr>
          <w:rFonts w:ascii="Times New Roman" w:hAnsi="Times New Roman"/>
        </w:rPr>
        <w:tab/>
        <w:t xml:space="preserve">This experiment is designed to determine what, if any, effect radio-frequency emissions from external sources have on clock drift, and the consistency of that drift within different examples of the same MCU.  MCUs from 4 popular vendors will be tested in this manner:  Microchip Technologies, Texas Instruments, STMicroelectronics, and NXP Semiconductor.  </w:t>
      </w:r>
      <w:commentRangeStart w:id="2"/>
      <w:r>
        <w:rPr>
          <w:rFonts w:ascii="Times New Roman" w:hAnsi="Times New Roman"/>
        </w:rPr>
        <w:t>5 part numbers from each manufacturer will be tested, and 6 examples of each part (3 under test and 3 control.)</w:t>
      </w:r>
      <w:commentRangeEnd w:id="2"/>
      <w:r w:rsidR="00E870C7">
        <w:rPr>
          <w:rStyle w:val="CommentReference"/>
        </w:rPr>
        <w:commentReference w:id="2"/>
      </w:r>
      <w:r>
        <w:rPr>
          <w:rFonts w:ascii="Times New Roman" w:hAnsi="Times New Roman"/>
        </w:rPr>
        <w:t xml:space="preserve">  The MCUs will be tested under RF radiation of varying frequency and power density.  Several treatments will be applied to each of the experimental units, in which the temperature will be held constant, all MCUs will be powered from identical power supplies, and RF radiation of 10 selected frequencies and 4 different power densities will be applied, one treatment at a time.  For each treatment, a random selection of half the IUs under test will be placed in the test chamber at a time.  </w:t>
      </w:r>
      <w:commentRangeStart w:id="3"/>
      <w:r>
        <w:rPr>
          <w:rFonts w:ascii="Times New Roman" w:hAnsi="Times New Roman"/>
        </w:rPr>
        <w:t>Frequencies will be selected to correspond to commonly used radio services or other sources of RFI, and will range from 48KHz to 5GHz.  A set of power densities will be selected for each frequency, again to correspond with common real-world scenarios.</w:t>
      </w:r>
      <w:commentRangeEnd w:id="3"/>
      <w:r w:rsidR="00E870C7">
        <w:rPr>
          <w:rStyle w:val="CommentReference"/>
        </w:rPr>
        <w:commentReference w:id="3"/>
      </w:r>
    </w:p>
    <w:sectPr w:rsidR="0064183E">
      <w:footerReference w:type="default" r:id="rId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ian McRee" w:date="2015-09-10T14:00:00Z" w:initials="BM">
    <w:p w14:paraId="6742DDC7" w14:textId="77777777" w:rsidR="00077249" w:rsidRDefault="00077249">
      <w:pPr>
        <w:pStyle w:val="CommentText"/>
        <w:rPr>
          <w:rFonts w:hint="eastAsia"/>
        </w:rPr>
      </w:pPr>
      <w:r>
        <w:rPr>
          <w:rStyle w:val="CommentReference"/>
          <w:rFonts w:hint="eastAsia"/>
        </w:rPr>
        <w:annotationRef/>
      </w:r>
      <w:r>
        <w:t>I feel that this is unnecessary to state. It is implied that the microcontrollers we are considering have an internal clock source. Perhaps instead say, “Unless a device requires an external clock source, the internal oscillator is the smallest…”</w:t>
      </w:r>
    </w:p>
  </w:comment>
  <w:comment w:id="1" w:author="Brian McRee" w:date="2015-09-10T14:43:00Z" w:initials="BM">
    <w:p w14:paraId="2C0EC6F8" w14:textId="60EA2066" w:rsidR="003B5525" w:rsidRDefault="003B5525">
      <w:pPr>
        <w:pStyle w:val="CommentText"/>
        <w:rPr>
          <w:rFonts w:hint="eastAsia"/>
        </w:rPr>
      </w:pPr>
      <w:r>
        <w:rPr>
          <w:rStyle w:val="CommentReference"/>
          <w:rFonts w:hint="eastAsia"/>
        </w:rPr>
        <w:annotationRef/>
      </w:r>
      <w:r>
        <w:rPr>
          <w:rFonts w:hint="eastAsia"/>
        </w:rPr>
        <w:t>M</w:t>
      </w:r>
      <w:r>
        <w:t>ake this another sentence “In addition, RC internal osci drifts more with temperature…</w:t>
      </w:r>
    </w:p>
  </w:comment>
  <w:comment w:id="2" w:author="Brian McRee" w:date="2015-09-10T14:48:00Z" w:initials="BM">
    <w:p w14:paraId="431C7FCB" w14:textId="7AF959D7" w:rsidR="00E870C7" w:rsidRDefault="00E870C7">
      <w:pPr>
        <w:pStyle w:val="CommentText"/>
        <w:rPr>
          <w:rFonts w:hint="eastAsia"/>
        </w:rPr>
      </w:pPr>
      <w:r>
        <w:rPr>
          <w:rStyle w:val="CommentReference"/>
          <w:rFonts w:hint="eastAsia"/>
        </w:rPr>
        <w:annotationRef/>
      </w:r>
      <w:r>
        <w:t>Reorder this sentence “6 examples from 5 part numbers…”</w:t>
      </w:r>
    </w:p>
  </w:comment>
  <w:comment w:id="3" w:author="Brian McRee" w:date="2015-09-10T14:50:00Z" w:initials="BM">
    <w:p w14:paraId="4AF88969" w14:textId="201F79B0" w:rsidR="00E870C7" w:rsidRDefault="00E870C7">
      <w:pPr>
        <w:pStyle w:val="CommentText"/>
        <w:rPr>
          <w:rFonts w:hint="eastAsia"/>
        </w:rPr>
      </w:pPr>
      <w:r>
        <w:rPr>
          <w:rStyle w:val="CommentReference"/>
          <w:rFonts w:hint="eastAsia"/>
        </w:rPr>
        <w:annotationRef/>
      </w:r>
      <w:r w:rsidR="00E43BDB">
        <w:t xml:space="preserve">I like the way this is worded. Should the last sentence be more explicit? (maybe give examples such as by a radio tower, 1m from wifi modem etc) </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2DDC7" w15:done="0"/>
  <w15:commentEx w15:paraId="2C0EC6F8" w15:done="0"/>
  <w15:commentEx w15:paraId="431C7FCB" w15:done="0"/>
  <w15:commentEx w15:paraId="4AF889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69223" w14:textId="77777777" w:rsidR="00372A3D" w:rsidRDefault="00372A3D">
      <w:pPr>
        <w:rPr>
          <w:rFonts w:hint="eastAsia"/>
        </w:rPr>
      </w:pPr>
      <w:r>
        <w:separator/>
      </w:r>
    </w:p>
  </w:endnote>
  <w:endnote w:type="continuationSeparator" w:id="0">
    <w:p w14:paraId="48477DA9" w14:textId="77777777" w:rsidR="00372A3D" w:rsidRDefault="00372A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FD52F" w14:textId="77777777" w:rsidR="000774B3" w:rsidRDefault="003D51BD">
    <w:pPr>
      <w:pStyle w:val="Footer"/>
      <w:jc w:val="center"/>
      <w:rPr>
        <w:rFonts w:hint="eastAsia"/>
      </w:rPr>
    </w:pPr>
    <w:r>
      <w:fldChar w:fldCharType="begin"/>
    </w:r>
    <w:r>
      <w:instrText xml:space="preserve"> PAGE </w:instrText>
    </w:r>
    <w:r>
      <w:fldChar w:fldCharType="separate"/>
    </w:r>
    <w:r w:rsidR="00E43BDB">
      <w:rPr>
        <w:rFonts w:hint="eastAsia"/>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97F5F" w14:textId="77777777" w:rsidR="00372A3D" w:rsidRDefault="00372A3D">
      <w:pPr>
        <w:rPr>
          <w:rFonts w:hint="eastAsia"/>
        </w:rPr>
      </w:pPr>
      <w:r>
        <w:rPr>
          <w:color w:val="000000"/>
        </w:rPr>
        <w:separator/>
      </w:r>
    </w:p>
  </w:footnote>
  <w:footnote w:type="continuationSeparator" w:id="0">
    <w:p w14:paraId="788A3E73" w14:textId="77777777" w:rsidR="00372A3D" w:rsidRDefault="00372A3D">
      <w:pPr>
        <w:rPr>
          <w:rFonts w:hint="eastAsia"/>
        </w:rPr>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McRee">
    <w15:presenceInfo w15:providerId="Windows Live" w15:userId="87af19e373392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3E"/>
    <w:rsid w:val="00077249"/>
    <w:rsid w:val="00372A3D"/>
    <w:rsid w:val="003B5525"/>
    <w:rsid w:val="003D51BD"/>
    <w:rsid w:val="0064183E"/>
    <w:rsid w:val="00E43BDB"/>
    <w:rsid w:val="00E8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B479"/>
  <w15:docId w15:val="{E2EC4FAA-50B6-4F0D-B717-000219AF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680"/>
        <w:tab w:val="right" w:pos="9360"/>
      </w:tabs>
    </w:pPr>
  </w:style>
  <w:style w:type="character" w:styleId="CommentReference">
    <w:name w:val="annotation reference"/>
    <w:basedOn w:val="DefaultParagraphFont"/>
    <w:uiPriority w:val="99"/>
    <w:semiHidden/>
    <w:unhideWhenUsed/>
    <w:rsid w:val="00077249"/>
    <w:rPr>
      <w:sz w:val="16"/>
      <w:szCs w:val="16"/>
    </w:rPr>
  </w:style>
  <w:style w:type="paragraph" w:styleId="CommentText">
    <w:name w:val="annotation text"/>
    <w:basedOn w:val="Normal"/>
    <w:link w:val="CommentTextChar"/>
    <w:uiPriority w:val="99"/>
    <w:semiHidden/>
    <w:unhideWhenUsed/>
    <w:rsid w:val="00077249"/>
    <w:rPr>
      <w:sz w:val="20"/>
      <w:szCs w:val="18"/>
    </w:rPr>
  </w:style>
  <w:style w:type="character" w:customStyle="1" w:styleId="CommentTextChar">
    <w:name w:val="Comment Text Char"/>
    <w:basedOn w:val="DefaultParagraphFont"/>
    <w:link w:val="CommentText"/>
    <w:uiPriority w:val="99"/>
    <w:semiHidden/>
    <w:rsid w:val="00077249"/>
    <w:rPr>
      <w:sz w:val="20"/>
      <w:szCs w:val="18"/>
    </w:rPr>
  </w:style>
  <w:style w:type="paragraph" w:styleId="CommentSubject">
    <w:name w:val="annotation subject"/>
    <w:basedOn w:val="CommentText"/>
    <w:next w:val="CommentText"/>
    <w:link w:val="CommentSubjectChar"/>
    <w:uiPriority w:val="99"/>
    <w:semiHidden/>
    <w:unhideWhenUsed/>
    <w:rsid w:val="00077249"/>
    <w:rPr>
      <w:b/>
      <w:bCs/>
    </w:rPr>
  </w:style>
  <w:style w:type="character" w:customStyle="1" w:styleId="CommentSubjectChar">
    <w:name w:val="Comment Subject Char"/>
    <w:basedOn w:val="CommentTextChar"/>
    <w:link w:val="CommentSubject"/>
    <w:uiPriority w:val="99"/>
    <w:semiHidden/>
    <w:rsid w:val="00077249"/>
    <w:rPr>
      <w:b/>
      <w:bCs/>
      <w:sz w:val="20"/>
      <w:szCs w:val="18"/>
    </w:rPr>
  </w:style>
  <w:style w:type="paragraph" w:styleId="BalloonText">
    <w:name w:val="Balloon Text"/>
    <w:basedOn w:val="Normal"/>
    <w:link w:val="BalloonTextChar"/>
    <w:uiPriority w:val="99"/>
    <w:semiHidden/>
    <w:unhideWhenUsed/>
    <w:rsid w:val="00077249"/>
    <w:rPr>
      <w:rFonts w:ascii="Segoe UI" w:hAnsi="Segoe UI"/>
      <w:sz w:val="18"/>
      <w:szCs w:val="16"/>
    </w:rPr>
  </w:style>
  <w:style w:type="character" w:customStyle="1" w:styleId="BalloonTextChar">
    <w:name w:val="Balloon Text Char"/>
    <w:basedOn w:val="DefaultParagraphFont"/>
    <w:link w:val="BalloonText"/>
    <w:uiPriority w:val="99"/>
    <w:semiHidden/>
    <w:rsid w:val="00077249"/>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McRee</dc:creator>
  <cp:lastModifiedBy>Brian McRee</cp:lastModifiedBy>
  <cp:revision>6</cp:revision>
  <dcterms:created xsi:type="dcterms:W3CDTF">2015-09-10T19:05:00Z</dcterms:created>
  <dcterms:modified xsi:type="dcterms:W3CDTF">2015-09-10T20:05:00Z</dcterms:modified>
</cp:coreProperties>
</file>