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63B" w:rsidRDefault="0034163B" w:rsidP="00A740F1">
      <w:pPr>
        <w:pStyle w:val="Heading1"/>
      </w:pPr>
      <w:r>
        <w:t>&lt;</w:t>
      </w:r>
      <w:proofErr w:type="gramStart"/>
      <w:r>
        <w:t>chapter</w:t>
      </w:r>
      <w:proofErr w:type="gramEnd"/>
      <w:r>
        <w:t>&gt;</w:t>
      </w:r>
    </w:p>
    <w:p w:rsidR="00A740F1" w:rsidRPr="005F42E7" w:rsidRDefault="00713807" w:rsidP="00A740F1">
      <w:pPr>
        <w:pStyle w:val="Heading1"/>
      </w:pPr>
      <w:r>
        <w:t>&lt;</w:t>
      </w:r>
      <w:proofErr w:type="gramStart"/>
      <w:r>
        <w:t>title&gt;</w:t>
      </w:r>
      <w:proofErr w:type="gramEnd"/>
      <w:r w:rsidR="00A740F1">
        <w:t xml:space="preserve">CHAPTER C1 - </w:t>
      </w:r>
      <w:r w:rsidR="00A740F1" w:rsidRPr="005F42E7">
        <w:t>CARP CULTIVATION (CONTROL) LAW</w:t>
      </w:r>
      <w:r>
        <w:t>&lt;/title&gt;</w:t>
      </w:r>
    </w:p>
    <w:p w:rsidR="00713807" w:rsidRDefault="00713807" w:rsidP="00713807">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A740F1" w:rsidRPr="005F42E7" w:rsidRDefault="00A740F1" w:rsidP="00A740F1">
      <w:pPr>
        <w:jc w:val="center"/>
        <w:rPr>
          <w:rFonts w:cs="Andalus"/>
          <w:color w:val="800000"/>
        </w:rPr>
      </w:pPr>
      <w:r w:rsidRPr="005F42E7">
        <w:rPr>
          <w:rFonts w:cs="Andalus"/>
          <w:color w:val="800000"/>
        </w:rPr>
        <w:t>ARRANGEMENT OF SECTIONS</w:t>
      </w:r>
    </w:p>
    <w:p w:rsidR="00A740F1" w:rsidRPr="005F42E7" w:rsidRDefault="00A740F1" w:rsidP="00A740F1">
      <w:pPr>
        <w:jc w:val="left"/>
        <w:rPr>
          <w:rFonts w:cs="Andalus"/>
          <w:color w:val="800000"/>
        </w:rPr>
      </w:pPr>
      <w:r w:rsidRPr="005F42E7">
        <w:rPr>
          <w:rFonts w:cs="Andalus"/>
          <w:color w:val="800000"/>
        </w:rPr>
        <w:t>SECTION</w:t>
      </w:r>
    </w:p>
    <w:p w:rsidR="00A740F1" w:rsidRPr="005F42E7" w:rsidRDefault="00A740F1" w:rsidP="00A740F1">
      <w:pPr>
        <w:jc w:val="left"/>
        <w:rPr>
          <w:rFonts w:cs="Andalus"/>
          <w:color w:val="800000"/>
        </w:rPr>
      </w:pPr>
      <w:r w:rsidRPr="005F42E7">
        <w:rPr>
          <w:rFonts w:cs="Andalus"/>
          <w:color w:val="800000"/>
        </w:rPr>
        <w:t>1.</w:t>
      </w:r>
      <w:r w:rsidRPr="005F42E7">
        <w:rPr>
          <w:rFonts w:cs="Andalus"/>
          <w:color w:val="800000"/>
        </w:rPr>
        <w:tab/>
        <w:t>Short title.</w:t>
      </w:r>
    </w:p>
    <w:p w:rsidR="00A740F1" w:rsidRPr="005F42E7" w:rsidRDefault="00A740F1" w:rsidP="00A740F1">
      <w:pPr>
        <w:jc w:val="left"/>
        <w:rPr>
          <w:rFonts w:cs="Andalus"/>
          <w:color w:val="800000"/>
        </w:rPr>
      </w:pPr>
      <w:r w:rsidRPr="005F42E7">
        <w:rPr>
          <w:rFonts w:cs="Andalus"/>
          <w:color w:val="800000"/>
        </w:rPr>
        <w:t>2.</w:t>
      </w:r>
      <w:r w:rsidRPr="005F42E7">
        <w:rPr>
          <w:rFonts w:cs="Andalus"/>
          <w:color w:val="800000"/>
        </w:rPr>
        <w:tab/>
        <w:t>Interpretation.</w:t>
      </w:r>
    </w:p>
    <w:p w:rsidR="00A740F1" w:rsidRPr="005F42E7" w:rsidRDefault="00A740F1" w:rsidP="00A740F1">
      <w:pPr>
        <w:jc w:val="left"/>
        <w:rPr>
          <w:rFonts w:cs="Andalus"/>
          <w:color w:val="800000"/>
        </w:rPr>
      </w:pPr>
      <w:r w:rsidRPr="005F42E7">
        <w:rPr>
          <w:rFonts w:cs="Andalus"/>
          <w:color w:val="800000"/>
        </w:rPr>
        <w:t>3.</w:t>
      </w:r>
      <w:r w:rsidRPr="005F42E7">
        <w:rPr>
          <w:rFonts w:cs="Andalus"/>
          <w:color w:val="800000"/>
        </w:rPr>
        <w:tab/>
        <w:t>Introduction of carp to river or stream prohibited.</w:t>
      </w:r>
    </w:p>
    <w:p w:rsidR="00A740F1" w:rsidRPr="005F42E7" w:rsidRDefault="00A740F1" w:rsidP="00A740F1">
      <w:pPr>
        <w:jc w:val="left"/>
        <w:rPr>
          <w:rFonts w:cs="Andalus"/>
          <w:color w:val="800000"/>
        </w:rPr>
      </w:pPr>
      <w:r w:rsidRPr="005F42E7">
        <w:rPr>
          <w:rFonts w:cs="Andalus"/>
          <w:color w:val="800000"/>
        </w:rPr>
        <w:t>4.</w:t>
      </w:r>
      <w:r w:rsidRPr="005F42E7">
        <w:rPr>
          <w:rFonts w:cs="Andalus"/>
          <w:color w:val="800000"/>
        </w:rPr>
        <w:tab/>
      </w:r>
      <w:proofErr w:type="spellStart"/>
      <w:r w:rsidRPr="005F42E7">
        <w:rPr>
          <w:rFonts w:cs="Andalus"/>
          <w:color w:val="800000"/>
        </w:rPr>
        <w:t>Licence</w:t>
      </w:r>
      <w:proofErr w:type="spellEnd"/>
      <w:r w:rsidRPr="005F42E7">
        <w:rPr>
          <w:rFonts w:cs="Andalus"/>
          <w:color w:val="800000"/>
        </w:rPr>
        <w:t xml:space="preserve"> for cultivation of carp.</w:t>
      </w:r>
    </w:p>
    <w:p w:rsidR="00A740F1" w:rsidRPr="005F42E7" w:rsidRDefault="00A740F1" w:rsidP="00A740F1">
      <w:pPr>
        <w:jc w:val="left"/>
        <w:rPr>
          <w:rFonts w:cs="Andalus"/>
          <w:color w:val="800000"/>
        </w:rPr>
      </w:pPr>
      <w:r w:rsidRPr="005F42E7">
        <w:rPr>
          <w:rFonts w:cs="Andalus"/>
          <w:color w:val="800000"/>
        </w:rPr>
        <w:t>5.</w:t>
      </w:r>
      <w:r w:rsidRPr="005F42E7">
        <w:rPr>
          <w:rFonts w:cs="Andalus"/>
          <w:color w:val="800000"/>
        </w:rPr>
        <w:tab/>
        <w:t>Power to order removal of carp.</w:t>
      </w:r>
    </w:p>
    <w:p w:rsidR="00A740F1" w:rsidRPr="005F42E7" w:rsidRDefault="00A740F1" w:rsidP="00A740F1">
      <w:pPr>
        <w:jc w:val="left"/>
        <w:rPr>
          <w:rFonts w:cs="Andalus"/>
          <w:color w:val="800000"/>
        </w:rPr>
      </w:pPr>
      <w:r w:rsidRPr="005F42E7">
        <w:rPr>
          <w:rFonts w:cs="Andalus"/>
          <w:color w:val="800000"/>
        </w:rPr>
        <w:t>6.</w:t>
      </w:r>
      <w:r w:rsidRPr="005F42E7">
        <w:rPr>
          <w:rFonts w:cs="Andalus"/>
          <w:color w:val="800000"/>
        </w:rPr>
        <w:tab/>
        <w:t>Appeals.</w:t>
      </w:r>
    </w:p>
    <w:p w:rsidR="00A740F1" w:rsidRPr="005F42E7" w:rsidRDefault="00A740F1" w:rsidP="00A740F1">
      <w:pPr>
        <w:jc w:val="left"/>
        <w:rPr>
          <w:rFonts w:cs="Andalus"/>
          <w:color w:val="800000"/>
        </w:rPr>
      </w:pPr>
      <w:r w:rsidRPr="005F42E7">
        <w:rPr>
          <w:rFonts w:cs="Andalus"/>
          <w:color w:val="800000"/>
        </w:rPr>
        <w:t>7.</w:t>
      </w:r>
      <w:r w:rsidRPr="005F42E7">
        <w:rPr>
          <w:rFonts w:cs="Andalus"/>
          <w:color w:val="800000"/>
        </w:rPr>
        <w:tab/>
        <w:t>Penalties.</w:t>
      </w:r>
    </w:p>
    <w:p w:rsidR="00A740F1" w:rsidRPr="005F42E7" w:rsidRDefault="00713807" w:rsidP="00A740F1">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A740F1" w:rsidRPr="005F42E7" w:rsidRDefault="00A740F1" w:rsidP="00A740F1">
      <w:pPr>
        <w:jc w:val="left"/>
        <w:rPr>
          <w:rFonts w:cs="Andalus"/>
          <w:color w:val="800000"/>
        </w:rPr>
      </w:pPr>
    </w:p>
    <w:p w:rsidR="00A740F1" w:rsidRPr="00AE2947" w:rsidRDefault="00A740F1" w:rsidP="00A740F1">
      <w:pPr>
        <w:jc w:val="center"/>
        <w:rPr>
          <w:rFonts w:cs="Andalus"/>
          <w:b/>
          <w:color w:val="800000"/>
        </w:rPr>
      </w:pPr>
      <w:r w:rsidRPr="00AE2947">
        <w:rPr>
          <w:rFonts w:cs="Andalus"/>
          <w:b/>
          <w:color w:val="800000"/>
        </w:rPr>
        <w:t>CARP CULTIVATION (CONTROL) LAW</w:t>
      </w:r>
    </w:p>
    <w:p w:rsidR="00A740F1" w:rsidRPr="000B3C79" w:rsidRDefault="00A740F1" w:rsidP="00A740F1">
      <w:pPr>
        <w:jc w:val="left"/>
        <w:rPr>
          <w:rFonts w:cs="Andalus"/>
          <w:b/>
          <w:color w:val="800000"/>
        </w:rPr>
      </w:pPr>
      <w:r w:rsidRPr="000B3C79">
        <w:rPr>
          <w:rFonts w:cs="Andalus"/>
          <w:b/>
          <w:color w:val="800000"/>
        </w:rPr>
        <w:t>A Law to control the cultivation of Carp.</w:t>
      </w:r>
    </w:p>
    <w:p w:rsidR="00A740F1" w:rsidRPr="005F42E7" w:rsidRDefault="00A740F1" w:rsidP="00A740F1">
      <w:pPr>
        <w:jc w:val="left"/>
        <w:rPr>
          <w:rFonts w:cs="Andalus"/>
          <w:color w:val="800000"/>
        </w:rPr>
      </w:pPr>
      <w:r>
        <w:rPr>
          <w:rFonts w:cs="Andalus"/>
          <w:color w:val="800000"/>
        </w:rPr>
        <w:t xml:space="preserve">                        </w:t>
      </w:r>
      <w:r w:rsidR="00713807">
        <w:rPr>
          <w:rFonts w:cs="Andalus"/>
          <w:color w:val="800000"/>
        </w:rPr>
        <w:tab/>
      </w:r>
      <w:r>
        <w:rPr>
          <w:rFonts w:cs="Andalus"/>
          <w:color w:val="800000"/>
        </w:rPr>
        <w:t xml:space="preserve"> </w:t>
      </w:r>
      <w:r w:rsidR="00713807">
        <w:rPr>
          <w:rFonts w:cs="Andalus"/>
          <w:color w:val="800000"/>
        </w:rPr>
        <w:t>&lt;</w:t>
      </w:r>
      <w:proofErr w:type="spellStart"/>
      <w:proofErr w:type="gramStart"/>
      <w:r w:rsidR="00713807">
        <w:rPr>
          <w:rFonts w:cs="Andalus"/>
          <w:color w:val="800000"/>
        </w:rPr>
        <w:t>lawnumber</w:t>
      </w:r>
      <w:proofErr w:type="spellEnd"/>
      <w:proofErr w:type="gramEnd"/>
      <w:r w:rsidR="00713807">
        <w:rPr>
          <w:rFonts w:cs="Andalus"/>
          <w:color w:val="800000"/>
        </w:rPr>
        <w:t>&gt;</w:t>
      </w:r>
      <w:r w:rsidRPr="005F42E7">
        <w:rPr>
          <w:rFonts w:cs="Andalus"/>
          <w:color w:val="800000"/>
        </w:rPr>
        <w:t>[NN 1963, Cap. 18. KWS LN 1 of 1982, No. 4 of 2006.]</w:t>
      </w:r>
      <w:r w:rsidR="00713807">
        <w:rPr>
          <w:rFonts w:cs="Andalus"/>
          <w:color w:val="800000"/>
        </w:rPr>
        <w:t>&lt;/</w:t>
      </w:r>
      <w:proofErr w:type="spellStart"/>
      <w:r w:rsidR="00713807">
        <w:rPr>
          <w:rFonts w:cs="Andalus"/>
          <w:color w:val="800000"/>
        </w:rPr>
        <w:t>lawnumber</w:t>
      </w:r>
      <w:proofErr w:type="spellEnd"/>
      <w:r w:rsidR="00713807">
        <w:rPr>
          <w:rFonts w:cs="Andalus"/>
          <w:color w:val="800000"/>
        </w:rPr>
        <w:t>&gt;</w:t>
      </w:r>
    </w:p>
    <w:p w:rsidR="00A740F1" w:rsidRPr="005F42E7" w:rsidRDefault="00A740F1" w:rsidP="00A740F1">
      <w:pPr>
        <w:jc w:val="left"/>
        <w:rPr>
          <w:rFonts w:cs="Andalus"/>
          <w:color w:val="800000"/>
        </w:rPr>
      </w:pPr>
      <w:r>
        <w:rPr>
          <w:rFonts w:cs="Andalus"/>
          <w:color w:val="800000"/>
        </w:rPr>
        <w:t xml:space="preserve">                                       </w:t>
      </w:r>
      <w:r w:rsidR="00713807">
        <w:rPr>
          <w:rFonts w:cs="Andalus"/>
          <w:color w:val="800000"/>
        </w:rPr>
        <w:t>&lt;</w:t>
      </w:r>
      <w:proofErr w:type="spellStart"/>
      <w:proofErr w:type="gramStart"/>
      <w:r w:rsidR="00713807">
        <w:rPr>
          <w:rFonts w:cs="Andalus"/>
          <w:color w:val="800000"/>
        </w:rPr>
        <w:t>lawdate</w:t>
      </w:r>
      <w:proofErr w:type="spellEnd"/>
      <w:proofErr w:type="gramEnd"/>
      <w:r w:rsidR="00713807">
        <w:rPr>
          <w:rFonts w:cs="Andalus"/>
          <w:color w:val="800000"/>
        </w:rPr>
        <w:t>&gt;</w:t>
      </w:r>
      <w:r w:rsidRPr="005F42E7">
        <w:rPr>
          <w:rFonts w:cs="Andalus"/>
          <w:color w:val="800000"/>
        </w:rPr>
        <w:t>[Date of commencement: 30</w:t>
      </w:r>
      <w:r w:rsidRPr="00B62866">
        <w:rPr>
          <w:rFonts w:cs="Andalus"/>
          <w:i/>
          <w:color w:val="800000"/>
        </w:rPr>
        <w:t>th October,</w:t>
      </w:r>
      <w:r w:rsidRPr="005F42E7">
        <w:rPr>
          <w:rFonts w:cs="Andalus"/>
          <w:color w:val="800000"/>
        </w:rPr>
        <w:t xml:space="preserve"> 1961]</w:t>
      </w:r>
      <w:r w:rsidR="00713807">
        <w:rPr>
          <w:rFonts w:cs="Andalus"/>
          <w:color w:val="800000"/>
        </w:rPr>
        <w:t>&lt;/</w:t>
      </w:r>
      <w:proofErr w:type="spellStart"/>
      <w:r w:rsidR="00713807">
        <w:rPr>
          <w:rFonts w:cs="Andalus"/>
          <w:color w:val="800000"/>
        </w:rPr>
        <w:t>lawdate</w:t>
      </w:r>
      <w:proofErr w:type="spellEnd"/>
      <w:r w:rsidR="00713807">
        <w:rPr>
          <w:rFonts w:cs="Andalus"/>
          <w:color w:val="800000"/>
        </w:rPr>
        <w:t>&gt;</w:t>
      </w:r>
    </w:p>
    <w:p w:rsidR="00713807" w:rsidRDefault="00713807" w:rsidP="00A740F1">
      <w:pPr>
        <w:jc w:val="left"/>
        <w:rPr>
          <w:rFonts w:cs="Andalus"/>
          <w:b/>
          <w:color w:val="800000"/>
        </w:rPr>
      </w:pPr>
    </w:p>
    <w:p w:rsidR="00713807" w:rsidRDefault="00713807" w:rsidP="00A740F1">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713807" w:rsidRDefault="0034163B"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A740F1" w:rsidRPr="000B3C79" w:rsidRDefault="0034163B"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0B3C79">
        <w:rPr>
          <w:rFonts w:cs="Andalus"/>
          <w:b/>
          <w:color w:val="800000"/>
        </w:rPr>
        <w:t>1.</w:t>
      </w:r>
      <w:r w:rsidR="00A740F1" w:rsidRPr="000B3C79">
        <w:rPr>
          <w:rFonts w:cs="Andalus"/>
          <w:b/>
          <w:color w:val="800000"/>
        </w:rPr>
        <w:tab/>
        <w:t>Short title</w:t>
      </w:r>
      <w:r>
        <w:rPr>
          <w:rFonts w:cs="Andalus"/>
          <w:b/>
          <w:color w:val="800000"/>
        </w:rPr>
        <w:t>&lt;/heading&gt;</w:t>
      </w:r>
    </w:p>
    <w:p w:rsidR="00A740F1" w:rsidRPr="005F42E7" w:rsidRDefault="0034163B" w:rsidP="00A740F1">
      <w:pPr>
        <w:jc w:val="left"/>
        <w:rPr>
          <w:rFonts w:cs="Andalus"/>
          <w:color w:val="800000"/>
        </w:rPr>
      </w:pPr>
      <w:r>
        <w:rPr>
          <w:rFonts w:cs="Andalus"/>
          <w:color w:val="800000"/>
        </w:rPr>
        <w:t>&lt;</w:t>
      </w:r>
      <w:proofErr w:type="gramStart"/>
      <w:r>
        <w:rPr>
          <w:rFonts w:cs="Andalus"/>
          <w:color w:val="800000"/>
        </w:rPr>
        <w:t>body&gt;</w:t>
      </w:r>
      <w:proofErr w:type="gramEnd"/>
      <w:r w:rsidR="00A740F1" w:rsidRPr="005F42E7">
        <w:rPr>
          <w:rFonts w:cs="Andalus"/>
          <w:color w:val="800000"/>
        </w:rPr>
        <w:t>This Law may be cited as the Carp Cultivation (Control) Law.</w:t>
      </w:r>
      <w:r>
        <w:rPr>
          <w:rFonts w:cs="Andalus"/>
          <w:color w:val="800000"/>
        </w:rPr>
        <w:t>&lt;/body&gt;</w:t>
      </w:r>
    </w:p>
    <w:p w:rsidR="00A740F1" w:rsidRDefault="0034163B" w:rsidP="00A740F1">
      <w:pPr>
        <w:jc w:val="left"/>
        <w:rPr>
          <w:rFonts w:cs="Andalus"/>
          <w:color w:val="800000"/>
        </w:rPr>
      </w:pPr>
      <w:r>
        <w:rPr>
          <w:rFonts w:cs="Andalus"/>
          <w:color w:val="800000"/>
        </w:rPr>
        <w:t>&lt;/section&gt;</w:t>
      </w:r>
    </w:p>
    <w:p w:rsidR="0034163B" w:rsidRDefault="0034163B"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A740F1" w:rsidRPr="000B3C79" w:rsidRDefault="0034163B"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0B3C79">
        <w:rPr>
          <w:rFonts w:cs="Andalus"/>
          <w:b/>
          <w:color w:val="800000"/>
        </w:rPr>
        <w:t>2.</w:t>
      </w:r>
      <w:r w:rsidR="00A740F1" w:rsidRPr="000B3C79">
        <w:rPr>
          <w:rFonts w:cs="Andalus"/>
          <w:b/>
          <w:color w:val="800000"/>
        </w:rPr>
        <w:tab/>
        <w:t>Interpretation</w:t>
      </w:r>
      <w:r>
        <w:rPr>
          <w:rFonts w:cs="Andalus"/>
          <w:b/>
          <w:color w:val="800000"/>
        </w:rPr>
        <w:t>&lt;/heading&gt;</w:t>
      </w:r>
    </w:p>
    <w:p w:rsidR="00A740F1" w:rsidRPr="005F42E7" w:rsidRDefault="0034163B" w:rsidP="00A740F1">
      <w:pPr>
        <w:jc w:val="left"/>
        <w:rPr>
          <w:rFonts w:cs="Andalus"/>
          <w:color w:val="800000"/>
        </w:rPr>
      </w:pPr>
      <w:r>
        <w:rPr>
          <w:rFonts w:cs="Andalus"/>
          <w:color w:val="800000"/>
        </w:rPr>
        <w:t>&lt;</w:t>
      </w:r>
      <w:proofErr w:type="gramStart"/>
      <w:r>
        <w:rPr>
          <w:rFonts w:cs="Andalus"/>
          <w:color w:val="800000"/>
        </w:rPr>
        <w:t>body&gt;</w:t>
      </w:r>
      <w:proofErr w:type="gramEnd"/>
      <w:r w:rsidR="00A740F1" w:rsidRPr="005F42E7">
        <w:rPr>
          <w:rFonts w:cs="Andalus"/>
          <w:color w:val="800000"/>
        </w:rPr>
        <w:t>In this Law—</w:t>
      </w:r>
    </w:p>
    <w:p w:rsidR="00A740F1" w:rsidRPr="00B62866" w:rsidRDefault="00A740F1" w:rsidP="00A740F1">
      <w:pPr>
        <w:jc w:val="left"/>
        <w:rPr>
          <w:rFonts w:cs="Andalus"/>
          <w:i/>
          <w:color w:val="800000"/>
        </w:rPr>
      </w:pPr>
      <w:r w:rsidRPr="000B3C79">
        <w:rPr>
          <w:rFonts w:cs="Andalus"/>
          <w:b/>
          <w:color w:val="800000"/>
        </w:rPr>
        <w:t>"</w:t>
      </w:r>
      <w:proofErr w:type="gramStart"/>
      <w:r w:rsidRPr="000B3C79">
        <w:rPr>
          <w:rFonts w:cs="Andalus"/>
          <w:b/>
          <w:color w:val="800000"/>
        </w:rPr>
        <w:t>carp</w:t>
      </w:r>
      <w:proofErr w:type="gramEnd"/>
      <w:r w:rsidRPr="000B3C79">
        <w:rPr>
          <w:rFonts w:cs="Andalus"/>
          <w:b/>
          <w:color w:val="800000"/>
        </w:rPr>
        <w:t>"</w:t>
      </w:r>
      <w:r w:rsidRPr="005F42E7">
        <w:rPr>
          <w:rFonts w:cs="Andalus"/>
          <w:color w:val="800000"/>
        </w:rPr>
        <w:t xml:space="preserve"> means any variety of the species of fish known as Common Carp or </w:t>
      </w:r>
      <w:proofErr w:type="spellStart"/>
      <w:r w:rsidRPr="00B62866">
        <w:rPr>
          <w:rFonts w:cs="Andalus"/>
          <w:i/>
          <w:color w:val="800000"/>
        </w:rPr>
        <w:t>Cyprinus</w:t>
      </w:r>
      <w:proofErr w:type="spellEnd"/>
      <w:r w:rsidRPr="00B62866">
        <w:rPr>
          <w:rFonts w:cs="Andalus"/>
          <w:i/>
          <w:color w:val="800000"/>
        </w:rPr>
        <w:t xml:space="preserve"> </w:t>
      </w:r>
      <w:proofErr w:type="spellStart"/>
      <w:r w:rsidRPr="00B62866">
        <w:rPr>
          <w:rFonts w:cs="Andalus"/>
          <w:i/>
          <w:color w:val="800000"/>
        </w:rPr>
        <w:t>Carpio</w:t>
      </w:r>
      <w:proofErr w:type="spellEnd"/>
      <w:r w:rsidRPr="00B62866">
        <w:rPr>
          <w:rFonts w:cs="Andalus"/>
          <w:i/>
          <w:color w:val="800000"/>
        </w:rPr>
        <w:t xml:space="preserve"> Linnaeus;</w:t>
      </w:r>
    </w:p>
    <w:p w:rsidR="00A740F1" w:rsidRPr="005F42E7" w:rsidRDefault="00A740F1" w:rsidP="00A740F1">
      <w:pPr>
        <w:jc w:val="left"/>
        <w:rPr>
          <w:rFonts w:cs="Andalus"/>
          <w:color w:val="800000"/>
        </w:rPr>
      </w:pPr>
      <w:r w:rsidRPr="000B3C79">
        <w:rPr>
          <w:rFonts w:cs="Andalus"/>
          <w:b/>
          <w:color w:val="800000"/>
        </w:rPr>
        <w:t>"Commissioner"</w:t>
      </w:r>
      <w:r w:rsidRPr="005F42E7">
        <w:rPr>
          <w:rFonts w:cs="Andalus"/>
          <w:color w:val="800000"/>
        </w:rPr>
        <w:t xml:space="preserve"> means the State Commissioner assigned for the time being with responsibility for Fisheries;</w:t>
      </w:r>
    </w:p>
    <w:p w:rsidR="00A740F1" w:rsidRPr="005F42E7" w:rsidRDefault="00A740F1" w:rsidP="00A740F1">
      <w:pPr>
        <w:jc w:val="left"/>
        <w:rPr>
          <w:rFonts w:cs="Andalus"/>
          <w:color w:val="800000"/>
        </w:rPr>
      </w:pPr>
      <w:r w:rsidRPr="000B3C79">
        <w:rPr>
          <w:rFonts w:cs="Andalus"/>
          <w:b/>
          <w:color w:val="800000"/>
        </w:rPr>
        <w:t>"Senior Fisheries Officer"</w:t>
      </w:r>
      <w:r w:rsidRPr="005F42E7">
        <w:rPr>
          <w:rFonts w:cs="Andalus"/>
          <w:color w:val="800000"/>
        </w:rPr>
        <w:t xml:space="preserve"> means the Senior Fisheries Officer of the Ministry of Agriculture;</w:t>
      </w:r>
    </w:p>
    <w:p w:rsidR="00A740F1" w:rsidRPr="005F42E7" w:rsidRDefault="00A740F1" w:rsidP="00A740F1">
      <w:pPr>
        <w:jc w:val="left"/>
        <w:rPr>
          <w:rFonts w:cs="Andalus"/>
          <w:color w:val="800000"/>
        </w:rPr>
      </w:pPr>
      <w:r w:rsidRPr="000B3C79">
        <w:rPr>
          <w:rFonts w:cs="Andalus"/>
          <w:b/>
          <w:color w:val="800000"/>
        </w:rPr>
        <w:t>"State"</w:t>
      </w:r>
      <w:r w:rsidRPr="005F42E7">
        <w:rPr>
          <w:rFonts w:cs="Andalus"/>
          <w:color w:val="800000"/>
        </w:rPr>
        <w:t xml:space="preserve"> means </w:t>
      </w:r>
      <w:proofErr w:type="spellStart"/>
      <w:r w:rsidRPr="005F42E7">
        <w:rPr>
          <w:rFonts w:cs="Andalus"/>
          <w:color w:val="800000"/>
        </w:rPr>
        <w:t>Kwara</w:t>
      </w:r>
      <w:proofErr w:type="spellEnd"/>
      <w:r w:rsidRPr="005F42E7">
        <w:rPr>
          <w:rFonts w:cs="Andalus"/>
          <w:color w:val="800000"/>
        </w:rPr>
        <w:t xml:space="preserve"> State of Nigeria.</w:t>
      </w:r>
    </w:p>
    <w:p w:rsidR="00A740F1" w:rsidRDefault="00A740F1" w:rsidP="00076599">
      <w:pPr>
        <w:jc w:val="center"/>
        <w:rPr>
          <w:rFonts w:cs="Andalus"/>
          <w:color w:val="800000"/>
        </w:rPr>
      </w:pPr>
      <w:r w:rsidRPr="005F42E7">
        <w:rPr>
          <w:rFonts w:cs="Andalus"/>
          <w:color w:val="800000"/>
        </w:rPr>
        <w:t>[No. 4 of 2006.]</w:t>
      </w:r>
      <w:r w:rsidR="0034163B">
        <w:rPr>
          <w:rFonts w:cs="Andalus"/>
          <w:color w:val="800000"/>
        </w:rPr>
        <w:t>&lt;/body&gt; &lt;/section&gt;</w:t>
      </w:r>
    </w:p>
    <w:p w:rsidR="0034163B" w:rsidRPr="005F42E7" w:rsidRDefault="0034163B" w:rsidP="00A740F1">
      <w:pPr>
        <w:jc w:val="center"/>
        <w:rPr>
          <w:rFonts w:cs="Andalus"/>
          <w:color w:val="800000"/>
        </w:rPr>
      </w:pPr>
    </w:p>
    <w:p w:rsidR="00076599" w:rsidRDefault="00076599"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A740F1" w:rsidRPr="000B3C79" w:rsidRDefault="0034163B"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0B3C79">
        <w:rPr>
          <w:rFonts w:cs="Andalus"/>
          <w:b/>
          <w:color w:val="800000"/>
        </w:rPr>
        <w:t>3.</w:t>
      </w:r>
      <w:r w:rsidR="00A740F1" w:rsidRPr="000B3C79">
        <w:rPr>
          <w:rFonts w:cs="Andalus"/>
          <w:b/>
          <w:color w:val="800000"/>
        </w:rPr>
        <w:tab/>
        <w:t>Introduction of carp to river or stream prohibited</w:t>
      </w:r>
      <w:r>
        <w:rPr>
          <w:rFonts w:cs="Andalus"/>
          <w:b/>
          <w:color w:val="800000"/>
        </w:rPr>
        <w:t>&lt;/heading&gt;</w:t>
      </w:r>
    </w:p>
    <w:p w:rsidR="00A740F1" w:rsidRPr="005F42E7" w:rsidRDefault="00076599" w:rsidP="00A740F1">
      <w:pPr>
        <w:jc w:val="left"/>
        <w:rPr>
          <w:rFonts w:cs="Andalus"/>
          <w:color w:val="800000"/>
        </w:rPr>
      </w:pPr>
      <w:r>
        <w:rPr>
          <w:rFonts w:cs="Andalus"/>
          <w:color w:val="800000"/>
        </w:rPr>
        <w:t>&lt;</w:t>
      </w:r>
      <w:proofErr w:type="gramStart"/>
      <w:r>
        <w:rPr>
          <w:rFonts w:cs="Andalus"/>
          <w:color w:val="800000"/>
        </w:rPr>
        <w:t>body&gt;</w:t>
      </w:r>
      <w:proofErr w:type="gramEnd"/>
      <w:r w:rsidR="00A740F1" w:rsidRPr="005F42E7">
        <w:rPr>
          <w:rFonts w:cs="Andalus"/>
          <w:color w:val="800000"/>
        </w:rPr>
        <w:t>No person shall introduce carp into any river or stream.</w:t>
      </w:r>
      <w:r>
        <w:rPr>
          <w:rFonts w:cs="Andalus"/>
          <w:color w:val="800000"/>
        </w:rPr>
        <w:t>&lt;/body&gt; &lt;/section&gt;</w:t>
      </w:r>
    </w:p>
    <w:p w:rsidR="00A740F1" w:rsidRPr="005F42E7" w:rsidRDefault="00A740F1" w:rsidP="00A740F1">
      <w:pPr>
        <w:jc w:val="left"/>
        <w:rPr>
          <w:rFonts w:cs="Andalus"/>
          <w:color w:val="800000"/>
        </w:rPr>
      </w:pPr>
      <w:r w:rsidRPr="005F42E7">
        <w:rPr>
          <w:rFonts w:cs="Andalus"/>
          <w:color w:val="800000"/>
        </w:rPr>
        <w:t xml:space="preserve"> </w:t>
      </w:r>
    </w:p>
    <w:p w:rsidR="00076599" w:rsidRDefault="00076599"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 &gt;</w:t>
      </w:r>
    </w:p>
    <w:p w:rsidR="00A740F1" w:rsidRPr="00210D87" w:rsidRDefault="00076599"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210D87">
        <w:rPr>
          <w:rFonts w:cs="Andalus"/>
          <w:b/>
          <w:color w:val="800000"/>
        </w:rPr>
        <w:t>4.</w:t>
      </w:r>
      <w:r w:rsidR="00A740F1" w:rsidRPr="00210D87">
        <w:rPr>
          <w:rFonts w:cs="Andalus"/>
          <w:b/>
          <w:color w:val="800000"/>
        </w:rPr>
        <w:tab/>
      </w:r>
      <w:proofErr w:type="spellStart"/>
      <w:r w:rsidR="00A740F1" w:rsidRPr="00210D87">
        <w:rPr>
          <w:rFonts w:cs="Andalus"/>
          <w:b/>
          <w:color w:val="800000"/>
        </w:rPr>
        <w:t>Licence</w:t>
      </w:r>
      <w:proofErr w:type="spellEnd"/>
      <w:r w:rsidR="00A740F1" w:rsidRPr="00210D87">
        <w:rPr>
          <w:rFonts w:cs="Andalus"/>
          <w:b/>
          <w:color w:val="800000"/>
        </w:rPr>
        <w:t xml:space="preserve"> for cultivation of carp</w:t>
      </w:r>
      <w:r>
        <w:rPr>
          <w:rFonts w:cs="Andalus"/>
          <w:b/>
          <w:color w:val="800000"/>
        </w:rPr>
        <w:t>&lt;/heading&gt;</w:t>
      </w:r>
    </w:p>
    <w:p w:rsidR="00A740F1" w:rsidRPr="005F42E7" w:rsidRDefault="00076599" w:rsidP="00A740F1">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A740F1" w:rsidRPr="005F42E7">
        <w:rPr>
          <w:rFonts w:cs="Andalus"/>
          <w:color w:val="800000"/>
        </w:rPr>
        <w:t>(1)</w:t>
      </w:r>
      <w:r w:rsidR="00A740F1" w:rsidRPr="005F42E7">
        <w:rPr>
          <w:rFonts w:cs="Andalus"/>
          <w:color w:val="800000"/>
        </w:rPr>
        <w:tab/>
        <w:t xml:space="preserve">No person shall without a </w:t>
      </w:r>
      <w:proofErr w:type="spellStart"/>
      <w:r w:rsidR="00A740F1" w:rsidRPr="005F42E7">
        <w:rPr>
          <w:rFonts w:cs="Andalus"/>
          <w:color w:val="800000"/>
        </w:rPr>
        <w:t>licence</w:t>
      </w:r>
      <w:proofErr w:type="spellEnd"/>
      <w:r w:rsidR="00A740F1" w:rsidRPr="005F42E7">
        <w:rPr>
          <w:rFonts w:cs="Andalus"/>
          <w:color w:val="800000"/>
        </w:rPr>
        <w:t xml:space="preserve"> from the Senior Fisheries Officer introduce carp into or cultivate carp in any lake, pond or reservoir.</w:t>
      </w:r>
    </w:p>
    <w:p w:rsidR="00A740F1" w:rsidRPr="005F42E7" w:rsidRDefault="00A740F1" w:rsidP="00A740F1">
      <w:pPr>
        <w:jc w:val="left"/>
        <w:rPr>
          <w:rFonts w:cs="Andalus"/>
          <w:color w:val="800000"/>
        </w:rPr>
      </w:pPr>
      <w:r w:rsidRPr="005F42E7">
        <w:rPr>
          <w:rFonts w:cs="Andalus"/>
          <w:color w:val="800000"/>
        </w:rPr>
        <w:t>(2)</w:t>
      </w:r>
      <w:r w:rsidRPr="005F42E7">
        <w:rPr>
          <w:rFonts w:cs="Andalus"/>
          <w:color w:val="800000"/>
        </w:rPr>
        <w:tab/>
        <w:t xml:space="preserve">A </w:t>
      </w:r>
      <w:proofErr w:type="spellStart"/>
      <w:r w:rsidRPr="005F42E7">
        <w:rPr>
          <w:rFonts w:cs="Andalus"/>
          <w:color w:val="800000"/>
        </w:rPr>
        <w:t>licence</w:t>
      </w:r>
      <w:proofErr w:type="spellEnd"/>
      <w:r w:rsidRPr="005F42E7">
        <w:rPr>
          <w:rFonts w:cs="Andalus"/>
          <w:color w:val="800000"/>
        </w:rPr>
        <w:t xml:space="preserve"> under this section may be granted subjec</w:t>
      </w:r>
      <w:r>
        <w:rPr>
          <w:rFonts w:cs="Andalus"/>
          <w:color w:val="800000"/>
        </w:rPr>
        <w:t>t to such conditions as the Sen</w:t>
      </w:r>
      <w:r w:rsidRPr="005F42E7">
        <w:rPr>
          <w:rFonts w:cs="Andalus"/>
          <w:color w:val="800000"/>
        </w:rPr>
        <w:t>ior Fisheries Officer may specify.</w:t>
      </w:r>
    </w:p>
    <w:p w:rsidR="00A740F1" w:rsidRDefault="00A740F1" w:rsidP="00A740F1">
      <w:pPr>
        <w:jc w:val="left"/>
        <w:rPr>
          <w:rFonts w:cs="Andalus"/>
          <w:color w:val="800000"/>
        </w:rPr>
      </w:pPr>
      <w:r w:rsidRPr="005F42E7">
        <w:rPr>
          <w:rFonts w:cs="Andalus"/>
          <w:color w:val="800000"/>
        </w:rPr>
        <w:t>(3)</w:t>
      </w:r>
      <w:r w:rsidRPr="005F42E7">
        <w:rPr>
          <w:rFonts w:cs="Andalus"/>
          <w:color w:val="800000"/>
        </w:rPr>
        <w:tab/>
        <w:t xml:space="preserve">A </w:t>
      </w:r>
      <w:proofErr w:type="spellStart"/>
      <w:r w:rsidRPr="005F42E7">
        <w:rPr>
          <w:rFonts w:cs="Andalus"/>
          <w:color w:val="800000"/>
        </w:rPr>
        <w:t>licence</w:t>
      </w:r>
      <w:proofErr w:type="spellEnd"/>
      <w:r w:rsidRPr="005F42E7">
        <w:rPr>
          <w:rFonts w:cs="Andalus"/>
          <w:color w:val="800000"/>
        </w:rPr>
        <w:t xml:space="preserve"> issued under this section shall be valid for one year and may be revoked at any time by the Senior Fisheries Officer</w:t>
      </w:r>
      <w:proofErr w:type="gramStart"/>
      <w:r w:rsidRPr="005F42E7">
        <w:rPr>
          <w:rFonts w:cs="Andalus"/>
          <w:color w:val="800000"/>
        </w:rPr>
        <w:t>.</w:t>
      </w:r>
      <w:r w:rsidR="00076599">
        <w:rPr>
          <w:rFonts w:cs="Andalus"/>
          <w:color w:val="800000"/>
        </w:rPr>
        <w:t>&lt;</w:t>
      </w:r>
      <w:proofErr w:type="gramEnd"/>
      <w:r w:rsidR="00076599">
        <w:rPr>
          <w:rFonts w:cs="Andalus"/>
          <w:color w:val="800000"/>
        </w:rPr>
        <w:t>/body&gt;</w:t>
      </w:r>
    </w:p>
    <w:p w:rsidR="00076599" w:rsidRPr="005F42E7" w:rsidRDefault="00076599" w:rsidP="00A740F1">
      <w:pPr>
        <w:jc w:val="left"/>
        <w:rPr>
          <w:rFonts w:cs="Andalus"/>
          <w:color w:val="800000"/>
        </w:rPr>
      </w:pPr>
      <w:r>
        <w:rPr>
          <w:rFonts w:cs="Andalus"/>
          <w:color w:val="800000"/>
        </w:rPr>
        <w:t>&lt;</w:t>
      </w:r>
      <w:r w:rsidR="00F30CEE">
        <w:rPr>
          <w:rFonts w:cs="Andalus"/>
          <w:color w:val="800000"/>
        </w:rPr>
        <w:t>/</w:t>
      </w:r>
      <w:r>
        <w:rPr>
          <w:rFonts w:cs="Andalus"/>
          <w:color w:val="800000"/>
        </w:rPr>
        <w:t>section&gt;</w:t>
      </w:r>
    </w:p>
    <w:p w:rsidR="00A740F1" w:rsidRDefault="00A740F1" w:rsidP="00A740F1">
      <w:pPr>
        <w:jc w:val="left"/>
        <w:rPr>
          <w:rFonts w:cs="Andalus"/>
          <w:b/>
          <w:color w:val="800000"/>
        </w:rPr>
      </w:pPr>
    </w:p>
    <w:p w:rsidR="00AD2B98" w:rsidRDefault="00AD2B98"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A740F1" w:rsidRPr="00210D87" w:rsidRDefault="00AD2B98"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210D87">
        <w:rPr>
          <w:rFonts w:cs="Andalus"/>
          <w:b/>
          <w:color w:val="800000"/>
        </w:rPr>
        <w:t>5.</w:t>
      </w:r>
      <w:r w:rsidR="00A740F1">
        <w:rPr>
          <w:rFonts w:cs="Andalus"/>
          <w:b/>
          <w:color w:val="800000"/>
        </w:rPr>
        <w:tab/>
        <w:t>Power to order removal of carp</w:t>
      </w:r>
      <w:r>
        <w:rPr>
          <w:rFonts w:cs="Andalus"/>
          <w:b/>
          <w:color w:val="800000"/>
        </w:rPr>
        <w:t>&lt;/heading&gt;</w:t>
      </w:r>
    </w:p>
    <w:p w:rsidR="00A740F1" w:rsidRDefault="00AD2B98" w:rsidP="00A740F1">
      <w:pPr>
        <w:jc w:val="left"/>
        <w:rPr>
          <w:rFonts w:cs="Andalus"/>
          <w:color w:val="800000"/>
        </w:rPr>
      </w:pPr>
      <w:r>
        <w:rPr>
          <w:rFonts w:cs="Andalus"/>
          <w:color w:val="800000"/>
        </w:rPr>
        <w:t>&lt;body&gt;</w:t>
      </w:r>
      <w:r w:rsidR="00A740F1" w:rsidRPr="005F42E7">
        <w:rPr>
          <w:rFonts w:cs="Andalus"/>
          <w:color w:val="800000"/>
        </w:rPr>
        <w:t>(1)</w:t>
      </w:r>
      <w:r w:rsidR="00A740F1" w:rsidRPr="005F42E7">
        <w:rPr>
          <w:rFonts w:cs="Andalus"/>
          <w:color w:val="800000"/>
        </w:rPr>
        <w:tab/>
        <w:t xml:space="preserve">Where any carp is found in any lake, pond or reservoir in respect of which the </w:t>
      </w:r>
      <w:proofErr w:type="spellStart"/>
      <w:r w:rsidR="00A740F1" w:rsidRPr="005F42E7">
        <w:rPr>
          <w:rFonts w:cs="Andalus"/>
          <w:color w:val="800000"/>
        </w:rPr>
        <w:t>licence</w:t>
      </w:r>
      <w:proofErr w:type="spellEnd"/>
      <w:r w:rsidR="00A740F1" w:rsidRPr="005F42E7">
        <w:rPr>
          <w:rFonts w:cs="Andalus"/>
          <w:color w:val="800000"/>
        </w:rPr>
        <w:t xml:space="preserve"> has expired or has been revoked under section 4 the Senior Fisheries Officer may by notice in writing require the owner or occupier of the land in which such lake, pond or reservoir or any part thereof is situated to remove such c</w:t>
      </w:r>
      <w:r>
        <w:rPr>
          <w:rFonts w:cs="Andalus"/>
          <w:color w:val="800000"/>
        </w:rPr>
        <w:t>arp from such lake, pond or res</w:t>
      </w:r>
      <w:r w:rsidR="00A740F1" w:rsidRPr="005F42E7">
        <w:rPr>
          <w:rFonts w:cs="Andalus"/>
          <w:color w:val="800000"/>
        </w:rPr>
        <w:t>ervoir or where a part only of such lake, pond or reservoir is on such land then from such part within seven days of the notice being served.</w:t>
      </w:r>
      <w:r w:rsidR="00486F8F">
        <w:rPr>
          <w:rFonts w:cs="Andalus"/>
          <w:color w:val="800000"/>
        </w:rPr>
        <w:t xml:space="preserve"> </w:t>
      </w:r>
    </w:p>
    <w:p w:rsidR="00A740F1" w:rsidRDefault="00A740F1" w:rsidP="00A740F1">
      <w:pPr>
        <w:jc w:val="left"/>
        <w:rPr>
          <w:rFonts w:cs="Andalus"/>
          <w:color w:val="800000"/>
        </w:rPr>
      </w:pPr>
    </w:p>
    <w:p w:rsidR="00A740F1" w:rsidRPr="005F42E7" w:rsidRDefault="00A740F1" w:rsidP="00A740F1">
      <w:pPr>
        <w:jc w:val="left"/>
        <w:rPr>
          <w:rFonts w:cs="Andalus"/>
          <w:color w:val="800000"/>
        </w:rPr>
      </w:pPr>
      <w:r w:rsidRPr="005F42E7">
        <w:rPr>
          <w:rFonts w:cs="Andalus"/>
          <w:color w:val="800000"/>
        </w:rPr>
        <w:t>(2)</w:t>
      </w:r>
      <w:r w:rsidRPr="005F42E7">
        <w:rPr>
          <w:rFonts w:cs="Andalus"/>
          <w:color w:val="800000"/>
        </w:rPr>
        <w:tab/>
        <w:t xml:space="preserve">If the owner or occupier fails to comply with any notice served upon him in accordance with this section, the Senior Fisheries Officer or any person duly </w:t>
      </w:r>
      <w:proofErr w:type="spellStart"/>
      <w:r w:rsidRPr="005F42E7">
        <w:rPr>
          <w:rFonts w:cs="Andalus"/>
          <w:color w:val="800000"/>
        </w:rPr>
        <w:t>authorised</w:t>
      </w:r>
      <w:proofErr w:type="spellEnd"/>
      <w:r w:rsidRPr="005F42E7">
        <w:rPr>
          <w:rFonts w:cs="Andalus"/>
          <w:color w:val="800000"/>
        </w:rPr>
        <w:t xml:space="preserve"> by him may enter upon the land in respect of which the notice was served and remove and destroy the carp and any expenses thereby incurred shall be recoverable as a debt from the owner or occupier in default.</w:t>
      </w:r>
      <w:r w:rsidR="00486F8F">
        <w:rPr>
          <w:rFonts w:cs="Andalus"/>
          <w:color w:val="800000"/>
        </w:rPr>
        <w:t>&lt;/body&gt;&lt;</w:t>
      </w:r>
      <w:r w:rsidR="00F30CEE">
        <w:rPr>
          <w:rFonts w:cs="Andalus"/>
          <w:color w:val="800000"/>
        </w:rPr>
        <w:t>/</w:t>
      </w:r>
      <w:r w:rsidR="00486F8F">
        <w:rPr>
          <w:rFonts w:cs="Andalus"/>
          <w:color w:val="800000"/>
        </w:rPr>
        <w:t>section&gt;</w:t>
      </w:r>
    </w:p>
    <w:p w:rsidR="00A740F1" w:rsidRDefault="00A740F1" w:rsidP="00A740F1">
      <w:pPr>
        <w:jc w:val="left"/>
        <w:rPr>
          <w:rFonts w:cs="Andalus"/>
          <w:color w:val="800000"/>
        </w:rPr>
      </w:pPr>
    </w:p>
    <w:p w:rsidR="00486F8F" w:rsidRDefault="00486F8F" w:rsidP="00A740F1">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A740F1" w:rsidRPr="00210D87" w:rsidRDefault="00486F8F"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210D87">
        <w:rPr>
          <w:rFonts w:cs="Andalus"/>
          <w:b/>
          <w:color w:val="800000"/>
        </w:rPr>
        <w:t>6.</w:t>
      </w:r>
      <w:r w:rsidR="00A740F1" w:rsidRPr="00210D87">
        <w:rPr>
          <w:rFonts w:cs="Andalus"/>
          <w:b/>
          <w:color w:val="800000"/>
        </w:rPr>
        <w:tab/>
        <w:t>Appeals</w:t>
      </w:r>
      <w:r>
        <w:rPr>
          <w:rFonts w:cs="Andalus"/>
          <w:b/>
          <w:color w:val="800000"/>
        </w:rPr>
        <w:t>&lt;/heading&gt;</w:t>
      </w:r>
    </w:p>
    <w:p w:rsidR="00A740F1" w:rsidRPr="005F42E7" w:rsidRDefault="00486F8F" w:rsidP="00A740F1">
      <w:pPr>
        <w:jc w:val="left"/>
        <w:rPr>
          <w:rFonts w:cs="Andalus"/>
          <w:color w:val="800000"/>
        </w:rPr>
      </w:pPr>
      <w:r>
        <w:rPr>
          <w:rFonts w:cs="Andalus"/>
          <w:color w:val="800000"/>
        </w:rPr>
        <w:t>&lt;body&gt;</w:t>
      </w:r>
      <w:r w:rsidR="00A740F1" w:rsidRPr="005F42E7">
        <w:rPr>
          <w:rFonts w:cs="Andalus"/>
          <w:color w:val="800000"/>
        </w:rPr>
        <w:t>(1)</w:t>
      </w:r>
      <w:r w:rsidR="00A740F1" w:rsidRPr="005F42E7">
        <w:rPr>
          <w:rFonts w:cs="Andalus"/>
          <w:color w:val="800000"/>
        </w:rPr>
        <w:tab/>
        <w:t xml:space="preserve">Any person aggrieved by the refusal of the Senior Fisheries Officer to grant or renew a </w:t>
      </w:r>
      <w:proofErr w:type="spellStart"/>
      <w:r w:rsidR="00A740F1" w:rsidRPr="005F42E7">
        <w:rPr>
          <w:rFonts w:cs="Andalus"/>
          <w:color w:val="800000"/>
        </w:rPr>
        <w:t>licence</w:t>
      </w:r>
      <w:proofErr w:type="spellEnd"/>
      <w:r w:rsidR="00A740F1" w:rsidRPr="005F42E7">
        <w:rPr>
          <w:rFonts w:cs="Andalus"/>
          <w:color w:val="800000"/>
        </w:rPr>
        <w:t xml:space="preserve"> or by the imposition by such Officer of any conditions in connection with such </w:t>
      </w:r>
      <w:proofErr w:type="spellStart"/>
      <w:r w:rsidR="00A740F1" w:rsidRPr="005F42E7">
        <w:rPr>
          <w:rFonts w:cs="Andalus"/>
          <w:color w:val="800000"/>
        </w:rPr>
        <w:t>licence</w:t>
      </w:r>
      <w:proofErr w:type="spellEnd"/>
      <w:r w:rsidR="00A740F1" w:rsidRPr="005F42E7">
        <w:rPr>
          <w:rFonts w:cs="Andalus"/>
          <w:color w:val="800000"/>
        </w:rPr>
        <w:t xml:space="preserve"> may within thirty days appeal to the Commissioner.</w:t>
      </w:r>
    </w:p>
    <w:p w:rsidR="00486F8F" w:rsidRDefault="00486F8F" w:rsidP="00A740F1">
      <w:pPr>
        <w:jc w:val="left"/>
        <w:rPr>
          <w:rFonts w:cs="Andalus"/>
          <w:color w:val="800000"/>
        </w:rPr>
      </w:pPr>
    </w:p>
    <w:p w:rsidR="00A740F1" w:rsidRPr="005F42E7" w:rsidRDefault="00A740F1" w:rsidP="00A740F1">
      <w:pPr>
        <w:jc w:val="left"/>
        <w:rPr>
          <w:rFonts w:cs="Andalus"/>
          <w:color w:val="800000"/>
        </w:rPr>
      </w:pPr>
      <w:r w:rsidRPr="005F42E7">
        <w:rPr>
          <w:rFonts w:cs="Andalus"/>
          <w:color w:val="800000"/>
        </w:rPr>
        <w:t>(2)</w:t>
      </w:r>
      <w:r w:rsidRPr="005F42E7">
        <w:rPr>
          <w:rFonts w:cs="Andalus"/>
          <w:color w:val="800000"/>
        </w:rPr>
        <w:tab/>
        <w:t>The Commissioner shall consider such appeal and</w:t>
      </w:r>
      <w:r>
        <w:rPr>
          <w:rFonts w:cs="Andalus"/>
          <w:color w:val="800000"/>
        </w:rPr>
        <w:t xml:space="preserve"> give his decision within a rea</w:t>
      </w:r>
      <w:r w:rsidRPr="005F42E7">
        <w:rPr>
          <w:rFonts w:cs="Andalus"/>
          <w:color w:val="800000"/>
        </w:rPr>
        <w:t>sonable time.</w:t>
      </w:r>
    </w:p>
    <w:p w:rsidR="00A740F1" w:rsidRPr="005F42E7" w:rsidRDefault="00A740F1" w:rsidP="00A740F1">
      <w:pPr>
        <w:jc w:val="left"/>
        <w:rPr>
          <w:rFonts w:cs="Andalus"/>
          <w:color w:val="800000"/>
        </w:rPr>
      </w:pPr>
      <w:r w:rsidRPr="005F42E7">
        <w:rPr>
          <w:rFonts w:cs="Andalus"/>
          <w:color w:val="800000"/>
        </w:rPr>
        <w:lastRenderedPageBreak/>
        <w:t>(3)</w:t>
      </w:r>
      <w:r w:rsidRPr="005F42E7">
        <w:rPr>
          <w:rFonts w:cs="Andalus"/>
          <w:color w:val="800000"/>
        </w:rPr>
        <w:tab/>
        <w:t>The decision of the Commissioner on an appeal shall be final</w:t>
      </w:r>
      <w:proofErr w:type="gramStart"/>
      <w:r w:rsidRPr="005F42E7">
        <w:rPr>
          <w:rFonts w:cs="Andalus"/>
          <w:color w:val="800000"/>
        </w:rPr>
        <w:t>.</w:t>
      </w:r>
      <w:proofErr w:type="gramEnd"/>
      <w:r w:rsidR="00486F8F">
        <w:rPr>
          <w:rFonts w:cs="Andalus"/>
          <w:color w:val="800000"/>
        </w:rPr>
        <w:t>&lt;/body&gt;&lt;</w:t>
      </w:r>
      <w:r w:rsidR="00F30CEE">
        <w:rPr>
          <w:rFonts w:cs="Andalus"/>
          <w:color w:val="800000"/>
        </w:rPr>
        <w:t>/</w:t>
      </w:r>
      <w:bookmarkStart w:id="0" w:name="_GoBack"/>
      <w:bookmarkEnd w:id="0"/>
      <w:r w:rsidR="00486F8F">
        <w:rPr>
          <w:rFonts w:cs="Andalus"/>
          <w:color w:val="800000"/>
        </w:rPr>
        <w:t>section&gt;</w:t>
      </w:r>
    </w:p>
    <w:p w:rsidR="00486F8F" w:rsidRDefault="00486F8F" w:rsidP="00A740F1">
      <w:pPr>
        <w:jc w:val="left"/>
        <w:rPr>
          <w:rFonts w:cs="Andalus"/>
          <w:color w:val="800000"/>
        </w:rPr>
      </w:pPr>
    </w:p>
    <w:p w:rsidR="00A740F1" w:rsidRDefault="00486F8F" w:rsidP="00A740F1">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A740F1" w:rsidRDefault="00486F8F" w:rsidP="00A740F1">
      <w:pPr>
        <w:jc w:val="left"/>
        <w:rPr>
          <w:rFonts w:cs="Andalus"/>
          <w:b/>
          <w:color w:val="800000"/>
        </w:rPr>
      </w:pPr>
      <w:r>
        <w:rPr>
          <w:rFonts w:cs="Andalus"/>
          <w:b/>
          <w:color w:val="800000"/>
        </w:rPr>
        <w:t>&lt;</w:t>
      </w:r>
      <w:proofErr w:type="gramStart"/>
      <w:r>
        <w:rPr>
          <w:rFonts w:cs="Andalus"/>
          <w:b/>
          <w:color w:val="800000"/>
        </w:rPr>
        <w:t>heading&gt;</w:t>
      </w:r>
      <w:proofErr w:type="gramEnd"/>
      <w:r w:rsidR="00A740F1" w:rsidRPr="00210D87">
        <w:rPr>
          <w:rFonts w:cs="Andalus"/>
          <w:b/>
          <w:color w:val="800000"/>
        </w:rPr>
        <w:t>7.</w:t>
      </w:r>
      <w:r w:rsidR="00A740F1" w:rsidRPr="00210D87">
        <w:rPr>
          <w:rFonts w:cs="Andalus"/>
          <w:b/>
          <w:color w:val="800000"/>
        </w:rPr>
        <w:tab/>
        <w:t>Penalties</w:t>
      </w:r>
      <w:r>
        <w:rPr>
          <w:rFonts w:cs="Andalus"/>
          <w:b/>
          <w:color w:val="800000"/>
        </w:rPr>
        <w:t>&lt;/heading&gt;</w:t>
      </w:r>
    </w:p>
    <w:p w:rsidR="00A740F1" w:rsidRPr="005F42E7" w:rsidRDefault="00486F8F" w:rsidP="00A740F1">
      <w:pPr>
        <w:jc w:val="left"/>
        <w:rPr>
          <w:rFonts w:cs="Andalus"/>
          <w:color w:val="800000"/>
        </w:rPr>
      </w:pPr>
      <w:r>
        <w:rPr>
          <w:rFonts w:cs="Andalus"/>
          <w:color w:val="800000"/>
        </w:rPr>
        <w:t>&lt;body&gt;    A</w:t>
      </w:r>
      <w:r w:rsidR="00A740F1" w:rsidRPr="005F42E7">
        <w:rPr>
          <w:rFonts w:cs="Andalus"/>
          <w:color w:val="800000"/>
        </w:rPr>
        <w:t>ny person who contravenes the provisions of section 3 or 4 shall be guilty of an offence and shall be liable on conviction to a fine of fiv</w:t>
      </w:r>
      <w:r w:rsidR="00A740F1">
        <w:rPr>
          <w:rFonts w:cs="Andalus"/>
          <w:color w:val="800000"/>
        </w:rPr>
        <w:t>e thousand naira or to imprison</w:t>
      </w:r>
      <w:r w:rsidR="00A740F1" w:rsidRPr="005F42E7">
        <w:rPr>
          <w:rFonts w:cs="Andalus"/>
          <w:color w:val="800000"/>
        </w:rPr>
        <w:t>ment for three months or to both such fine and imprisonment.</w:t>
      </w:r>
      <w:r>
        <w:rPr>
          <w:rFonts w:cs="Andalus"/>
          <w:color w:val="800000"/>
        </w:rPr>
        <w:t>&lt;/body&gt;&lt;section&gt;</w:t>
      </w:r>
    </w:p>
    <w:p w:rsidR="00A740F1" w:rsidRPr="005F42E7" w:rsidRDefault="00713807" w:rsidP="00A740F1">
      <w:pPr>
        <w:jc w:val="left"/>
        <w:rPr>
          <w:rFonts w:cs="Andalus"/>
          <w:color w:val="800000"/>
        </w:rPr>
      </w:pPr>
      <w:r>
        <w:rPr>
          <w:rFonts w:cs="Andalus"/>
          <w:color w:val="800000"/>
        </w:rPr>
        <w:t>&lt;/sections&gt;</w:t>
      </w:r>
    </w:p>
    <w:p w:rsidR="00A740F1" w:rsidRPr="005F42E7" w:rsidRDefault="00A740F1" w:rsidP="00A740F1">
      <w:pPr>
        <w:jc w:val="left"/>
        <w:rPr>
          <w:rFonts w:cs="Andalus"/>
          <w:color w:val="800000"/>
        </w:rPr>
      </w:pPr>
      <w:r w:rsidRPr="005F42E7">
        <w:rPr>
          <w:rFonts w:cs="Andalus"/>
          <w:color w:val="800000"/>
        </w:rPr>
        <w:t xml:space="preserve"> </w:t>
      </w:r>
      <w:r w:rsidR="0034163B">
        <w:rPr>
          <w:rFonts w:cs="Andalus"/>
          <w:color w:val="800000"/>
        </w:rPr>
        <w:t>&lt;/chapter&gt;</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F1"/>
    <w:rsid w:val="00076599"/>
    <w:rsid w:val="0034163B"/>
    <w:rsid w:val="00486F8F"/>
    <w:rsid w:val="00713807"/>
    <w:rsid w:val="00860E21"/>
    <w:rsid w:val="00A41143"/>
    <w:rsid w:val="00A740F1"/>
    <w:rsid w:val="00AD2B98"/>
    <w:rsid w:val="00F30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1D313-5311-4366-B9C8-663F5F86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0F1"/>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A740F1"/>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0F1"/>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MAWELL</cp:lastModifiedBy>
  <cp:revision>2</cp:revision>
  <dcterms:created xsi:type="dcterms:W3CDTF">2017-03-14T15:30:00Z</dcterms:created>
  <dcterms:modified xsi:type="dcterms:W3CDTF">2017-03-14T15:30:00Z</dcterms:modified>
</cp:coreProperties>
</file>