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C5" w:rsidRDefault="001C48C5" w:rsidP="001C48C5">
      <w:pPr>
        <w:pStyle w:val="Heading1"/>
      </w:pPr>
      <w:r>
        <w:t>&lt;</w:t>
      </w:r>
      <w:proofErr w:type="gramStart"/>
      <w:r>
        <w:t>chapter</w:t>
      </w:r>
      <w:proofErr w:type="gramEnd"/>
      <w:r>
        <w:t>&gt;</w:t>
      </w:r>
    </w:p>
    <w:p w:rsidR="00F3373A" w:rsidRPr="00703764" w:rsidRDefault="001C48C5" w:rsidP="001C48C5">
      <w:pPr>
        <w:pStyle w:val="Heading1"/>
      </w:pPr>
      <w:r>
        <w:t>&lt;</w:t>
      </w:r>
      <w:proofErr w:type="gramStart"/>
      <w:r>
        <w:t>title&gt;</w:t>
      </w:r>
      <w:proofErr w:type="gramEnd"/>
      <w:r w:rsidR="00F3373A" w:rsidRPr="00703764">
        <w:t>CHAPTER A4</w:t>
      </w:r>
      <w:r w:rsidR="00F3373A">
        <w:t xml:space="preserve"> - </w:t>
      </w:r>
      <w:r w:rsidR="00F3373A" w:rsidRPr="00703764">
        <w:t>ADVISORY COUNCIL ON THE PREROGATIVE OF MERCY LAW</w:t>
      </w:r>
      <w:r>
        <w:t>&lt;/title&gt;</w:t>
      </w:r>
    </w:p>
    <w:p w:rsidR="00F3373A" w:rsidRPr="00F67A81" w:rsidRDefault="00F3373A" w:rsidP="00F3373A">
      <w:pPr>
        <w:jc w:val="center"/>
        <w:rPr>
          <w:rFonts w:cs="Andalus"/>
          <w:bCs/>
          <w:color w:val="800000"/>
          <w:sz w:val="28"/>
          <w:szCs w:val="28"/>
        </w:rPr>
      </w:pPr>
    </w:p>
    <w:p w:rsidR="00F3373A" w:rsidRPr="00F67A81" w:rsidRDefault="00DC4D7E" w:rsidP="00F3373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r w:rsidR="001C48C5">
        <w:rPr>
          <w:rFonts w:cs="Andalus"/>
          <w:bCs/>
          <w:color w:val="800000"/>
          <w:sz w:val="28"/>
          <w:szCs w:val="28"/>
        </w:rPr>
        <w:t>&gt;</w:t>
      </w:r>
      <w:proofErr w:type="gramEnd"/>
      <w:r w:rsidR="00F3373A" w:rsidRPr="00F67A81">
        <w:rPr>
          <w:rFonts w:cs="Andalus"/>
          <w:bCs/>
          <w:color w:val="800000"/>
          <w:sz w:val="28"/>
          <w:szCs w:val="28"/>
        </w:rPr>
        <w:t>ARRANGEMENT OF SECTIONS</w:t>
      </w:r>
    </w:p>
    <w:p w:rsidR="00F3373A" w:rsidRDefault="00F3373A" w:rsidP="00F3373A">
      <w:pPr>
        <w:rPr>
          <w:rFonts w:cs="Andalus"/>
          <w:bCs/>
          <w:color w:val="800000"/>
          <w:sz w:val="28"/>
          <w:szCs w:val="28"/>
        </w:rPr>
      </w:pPr>
    </w:p>
    <w:p w:rsidR="00F3373A" w:rsidRPr="00F67A81" w:rsidRDefault="00F3373A" w:rsidP="00F3373A">
      <w:pPr>
        <w:rPr>
          <w:rFonts w:cs="Andalus"/>
          <w:bCs/>
          <w:color w:val="800000"/>
          <w:sz w:val="28"/>
          <w:szCs w:val="28"/>
        </w:rPr>
      </w:pPr>
      <w:r w:rsidRPr="00F67A81">
        <w:rPr>
          <w:rFonts w:cs="Andalus"/>
          <w:bCs/>
          <w:color w:val="800000"/>
          <w:sz w:val="28"/>
          <w:szCs w:val="28"/>
        </w:rPr>
        <w:t>SECTION</w:t>
      </w:r>
    </w:p>
    <w:p w:rsidR="00F3373A" w:rsidRPr="00F67A81" w:rsidRDefault="00F3373A" w:rsidP="00F3373A">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F3373A" w:rsidRPr="00F67A81" w:rsidRDefault="00F3373A" w:rsidP="00F3373A">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Interpretation.</w:t>
      </w:r>
    </w:p>
    <w:p w:rsidR="00F3373A" w:rsidRPr="00F67A81" w:rsidRDefault="00F3373A" w:rsidP="00F3373A">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Establishment and membership of the Advisory Council on Prerogative of Mercy.</w:t>
      </w:r>
    </w:p>
    <w:p w:rsidR="00F3373A" w:rsidRPr="00F67A81" w:rsidRDefault="00F3373A" w:rsidP="00F3373A">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Tenure of office.</w:t>
      </w:r>
    </w:p>
    <w:p w:rsidR="00F3373A" w:rsidRPr="00F67A81" w:rsidRDefault="00F3373A" w:rsidP="00F3373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Functions of the Council.</w:t>
      </w:r>
    </w:p>
    <w:p w:rsidR="00F3373A" w:rsidRPr="00F67A81" w:rsidRDefault="00F3373A" w:rsidP="00F3373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Remuneration.</w:t>
      </w:r>
    </w:p>
    <w:p w:rsidR="00F3373A" w:rsidRDefault="00DC4D7E" w:rsidP="00F3373A">
      <w:pPr>
        <w:rPr>
          <w:rFonts w:cs="Andalus"/>
          <w:bCs/>
          <w:color w:val="800000"/>
          <w:sz w:val="28"/>
          <w:szCs w:val="28"/>
        </w:rPr>
      </w:pPr>
      <w:r>
        <w:rPr>
          <w:rFonts w:cs="Andalus"/>
          <w:bCs/>
          <w:color w:val="800000"/>
          <w:sz w:val="28"/>
          <w:szCs w:val="28"/>
        </w:rPr>
        <w:t>&lt;/cover</w:t>
      </w:r>
      <w:r w:rsidR="001C48C5">
        <w:rPr>
          <w:rFonts w:cs="Andalus"/>
          <w:bCs/>
          <w:color w:val="800000"/>
          <w:sz w:val="28"/>
          <w:szCs w:val="28"/>
        </w:rPr>
        <w:t>&gt;</w:t>
      </w:r>
    </w:p>
    <w:p w:rsidR="00F3373A" w:rsidRPr="00F67A81" w:rsidRDefault="00F3373A" w:rsidP="00F3373A">
      <w:pPr>
        <w:jc w:val="center"/>
        <w:rPr>
          <w:rFonts w:cs="Andalus"/>
          <w:bCs/>
          <w:color w:val="800000"/>
          <w:sz w:val="28"/>
          <w:szCs w:val="28"/>
        </w:rPr>
      </w:pPr>
      <w:r>
        <w:rPr>
          <w:rFonts w:cs="Andalus"/>
          <w:bCs/>
          <w:color w:val="800000"/>
          <w:sz w:val="28"/>
          <w:szCs w:val="28"/>
        </w:rPr>
        <w:t>______________________</w:t>
      </w:r>
    </w:p>
    <w:p w:rsidR="00F3373A" w:rsidRPr="00F67A81" w:rsidRDefault="00F3373A" w:rsidP="00F3373A">
      <w:pPr>
        <w:rPr>
          <w:rFonts w:cs="Andalus"/>
          <w:bCs/>
          <w:color w:val="800000"/>
          <w:sz w:val="28"/>
          <w:szCs w:val="28"/>
        </w:rPr>
      </w:pPr>
    </w:p>
    <w:p w:rsidR="00F3373A" w:rsidRPr="00FD4697" w:rsidRDefault="00F3373A" w:rsidP="00F3373A">
      <w:pPr>
        <w:jc w:val="center"/>
        <w:rPr>
          <w:rFonts w:cs="Andalus"/>
          <w:b/>
          <w:bCs/>
          <w:color w:val="800000"/>
          <w:sz w:val="28"/>
          <w:szCs w:val="28"/>
        </w:rPr>
      </w:pPr>
      <w:r w:rsidRPr="00FD4697">
        <w:rPr>
          <w:rFonts w:cs="Andalus"/>
          <w:b/>
          <w:bCs/>
          <w:color w:val="800000"/>
          <w:sz w:val="28"/>
          <w:szCs w:val="28"/>
        </w:rPr>
        <w:t>ADVISORY COUNCIL ON THE PREROGATIVE OF MERCY LAW</w:t>
      </w:r>
    </w:p>
    <w:p w:rsidR="00F3373A" w:rsidRPr="00FD4697" w:rsidRDefault="00F3373A" w:rsidP="00F3373A">
      <w:pPr>
        <w:rPr>
          <w:rFonts w:cs="Andalus"/>
          <w:b/>
          <w:bCs/>
          <w:color w:val="800000"/>
          <w:sz w:val="28"/>
          <w:szCs w:val="28"/>
        </w:rPr>
      </w:pPr>
    </w:p>
    <w:p w:rsidR="00F3373A" w:rsidRPr="00FD4697" w:rsidRDefault="00DC4D7E" w:rsidP="00F3373A">
      <w:pP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lawdescription</w:t>
      </w:r>
      <w:proofErr w:type="spellEnd"/>
      <w:proofErr w:type="gramEnd"/>
      <w:r>
        <w:rPr>
          <w:rFonts w:cs="Andalus"/>
          <w:b/>
          <w:bCs/>
          <w:color w:val="800000"/>
          <w:sz w:val="28"/>
          <w:szCs w:val="28"/>
        </w:rPr>
        <w:t xml:space="preserve">&gt; </w:t>
      </w:r>
      <w:r w:rsidR="00F3373A" w:rsidRPr="00FD4697">
        <w:rPr>
          <w:rFonts w:cs="Andalus"/>
          <w:b/>
          <w:bCs/>
          <w:color w:val="800000"/>
          <w:sz w:val="28"/>
          <w:szCs w:val="28"/>
        </w:rPr>
        <w:t>A Law to establish an Advisory Council on the Prerogative of Mercy.</w:t>
      </w:r>
      <w:r>
        <w:rPr>
          <w:rFonts w:cs="Andalus"/>
          <w:b/>
          <w:bCs/>
          <w:color w:val="800000"/>
          <w:sz w:val="28"/>
          <w:szCs w:val="28"/>
        </w:rPr>
        <w:t xml:space="preserve"> &lt;/</w:t>
      </w:r>
      <w:proofErr w:type="spellStart"/>
      <w:r>
        <w:rPr>
          <w:rFonts w:cs="Andalus"/>
          <w:b/>
          <w:bCs/>
          <w:color w:val="800000"/>
          <w:sz w:val="28"/>
          <w:szCs w:val="28"/>
        </w:rPr>
        <w:t>lawdescription</w:t>
      </w:r>
      <w:proofErr w:type="spellEnd"/>
      <w:r>
        <w:rPr>
          <w:rFonts w:cs="Andalus"/>
          <w:b/>
          <w:bCs/>
          <w:color w:val="800000"/>
          <w:sz w:val="28"/>
          <w:szCs w:val="28"/>
        </w:rPr>
        <w:t>&gt;</w:t>
      </w:r>
    </w:p>
    <w:p w:rsidR="00F3373A" w:rsidRPr="00FD4697" w:rsidRDefault="001C48C5" w:rsidP="00F3373A">
      <w:pPr>
        <w:jc w:val="center"/>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lawnumber</w:t>
      </w:r>
      <w:proofErr w:type="spellEnd"/>
      <w:proofErr w:type="gramEnd"/>
      <w:r>
        <w:rPr>
          <w:rFonts w:cs="Andalus"/>
          <w:bCs/>
          <w:color w:val="800000"/>
          <w:sz w:val="26"/>
          <w:szCs w:val="28"/>
        </w:rPr>
        <w:t>&gt;</w:t>
      </w:r>
      <w:r w:rsidR="00F3373A" w:rsidRPr="00FD4697">
        <w:rPr>
          <w:rFonts w:cs="Andalus"/>
          <w:bCs/>
          <w:color w:val="800000"/>
          <w:sz w:val="26"/>
          <w:szCs w:val="28"/>
        </w:rPr>
        <w:t>[KWS 9 of 1980, No. 4 of 2006.]</w:t>
      </w:r>
      <w:r>
        <w:rPr>
          <w:rFonts w:cs="Andalus"/>
          <w:bCs/>
          <w:color w:val="800000"/>
          <w:sz w:val="26"/>
          <w:szCs w:val="28"/>
        </w:rPr>
        <w:t>&lt;/</w:t>
      </w:r>
      <w:proofErr w:type="spellStart"/>
      <w:r>
        <w:rPr>
          <w:rFonts w:cs="Andalus"/>
          <w:bCs/>
          <w:color w:val="800000"/>
          <w:sz w:val="26"/>
          <w:szCs w:val="28"/>
        </w:rPr>
        <w:t>lawnumber</w:t>
      </w:r>
      <w:proofErr w:type="spellEnd"/>
      <w:r>
        <w:rPr>
          <w:rFonts w:cs="Andalus"/>
          <w:bCs/>
          <w:color w:val="800000"/>
          <w:sz w:val="26"/>
          <w:szCs w:val="28"/>
        </w:rPr>
        <w:t>&gt;</w:t>
      </w:r>
    </w:p>
    <w:p w:rsidR="00F3373A" w:rsidRDefault="00F3373A" w:rsidP="00F3373A">
      <w:pPr>
        <w:rPr>
          <w:rFonts w:cs="Andalus"/>
          <w:bCs/>
          <w:color w:val="800000"/>
          <w:sz w:val="28"/>
          <w:szCs w:val="28"/>
        </w:rPr>
      </w:pPr>
    </w:p>
    <w:p w:rsidR="00F3373A" w:rsidRPr="00F67A81" w:rsidRDefault="001C48C5" w:rsidP="00F3373A">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&gt;</w:t>
      </w:r>
      <w:r w:rsidR="00F3373A" w:rsidRPr="00F67A81">
        <w:rPr>
          <w:rFonts w:cs="Andalus"/>
          <w:bCs/>
          <w:color w:val="800000"/>
          <w:sz w:val="28"/>
          <w:szCs w:val="28"/>
        </w:rPr>
        <w:t>[Date of commencement: 1</w:t>
      </w:r>
      <w:r w:rsidR="00F3373A" w:rsidRPr="00FD4697">
        <w:rPr>
          <w:rFonts w:cs="Andalus"/>
          <w:bCs/>
          <w:i/>
          <w:color w:val="800000"/>
          <w:sz w:val="28"/>
          <w:szCs w:val="28"/>
        </w:rPr>
        <w:t>st October,</w:t>
      </w:r>
      <w:r w:rsidR="00F3373A" w:rsidRPr="00F67A81">
        <w:rPr>
          <w:rFonts w:cs="Andalus"/>
          <w:bCs/>
          <w:color w:val="800000"/>
          <w:sz w:val="28"/>
          <w:szCs w:val="28"/>
        </w:rPr>
        <w:t xml:space="preserve"> 1980]</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F3373A" w:rsidRDefault="00F3373A" w:rsidP="00F3373A">
      <w:pPr>
        <w:rPr>
          <w:rFonts w:cs="Andalus"/>
          <w:b/>
          <w:bCs/>
          <w:color w:val="800000"/>
          <w:sz w:val="28"/>
          <w:szCs w:val="28"/>
        </w:rPr>
      </w:pPr>
    </w:p>
    <w:p w:rsidR="001C48C5" w:rsidRDefault="001C48C5"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sections</w:t>
      </w:r>
      <w:proofErr w:type="gramEnd"/>
      <w:r>
        <w:rPr>
          <w:rFonts w:cs="Andalus"/>
          <w:b/>
          <w:bCs/>
          <w:color w:val="800000"/>
          <w:sz w:val="28"/>
          <w:szCs w:val="28"/>
        </w:rPr>
        <w:t>&gt;</w:t>
      </w:r>
    </w:p>
    <w:p w:rsidR="001C48C5" w:rsidRDefault="001C48C5"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F3373A" w:rsidRPr="001C48C5" w:rsidRDefault="00E94E0B" w:rsidP="00F3373A">
      <w:pPr>
        <w:rPr>
          <w:rFonts w:cs="Andalus"/>
          <w:b/>
          <w:bCs/>
          <w:color w:val="800000"/>
          <w:sz w:val="28"/>
          <w:szCs w:val="28"/>
        </w:rPr>
      </w:pPr>
      <w:r>
        <w:rPr>
          <w:rFonts w:cs="Andalus"/>
          <w:b/>
          <w:bCs/>
          <w:color w:val="800000"/>
          <w:sz w:val="28"/>
          <w:szCs w:val="28"/>
        </w:rPr>
        <w:t xml:space="preserve">&lt;heading&gt; </w:t>
      </w:r>
      <w:r w:rsidR="00F3373A" w:rsidRPr="00FD4697">
        <w:rPr>
          <w:rFonts w:cs="Andalus"/>
          <w:b/>
          <w:bCs/>
          <w:color w:val="800000"/>
          <w:sz w:val="28"/>
          <w:szCs w:val="28"/>
        </w:rPr>
        <w:t>1.</w:t>
      </w:r>
      <w:r w:rsidR="00F3373A" w:rsidRPr="00FD4697">
        <w:rPr>
          <w:rFonts w:cs="Andalus"/>
          <w:b/>
          <w:bCs/>
          <w:color w:val="800000"/>
          <w:sz w:val="28"/>
          <w:szCs w:val="28"/>
        </w:rPr>
        <w:tab/>
        <w:t>Short title</w:t>
      </w:r>
      <w:r>
        <w:rPr>
          <w:rFonts w:cs="Andalus"/>
          <w:b/>
          <w:bCs/>
          <w:color w:val="800000"/>
          <w:sz w:val="28"/>
          <w:szCs w:val="28"/>
        </w:rPr>
        <w:t xml:space="preserve"> &lt;/heading&gt; </w:t>
      </w:r>
    </w:p>
    <w:p w:rsidR="00DA3CBE" w:rsidRPr="00F67A81" w:rsidRDefault="001C48C5" w:rsidP="00E94E0B">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F3373A" w:rsidRPr="00F67A81">
        <w:rPr>
          <w:rFonts w:cs="Andalus"/>
          <w:bCs/>
          <w:color w:val="800000"/>
          <w:sz w:val="28"/>
          <w:szCs w:val="28"/>
        </w:rPr>
        <w:t xml:space="preserve">This Law may be cited as the Advisory Council on the Prerogative </w:t>
      </w:r>
      <w:r w:rsidR="00F3373A" w:rsidRPr="00F67A81">
        <w:rPr>
          <w:rFonts w:cs="Andalus"/>
          <w:bCs/>
          <w:color w:val="800000"/>
          <w:sz w:val="28"/>
          <w:szCs w:val="28"/>
        </w:rPr>
        <w:lastRenderedPageBreak/>
        <w:t>of Mercy Law.</w:t>
      </w:r>
      <w:r w:rsidR="00DA3CBE">
        <w:rPr>
          <w:rFonts w:cs="Andalus"/>
          <w:bCs/>
          <w:color w:val="800000"/>
          <w:sz w:val="28"/>
          <w:szCs w:val="28"/>
        </w:rPr>
        <w:t>&lt;/body&gt;</w:t>
      </w:r>
      <w:r w:rsidR="00E94E0B">
        <w:rPr>
          <w:rFonts w:cs="Andalus"/>
          <w:bCs/>
          <w:color w:val="800000"/>
          <w:sz w:val="28"/>
          <w:szCs w:val="28"/>
        </w:rPr>
        <w:t xml:space="preserve"> </w:t>
      </w:r>
      <w:r w:rsidR="00DA3CBE">
        <w:rPr>
          <w:rFonts w:cs="Andalus"/>
          <w:bCs/>
          <w:color w:val="800000"/>
          <w:sz w:val="28"/>
          <w:szCs w:val="28"/>
        </w:rPr>
        <w:t>&lt;/section&gt;</w:t>
      </w:r>
    </w:p>
    <w:p w:rsidR="00F3373A" w:rsidRDefault="00DA3CBE" w:rsidP="00F3373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F3373A" w:rsidRDefault="00DA3CBE"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F3373A" w:rsidRPr="00FD4697">
        <w:rPr>
          <w:rFonts w:cs="Andalus"/>
          <w:b/>
          <w:bCs/>
          <w:color w:val="800000"/>
          <w:sz w:val="28"/>
          <w:szCs w:val="28"/>
        </w:rPr>
        <w:t>2.</w:t>
      </w:r>
      <w:r w:rsidR="00F3373A" w:rsidRPr="00FD4697">
        <w:rPr>
          <w:rFonts w:cs="Andalus"/>
          <w:b/>
          <w:bCs/>
          <w:color w:val="800000"/>
          <w:sz w:val="28"/>
          <w:szCs w:val="28"/>
        </w:rPr>
        <w:tab/>
        <w:t>Interpretation</w:t>
      </w:r>
      <w:r>
        <w:rPr>
          <w:rFonts w:cs="Andalus"/>
          <w:b/>
          <w:bCs/>
          <w:color w:val="800000"/>
          <w:sz w:val="28"/>
          <w:szCs w:val="28"/>
        </w:rPr>
        <w:t>&lt;/heading&gt;</w:t>
      </w:r>
    </w:p>
    <w:p w:rsidR="00F3373A" w:rsidRPr="00FD4697" w:rsidRDefault="00F3373A" w:rsidP="00F3373A">
      <w:pPr>
        <w:rPr>
          <w:rFonts w:cs="Andalus"/>
          <w:b/>
          <w:bCs/>
          <w:color w:val="800000"/>
          <w:sz w:val="28"/>
          <w:szCs w:val="28"/>
        </w:rPr>
      </w:pPr>
    </w:p>
    <w:p w:rsidR="00F3373A" w:rsidRDefault="00DA3CBE" w:rsidP="00F3373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F3373A" w:rsidRPr="00F67A81">
        <w:rPr>
          <w:rFonts w:cs="Andalus"/>
          <w:bCs/>
          <w:color w:val="800000"/>
          <w:sz w:val="28"/>
          <w:szCs w:val="28"/>
        </w:rPr>
        <w:t>In this Law, unless the context otherwise requires—</w:t>
      </w:r>
    </w:p>
    <w:p w:rsidR="00F3373A" w:rsidRPr="00F67A81" w:rsidRDefault="00F3373A" w:rsidP="00F3373A">
      <w:pPr>
        <w:ind w:firstLine="720"/>
        <w:rPr>
          <w:rFonts w:cs="Andalus"/>
          <w:bCs/>
          <w:color w:val="800000"/>
          <w:sz w:val="28"/>
          <w:szCs w:val="28"/>
        </w:rPr>
      </w:pPr>
    </w:p>
    <w:p w:rsidR="00F3373A" w:rsidRPr="00F67A81" w:rsidRDefault="00F3373A" w:rsidP="00F3373A">
      <w:pPr>
        <w:ind w:left="720" w:firstLine="720"/>
        <w:rPr>
          <w:rFonts w:cs="Andalus"/>
          <w:bCs/>
          <w:color w:val="800000"/>
          <w:sz w:val="28"/>
          <w:szCs w:val="28"/>
        </w:rPr>
      </w:pPr>
      <w:r w:rsidRPr="00FD4697">
        <w:rPr>
          <w:rFonts w:cs="Andalus"/>
          <w:b/>
          <w:bCs/>
          <w:color w:val="800000"/>
          <w:sz w:val="28"/>
          <w:szCs w:val="28"/>
        </w:rPr>
        <w:t>"</w:t>
      </w:r>
      <w:proofErr w:type="gramStart"/>
      <w:r w:rsidRPr="00FD4697">
        <w:rPr>
          <w:rFonts w:cs="Andalus"/>
          <w:b/>
          <w:bCs/>
          <w:color w:val="800000"/>
          <w:sz w:val="28"/>
          <w:szCs w:val="28"/>
        </w:rPr>
        <w:t>the</w:t>
      </w:r>
      <w:proofErr w:type="gramEnd"/>
      <w:r w:rsidRPr="00FD4697">
        <w:rPr>
          <w:rFonts w:cs="Andalus"/>
          <w:b/>
          <w:bCs/>
          <w:color w:val="800000"/>
          <w:sz w:val="28"/>
          <w:szCs w:val="28"/>
        </w:rPr>
        <w:t xml:space="preserve"> Attorney-General"</w:t>
      </w:r>
      <w:r w:rsidRPr="00F67A81">
        <w:rPr>
          <w:rFonts w:cs="Andalus"/>
          <w:bCs/>
          <w:color w:val="800000"/>
          <w:sz w:val="28"/>
          <w:szCs w:val="28"/>
        </w:rPr>
        <w:t xml:space="preserve"> means the Attorney-Ge</w:t>
      </w:r>
      <w:r>
        <w:rPr>
          <w:rFonts w:cs="Andalus"/>
          <w:bCs/>
          <w:color w:val="800000"/>
          <w:sz w:val="28"/>
          <w:szCs w:val="28"/>
        </w:rPr>
        <w:t>neral and Commissioner for Jus</w:t>
      </w:r>
      <w:r w:rsidRPr="00F67A81">
        <w:rPr>
          <w:rFonts w:cs="Andalus"/>
          <w:bCs/>
          <w:color w:val="800000"/>
          <w:sz w:val="28"/>
          <w:szCs w:val="28"/>
        </w:rPr>
        <w:t>tice of the State;</w:t>
      </w:r>
    </w:p>
    <w:p w:rsidR="00F3373A" w:rsidRDefault="00F3373A" w:rsidP="00F3373A">
      <w:pPr>
        <w:ind w:left="720" w:firstLine="720"/>
        <w:rPr>
          <w:rFonts w:cs="Andalus"/>
          <w:bCs/>
          <w:color w:val="800000"/>
          <w:sz w:val="28"/>
          <w:szCs w:val="28"/>
        </w:rPr>
      </w:pPr>
    </w:p>
    <w:p w:rsidR="00F3373A" w:rsidRPr="00F67A81" w:rsidRDefault="00F3373A" w:rsidP="00F3373A">
      <w:pPr>
        <w:ind w:left="720" w:firstLine="720"/>
        <w:rPr>
          <w:rFonts w:cs="Andalus"/>
          <w:bCs/>
          <w:color w:val="800000"/>
          <w:sz w:val="28"/>
          <w:szCs w:val="28"/>
        </w:rPr>
      </w:pPr>
      <w:r w:rsidRPr="00FD4697">
        <w:rPr>
          <w:rFonts w:cs="Andalus"/>
          <w:b/>
          <w:bCs/>
          <w:color w:val="800000"/>
          <w:sz w:val="28"/>
          <w:szCs w:val="28"/>
        </w:rPr>
        <w:t>"</w:t>
      </w:r>
      <w:proofErr w:type="gramStart"/>
      <w:r w:rsidRPr="00FD4697">
        <w:rPr>
          <w:rFonts w:cs="Andalus"/>
          <w:b/>
          <w:bCs/>
          <w:color w:val="800000"/>
          <w:sz w:val="28"/>
          <w:szCs w:val="28"/>
        </w:rPr>
        <w:t>the</w:t>
      </w:r>
      <w:proofErr w:type="gramEnd"/>
      <w:r w:rsidRPr="00FD4697">
        <w:rPr>
          <w:rFonts w:cs="Andalus"/>
          <w:b/>
          <w:bCs/>
          <w:color w:val="800000"/>
          <w:sz w:val="28"/>
          <w:szCs w:val="28"/>
        </w:rPr>
        <w:t xml:space="preserve"> Council"</w:t>
      </w:r>
      <w:r w:rsidRPr="00F67A81">
        <w:rPr>
          <w:rFonts w:cs="Andalus"/>
          <w:bCs/>
          <w:color w:val="800000"/>
          <w:sz w:val="28"/>
          <w:szCs w:val="28"/>
        </w:rPr>
        <w:t xml:space="preserve"> means the Advisory Council on the Prerogative of Mercy established pursuant to section 3 of this Law;</w:t>
      </w:r>
    </w:p>
    <w:p w:rsidR="00F3373A" w:rsidRDefault="00F3373A" w:rsidP="00F3373A">
      <w:pPr>
        <w:ind w:left="720" w:firstLine="720"/>
        <w:rPr>
          <w:rFonts w:cs="Andalus"/>
          <w:bCs/>
          <w:color w:val="800000"/>
          <w:sz w:val="28"/>
          <w:szCs w:val="28"/>
        </w:rPr>
      </w:pPr>
    </w:p>
    <w:p w:rsidR="00F3373A" w:rsidRPr="00F67A81" w:rsidRDefault="00F3373A" w:rsidP="00F3373A">
      <w:pPr>
        <w:ind w:left="720" w:firstLine="720"/>
        <w:rPr>
          <w:rFonts w:cs="Andalus"/>
          <w:bCs/>
          <w:color w:val="800000"/>
          <w:sz w:val="28"/>
          <w:szCs w:val="28"/>
        </w:rPr>
      </w:pPr>
      <w:r w:rsidRPr="00FD4697">
        <w:rPr>
          <w:rFonts w:cs="Andalus"/>
          <w:b/>
          <w:bCs/>
          <w:color w:val="800000"/>
          <w:sz w:val="28"/>
          <w:szCs w:val="28"/>
        </w:rPr>
        <w:t>"</w:t>
      </w:r>
      <w:proofErr w:type="gramStart"/>
      <w:r w:rsidRPr="00FD4697">
        <w:rPr>
          <w:rFonts w:cs="Andalus"/>
          <w:b/>
          <w:bCs/>
          <w:color w:val="800000"/>
          <w:sz w:val="28"/>
          <w:szCs w:val="28"/>
        </w:rPr>
        <w:t>the</w:t>
      </w:r>
      <w:proofErr w:type="gramEnd"/>
      <w:r w:rsidRPr="00FD4697">
        <w:rPr>
          <w:rFonts w:cs="Andalus"/>
          <w:b/>
          <w:bCs/>
          <w:color w:val="800000"/>
          <w:sz w:val="28"/>
          <w:szCs w:val="28"/>
        </w:rPr>
        <w:t xml:space="preserve"> Governor"</w:t>
      </w:r>
      <w:r w:rsidRPr="00F67A81">
        <w:rPr>
          <w:rFonts w:cs="Andalus"/>
          <w:bCs/>
          <w:color w:val="800000"/>
          <w:sz w:val="28"/>
          <w:szCs w:val="28"/>
        </w:rPr>
        <w:t xml:space="preserve"> means the Governor of </w:t>
      </w:r>
      <w:proofErr w:type="spellStart"/>
      <w:r w:rsidRPr="00F67A81">
        <w:rPr>
          <w:rFonts w:cs="Andalus"/>
          <w:bCs/>
          <w:color w:val="800000"/>
          <w:sz w:val="28"/>
          <w:szCs w:val="28"/>
        </w:rPr>
        <w:t>Kwara</w:t>
      </w:r>
      <w:proofErr w:type="spellEnd"/>
      <w:r w:rsidRPr="00F67A81">
        <w:rPr>
          <w:rFonts w:cs="Andalus"/>
          <w:bCs/>
          <w:color w:val="800000"/>
          <w:sz w:val="28"/>
          <w:szCs w:val="28"/>
        </w:rPr>
        <w:t xml:space="preserve"> State of Nigeria; and</w:t>
      </w:r>
    </w:p>
    <w:p w:rsidR="00F3373A" w:rsidRDefault="00F3373A" w:rsidP="00F3373A">
      <w:pPr>
        <w:ind w:left="720" w:firstLine="720"/>
        <w:rPr>
          <w:rFonts w:cs="Andalus"/>
          <w:bCs/>
          <w:color w:val="800000"/>
          <w:sz w:val="28"/>
          <w:szCs w:val="28"/>
        </w:rPr>
      </w:pPr>
    </w:p>
    <w:p w:rsidR="00DA3CBE" w:rsidRPr="00F67A81" w:rsidRDefault="00F3373A" w:rsidP="00E94E0B">
      <w:pPr>
        <w:ind w:left="720" w:firstLine="720"/>
        <w:rPr>
          <w:rFonts w:cs="Andalus"/>
          <w:bCs/>
          <w:color w:val="800000"/>
          <w:sz w:val="28"/>
          <w:szCs w:val="28"/>
        </w:rPr>
      </w:pPr>
      <w:r w:rsidRPr="00FD4697">
        <w:rPr>
          <w:rFonts w:cs="Andalus"/>
          <w:b/>
          <w:bCs/>
          <w:color w:val="800000"/>
          <w:sz w:val="28"/>
          <w:szCs w:val="28"/>
        </w:rPr>
        <w:t>"</w:t>
      </w:r>
      <w:proofErr w:type="gramStart"/>
      <w:r w:rsidRPr="00FD4697">
        <w:rPr>
          <w:rFonts w:cs="Andalus"/>
          <w:b/>
          <w:bCs/>
          <w:color w:val="800000"/>
          <w:sz w:val="28"/>
          <w:szCs w:val="28"/>
        </w:rPr>
        <w:t>the</w:t>
      </w:r>
      <w:proofErr w:type="gramEnd"/>
      <w:r w:rsidRPr="00FD4697">
        <w:rPr>
          <w:rFonts w:cs="Andalus"/>
          <w:b/>
          <w:bCs/>
          <w:color w:val="800000"/>
          <w:sz w:val="28"/>
          <w:szCs w:val="28"/>
        </w:rPr>
        <w:t xml:space="preserve"> State"</w:t>
      </w:r>
      <w:r w:rsidRPr="00F67A81">
        <w:rPr>
          <w:rFonts w:cs="Andalus"/>
          <w:bCs/>
          <w:color w:val="800000"/>
          <w:sz w:val="28"/>
          <w:szCs w:val="28"/>
        </w:rPr>
        <w:t xml:space="preserve"> means </w:t>
      </w:r>
      <w:proofErr w:type="spellStart"/>
      <w:r w:rsidRPr="00F67A81">
        <w:rPr>
          <w:rFonts w:cs="Andalus"/>
          <w:bCs/>
          <w:color w:val="800000"/>
          <w:sz w:val="28"/>
          <w:szCs w:val="28"/>
        </w:rPr>
        <w:t>Kwara</w:t>
      </w:r>
      <w:proofErr w:type="spellEnd"/>
      <w:r w:rsidRPr="00F67A81">
        <w:rPr>
          <w:rFonts w:cs="Andalus"/>
          <w:bCs/>
          <w:color w:val="800000"/>
          <w:sz w:val="28"/>
          <w:szCs w:val="28"/>
        </w:rPr>
        <w:t xml:space="preserve"> State of Nigeria.</w:t>
      </w:r>
      <w:r w:rsidR="00DA3CBE">
        <w:rPr>
          <w:rFonts w:cs="Andalus"/>
          <w:bCs/>
          <w:color w:val="800000"/>
          <w:sz w:val="28"/>
          <w:szCs w:val="28"/>
        </w:rPr>
        <w:t>&lt;/body&gt;</w:t>
      </w:r>
      <w:r w:rsidR="00E94E0B">
        <w:rPr>
          <w:rFonts w:cs="Andalus"/>
          <w:bCs/>
          <w:color w:val="800000"/>
          <w:sz w:val="28"/>
          <w:szCs w:val="28"/>
        </w:rPr>
        <w:t xml:space="preserve"> </w:t>
      </w:r>
      <w:r w:rsidR="00DA3CBE">
        <w:rPr>
          <w:rFonts w:cs="Andalus"/>
          <w:b/>
          <w:bCs/>
          <w:color w:val="800000"/>
          <w:sz w:val="28"/>
          <w:szCs w:val="28"/>
        </w:rPr>
        <w:t>&lt;/section&gt;</w:t>
      </w:r>
    </w:p>
    <w:p w:rsidR="00F3373A" w:rsidRDefault="00DA3CBE" w:rsidP="00F3373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F3373A" w:rsidRPr="00FD4697" w:rsidRDefault="00DA3CBE"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F3373A" w:rsidRPr="00FD4697">
        <w:rPr>
          <w:rFonts w:cs="Andalus"/>
          <w:b/>
          <w:bCs/>
          <w:color w:val="800000"/>
          <w:sz w:val="28"/>
          <w:szCs w:val="28"/>
        </w:rPr>
        <w:t>3.</w:t>
      </w:r>
      <w:r w:rsidR="00F3373A" w:rsidRPr="00FD4697">
        <w:rPr>
          <w:rFonts w:cs="Andalus"/>
          <w:b/>
          <w:bCs/>
          <w:color w:val="800000"/>
          <w:sz w:val="28"/>
          <w:szCs w:val="28"/>
        </w:rPr>
        <w:tab/>
        <w:t>Establishment and membership of the Advisory Council on Prerogative of Mercy</w:t>
      </w:r>
      <w:r>
        <w:rPr>
          <w:rFonts w:cs="Andalus"/>
          <w:b/>
          <w:bCs/>
          <w:color w:val="800000"/>
          <w:sz w:val="28"/>
          <w:szCs w:val="28"/>
        </w:rPr>
        <w:t>&lt;/heading&gt;</w:t>
      </w:r>
    </w:p>
    <w:p w:rsidR="00F3373A" w:rsidRPr="00F67A81" w:rsidRDefault="00DA3CBE" w:rsidP="00F3373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F3373A">
        <w:rPr>
          <w:rFonts w:cs="Andalus"/>
          <w:bCs/>
          <w:color w:val="800000"/>
          <w:sz w:val="28"/>
          <w:szCs w:val="28"/>
        </w:rPr>
        <w:t>(1)</w:t>
      </w:r>
      <w:r w:rsidR="00F3373A">
        <w:rPr>
          <w:rFonts w:cs="Andalus"/>
          <w:bCs/>
          <w:color w:val="800000"/>
          <w:sz w:val="28"/>
          <w:szCs w:val="28"/>
        </w:rPr>
        <w:tab/>
      </w:r>
      <w:r w:rsidR="00F3373A" w:rsidRPr="00F67A81">
        <w:rPr>
          <w:rFonts w:cs="Andalus"/>
          <w:bCs/>
          <w:color w:val="800000"/>
          <w:sz w:val="28"/>
          <w:szCs w:val="28"/>
        </w:rPr>
        <w:t>There is hereby established for the State an Advisory Council on the Prerogative of Mercy (hereinafter referred to as "the Council") which shall consist of—</w:t>
      </w:r>
    </w:p>
    <w:p w:rsidR="00F3373A" w:rsidRDefault="00F3373A" w:rsidP="00F3373A">
      <w:pPr>
        <w:rPr>
          <w:rFonts w:cs="Andalus"/>
          <w:bCs/>
          <w:color w:val="800000"/>
          <w:sz w:val="28"/>
          <w:szCs w:val="28"/>
        </w:rPr>
      </w:pPr>
    </w:p>
    <w:p w:rsidR="00F3373A" w:rsidRPr="00F67A81" w:rsidRDefault="00F3373A" w:rsidP="00F3373A">
      <w:pPr>
        <w:ind w:left="2160" w:hanging="720"/>
        <w:rPr>
          <w:rFonts w:cs="Andalus"/>
          <w:bCs/>
          <w:color w:val="800000"/>
          <w:sz w:val="28"/>
          <w:szCs w:val="28"/>
        </w:rPr>
      </w:pPr>
      <w:r w:rsidRPr="00F67A81">
        <w:rPr>
          <w:rFonts w:cs="Andalus"/>
          <w:bCs/>
          <w:color w:val="800000"/>
          <w:sz w:val="28"/>
          <w:szCs w:val="28"/>
        </w:rPr>
        <w:t>(</w:t>
      </w:r>
      <w:r w:rsidRPr="00FD469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Attorney-General, who shall be the Chairman; and</w:t>
      </w:r>
    </w:p>
    <w:p w:rsidR="00F3373A" w:rsidRDefault="00F3373A" w:rsidP="00F3373A">
      <w:pPr>
        <w:ind w:left="2160" w:hanging="720"/>
        <w:rPr>
          <w:rFonts w:cs="Andalus"/>
          <w:bCs/>
          <w:color w:val="800000"/>
          <w:sz w:val="28"/>
          <w:szCs w:val="28"/>
        </w:rPr>
      </w:pPr>
    </w:p>
    <w:p w:rsidR="00F3373A" w:rsidRPr="00F67A81" w:rsidRDefault="00F3373A" w:rsidP="00F3373A">
      <w:pPr>
        <w:ind w:left="2160" w:hanging="720"/>
        <w:rPr>
          <w:rFonts w:cs="Andalus"/>
          <w:bCs/>
          <w:color w:val="800000"/>
          <w:sz w:val="28"/>
          <w:szCs w:val="28"/>
        </w:rPr>
      </w:pPr>
      <w:r w:rsidRPr="00F67A81">
        <w:rPr>
          <w:rFonts w:cs="Andalus"/>
          <w:bCs/>
          <w:color w:val="800000"/>
          <w:sz w:val="28"/>
          <w:szCs w:val="28"/>
        </w:rPr>
        <w:t>(</w:t>
      </w:r>
      <w:r w:rsidRPr="00FD469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not</w:t>
      </w:r>
      <w:proofErr w:type="gramEnd"/>
      <w:r w:rsidRPr="00F67A81">
        <w:rPr>
          <w:rFonts w:cs="Andalus"/>
          <w:bCs/>
          <w:color w:val="800000"/>
          <w:sz w:val="28"/>
          <w:szCs w:val="28"/>
        </w:rPr>
        <w:t xml:space="preserve"> less than five nor more than seven other members who shall be appointed by the Governor, of whom at least one shall be a person who is a qualified medical practitioner.</w:t>
      </w:r>
    </w:p>
    <w:p w:rsidR="00F3373A" w:rsidRDefault="00F3373A" w:rsidP="00F3373A">
      <w:pPr>
        <w:rPr>
          <w:rFonts w:cs="Andalus"/>
          <w:bCs/>
          <w:color w:val="800000"/>
          <w:sz w:val="28"/>
          <w:szCs w:val="28"/>
        </w:rPr>
      </w:pPr>
    </w:p>
    <w:p w:rsidR="00DA3CBE" w:rsidRPr="00F67A81" w:rsidRDefault="00F3373A" w:rsidP="00E94E0B">
      <w:pPr>
        <w:ind w:firstLine="720"/>
        <w:rPr>
          <w:rFonts w:cs="Andalus"/>
          <w:bCs/>
          <w:color w:val="800000"/>
          <w:sz w:val="28"/>
          <w:szCs w:val="28"/>
        </w:rPr>
      </w:pPr>
      <w:r w:rsidRPr="00F67A81">
        <w:rPr>
          <w:rFonts w:cs="Andalus"/>
          <w:bCs/>
          <w:color w:val="800000"/>
          <w:sz w:val="28"/>
          <w:szCs w:val="28"/>
        </w:rPr>
        <w:t>(2)</w:t>
      </w:r>
      <w:r>
        <w:rPr>
          <w:rFonts w:cs="Andalus"/>
          <w:bCs/>
          <w:color w:val="800000"/>
          <w:sz w:val="28"/>
          <w:szCs w:val="28"/>
        </w:rPr>
        <w:tab/>
      </w:r>
      <w:r w:rsidRPr="00F67A81">
        <w:rPr>
          <w:rFonts w:cs="Andalus"/>
          <w:bCs/>
          <w:color w:val="800000"/>
          <w:sz w:val="28"/>
          <w:szCs w:val="28"/>
        </w:rPr>
        <w:t>Subject to subsection (1) (</w:t>
      </w:r>
      <w:r w:rsidRPr="007E0392">
        <w:rPr>
          <w:rFonts w:cs="Andalus"/>
          <w:bCs/>
          <w:i/>
          <w:color w:val="800000"/>
          <w:sz w:val="28"/>
          <w:szCs w:val="28"/>
        </w:rPr>
        <w:t>a</w:t>
      </w:r>
      <w:r w:rsidRPr="00F67A81">
        <w:rPr>
          <w:rFonts w:cs="Andalus"/>
          <w:bCs/>
          <w:color w:val="800000"/>
          <w:sz w:val="28"/>
          <w:szCs w:val="28"/>
        </w:rPr>
        <w:t xml:space="preserve">) of this section, a person shall not be qualified for appointment as a member of the Council if he is a member of the National Assembly, a member of the House of Assembly of the State, a Commissioner of the Government of the State, a Minister of the Federal </w:t>
      </w:r>
      <w:r w:rsidRPr="00F67A81">
        <w:rPr>
          <w:rFonts w:cs="Andalus"/>
          <w:bCs/>
          <w:color w:val="800000"/>
          <w:sz w:val="28"/>
          <w:szCs w:val="28"/>
        </w:rPr>
        <w:lastRenderedPageBreak/>
        <w:t>Government or a Commissioner of another State</w:t>
      </w:r>
      <w:proofErr w:type="gramStart"/>
      <w:r w:rsidRPr="00F67A81">
        <w:rPr>
          <w:rFonts w:cs="Andalus"/>
          <w:bCs/>
          <w:color w:val="800000"/>
          <w:sz w:val="28"/>
          <w:szCs w:val="28"/>
        </w:rPr>
        <w:t>.</w:t>
      </w:r>
      <w:r w:rsidR="00DA3CBE">
        <w:rPr>
          <w:rFonts w:cs="Andalus"/>
          <w:bCs/>
          <w:color w:val="800000"/>
          <w:sz w:val="28"/>
          <w:szCs w:val="28"/>
        </w:rPr>
        <w:t>&lt;</w:t>
      </w:r>
      <w:proofErr w:type="gramEnd"/>
      <w:r w:rsidR="00DA3CBE">
        <w:rPr>
          <w:rFonts w:cs="Andalus"/>
          <w:bCs/>
          <w:color w:val="800000"/>
          <w:sz w:val="28"/>
          <w:szCs w:val="28"/>
        </w:rPr>
        <w:t>/body&gt;</w:t>
      </w:r>
      <w:r w:rsidR="00E94E0B">
        <w:rPr>
          <w:rFonts w:cs="Andalus"/>
          <w:bCs/>
          <w:color w:val="800000"/>
          <w:sz w:val="28"/>
          <w:szCs w:val="28"/>
        </w:rPr>
        <w:t xml:space="preserve"> </w:t>
      </w:r>
      <w:r w:rsidR="00DA3CBE">
        <w:rPr>
          <w:rFonts w:cs="Andalus"/>
          <w:bCs/>
          <w:color w:val="800000"/>
          <w:sz w:val="28"/>
          <w:szCs w:val="28"/>
        </w:rPr>
        <w:t>&lt;/section&gt;</w:t>
      </w:r>
    </w:p>
    <w:p w:rsidR="00F3373A" w:rsidRDefault="001C48C5" w:rsidP="00F3373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F3373A" w:rsidRPr="007E0392" w:rsidRDefault="001C48C5"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F3373A" w:rsidRPr="007E0392">
        <w:rPr>
          <w:rFonts w:cs="Andalus"/>
          <w:b/>
          <w:bCs/>
          <w:color w:val="800000"/>
          <w:sz w:val="28"/>
          <w:szCs w:val="28"/>
        </w:rPr>
        <w:t>4.</w:t>
      </w:r>
      <w:r w:rsidR="00F3373A" w:rsidRPr="007E0392">
        <w:rPr>
          <w:rFonts w:cs="Andalus"/>
          <w:b/>
          <w:bCs/>
          <w:color w:val="800000"/>
          <w:sz w:val="28"/>
          <w:szCs w:val="28"/>
        </w:rPr>
        <w:tab/>
        <w:t>Tenure of office</w:t>
      </w:r>
      <w:r>
        <w:rPr>
          <w:rFonts w:cs="Andalus"/>
          <w:b/>
          <w:bCs/>
          <w:color w:val="800000"/>
          <w:sz w:val="28"/>
          <w:szCs w:val="28"/>
        </w:rPr>
        <w:t>&lt;/heading&gt;</w:t>
      </w:r>
    </w:p>
    <w:p w:rsidR="00F3373A" w:rsidRDefault="00F3373A" w:rsidP="00F3373A">
      <w:pPr>
        <w:rPr>
          <w:rFonts w:cs="Andalus"/>
          <w:bCs/>
          <w:color w:val="800000"/>
          <w:sz w:val="28"/>
          <w:szCs w:val="28"/>
        </w:rPr>
      </w:pPr>
    </w:p>
    <w:p w:rsidR="00F3373A" w:rsidRPr="00F67A81" w:rsidRDefault="001C48C5" w:rsidP="00F3373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F3373A" w:rsidRPr="00F67A81">
        <w:rPr>
          <w:rFonts w:cs="Andalus"/>
          <w:bCs/>
          <w:color w:val="800000"/>
          <w:sz w:val="28"/>
          <w:szCs w:val="28"/>
        </w:rPr>
        <w:t>(1)</w:t>
      </w:r>
      <w:r w:rsidR="00F3373A" w:rsidRPr="00F67A81">
        <w:rPr>
          <w:rFonts w:cs="Andalus"/>
          <w:bCs/>
          <w:color w:val="800000"/>
          <w:sz w:val="28"/>
          <w:szCs w:val="28"/>
        </w:rPr>
        <w:tab/>
        <w:t>A member of the Council appointed by the Governor shall hold office for three years:</w:t>
      </w:r>
    </w:p>
    <w:p w:rsidR="00F3373A" w:rsidRDefault="00F3373A" w:rsidP="00F3373A">
      <w:pPr>
        <w:rPr>
          <w:rFonts w:cs="Andalus"/>
          <w:bCs/>
          <w:color w:val="800000"/>
          <w:sz w:val="28"/>
          <w:szCs w:val="28"/>
        </w:rPr>
      </w:pPr>
    </w:p>
    <w:p w:rsidR="00F3373A" w:rsidRPr="00F67A81" w:rsidRDefault="00F3373A" w:rsidP="00F3373A">
      <w:pPr>
        <w:ind w:left="720" w:firstLine="720"/>
        <w:rPr>
          <w:rFonts w:cs="Andalus"/>
          <w:bCs/>
          <w:color w:val="800000"/>
          <w:sz w:val="28"/>
          <w:szCs w:val="28"/>
        </w:rPr>
      </w:pPr>
      <w:r w:rsidRPr="00F67A81">
        <w:rPr>
          <w:rFonts w:cs="Andalus"/>
          <w:bCs/>
          <w:color w:val="800000"/>
          <w:sz w:val="28"/>
          <w:szCs w:val="28"/>
        </w:rPr>
        <w:t>Provided that his seat in the Council shall become vacant if—</w:t>
      </w:r>
    </w:p>
    <w:p w:rsidR="00F3373A" w:rsidRDefault="00F3373A" w:rsidP="00F3373A">
      <w:pPr>
        <w:rPr>
          <w:rFonts w:cs="Andalus"/>
          <w:bCs/>
          <w:color w:val="800000"/>
          <w:sz w:val="28"/>
          <w:szCs w:val="28"/>
        </w:rPr>
      </w:pPr>
    </w:p>
    <w:p w:rsidR="00F3373A" w:rsidRPr="00F67A81" w:rsidRDefault="00F3373A" w:rsidP="00F3373A">
      <w:pPr>
        <w:ind w:left="2160" w:hanging="720"/>
        <w:rPr>
          <w:rFonts w:cs="Andalus"/>
          <w:bCs/>
          <w:color w:val="800000"/>
          <w:sz w:val="28"/>
          <w:szCs w:val="28"/>
        </w:rPr>
      </w:pPr>
      <w:r w:rsidRPr="00F67A81">
        <w:rPr>
          <w:rFonts w:cs="Andalus"/>
          <w:bCs/>
          <w:color w:val="800000"/>
          <w:sz w:val="28"/>
          <w:szCs w:val="28"/>
        </w:rPr>
        <w:t>(</w:t>
      </w:r>
      <w:r w:rsidRPr="007E0392">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circumstances arise that, if he were not a member of the Council, would cause him to be disqualified for appointment as such; or</w:t>
      </w:r>
    </w:p>
    <w:p w:rsidR="00F3373A" w:rsidRDefault="00F3373A" w:rsidP="00F3373A">
      <w:pPr>
        <w:ind w:left="2160" w:hanging="720"/>
        <w:rPr>
          <w:rFonts w:cs="Andalus"/>
          <w:bCs/>
          <w:color w:val="800000"/>
          <w:sz w:val="28"/>
          <w:szCs w:val="28"/>
        </w:rPr>
      </w:pPr>
    </w:p>
    <w:p w:rsidR="00F3373A" w:rsidRPr="00F67A81" w:rsidRDefault="00F3373A" w:rsidP="00F3373A">
      <w:pPr>
        <w:ind w:left="2160" w:hanging="720"/>
        <w:rPr>
          <w:rFonts w:cs="Andalus"/>
          <w:bCs/>
          <w:color w:val="800000"/>
          <w:sz w:val="28"/>
          <w:szCs w:val="28"/>
        </w:rPr>
      </w:pPr>
      <w:r>
        <w:rPr>
          <w:rFonts w:cs="Andalus"/>
          <w:bCs/>
          <w:color w:val="800000"/>
          <w:sz w:val="28"/>
          <w:szCs w:val="28"/>
        </w:rPr>
        <w:t>(</w:t>
      </w:r>
      <w:r w:rsidRPr="007E0392">
        <w:rPr>
          <w:rFonts w:cs="Andalus"/>
          <w:bCs/>
          <w:i/>
          <w:color w:val="800000"/>
          <w:sz w:val="28"/>
          <w:szCs w:val="28"/>
        </w:rPr>
        <w:t>b</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he</w:t>
      </w:r>
      <w:proofErr w:type="gramEnd"/>
      <w:r w:rsidRPr="00F67A81">
        <w:rPr>
          <w:rFonts w:cs="Andalus"/>
          <w:bCs/>
          <w:color w:val="800000"/>
          <w:sz w:val="28"/>
          <w:szCs w:val="28"/>
        </w:rPr>
        <w:t xml:space="preserve"> is removed from office by the Governor, for inability to discharge the functions of his office (whether arising from infirmity of mind or body or any other cause) or for </w:t>
      </w:r>
      <w:proofErr w:type="spellStart"/>
      <w:r w:rsidRPr="00F67A81">
        <w:rPr>
          <w:rFonts w:cs="Andalus"/>
          <w:bCs/>
          <w:color w:val="800000"/>
          <w:sz w:val="28"/>
          <w:szCs w:val="28"/>
        </w:rPr>
        <w:t>misbehaviour</w:t>
      </w:r>
      <w:proofErr w:type="spellEnd"/>
      <w:r w:rsidRPr="00F67A81">
        <w:rPr>
          <w:rFonts w:cs="Andalus"/>
          <w:bCs/>
          <w:color w:val="800000"/>
          <w:sz w:val="28"/>
          <w:szCs w:val="28"/>
        </w:rPr>
        <w:t>.</w:t>
      </w:r>
    </w:p>
    <w:p w:rsidR="00F3373A" w:rsidRDefault="00F3373A" w:rsidP="00F3373A">
      <w:pPr>
        <w:rPr>
          <w:rFonts w:cs="Andalus"/>
          <w:bCs/>
          <w:color w:val="800000"/>
          <w:sz w:val="28"/>
          <w:szCs w:val="28"/>
        </w:rPr>
      </w:pPr>
    </w:p>
    <w:p w:rsidR="00F3373A" w:rsidRPr="00F67A81" w:rsidRDefault="00F3373A" w:rsidP="00F3373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member, not being a member of the public service of the State, may at any time resign his office by letter addressed to the Governor and such member shall cease to be a member of the Council as from the date of receipt of the letter by the Governor.</w:t>
      </w:r>
      <w:r w:rsidR="001C48C5">
        <w:rPr>
          <w:rFonts w:cs="Andalus"/>
          <w:bCs/>
          <w:color w:val="800000"/>
          <w:sz w:val="28"/>
          <w:szCs w:val="28"/>
        </w:rPr>
        <w:t>&lt;/body&gt;&lt;/section&gt;</w:t>
      </w:r>
    </w:p>
    <w:p w:rsidR="00F3373A" w:rsidRDefault="00DA3CBE" w:rsidP="00F3373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F3373A" w:rsidRPr="007E0392" w:rsidRDefault="001C48C5"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F3373A" w:rsidRPr="007E0392">
        <w:rPr>
          <w:rFonts w:cs="Andalus"/>
          <w:b/>
          <w:bCs/>
          <w:color w:val="800000"/>
          <w:sz w:val="28"/>
          <w:szCs w:val="28"/>
        </w:rPr>
        <w:t>5.</w:t>
      </w:r>
      <w:r w:rsidR="00F3373A" w:rsidRPr="007E0392">
        <w:rPr>
          <w:rFonts w:cs="Andalus"/>
          <w:b/>
          <w:bCs/>
          <w:color w:val="800000"/>
          <w:sz w:val="28"/>
          <w:szCs w:val="28"/>
        </w:rPr>
        <w:tab/>
        <w:t>Functions of the Council</w:t>
      </w:r>
      <w:r>
        <w:rPr>
          <w:rFonts w:cs="Andalus"/>
          <w:b/>
          <w:bCs/>
          <w:color w:val="800000"/>
          <w:sz w:val="28"/>
          <w:szCs w:val="28"/>
        </w:rPr>
        <w:t>&lt;/heading&gt;</w:t>
      </w:r>
    </w:p>
    <w:p w:rsidR="00F3373A" w:rsidRDefault="00F3373A" w:rsidP="00F3373A">
      <w:pPr>
        <w:rPr>
          <w:rFonts w:cs="Andalus"/>
          <w:bCs/>
          <w:color w:val="800000"/>
          <w:sz w:val="28"/>
          <w:szCs w:val="28"/>
        </w:rPr>
      </w:pPr>
    </w:p>
    <w:p w:rsidR="00F3373A" w:rsidRPr="00F67A81" w:rsidRDefault="001C48C5" w:rsidP="00F3373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F3373A" w:rsidRPr="00F67A81">
        <w:rPr>
          <w:rFonts w:cs="Andalus"/>
          <w:bCs/>
          <w:color w:val="800000"/>
          <w:sz w:val="28"/>
          <w:szCs w:val="28"/>
        </w:rPr>
        <w:t>(1)</w:t>
      </w:r>
      <w:r w:rsidR="00F3373A" w:rsidRPr="00F67A81">
        <w:rPr>
          <w:rFonts w:cs="Andalus"/>
          <w:bCs/>
          <w:color w:val="800000"/>
          <w:sz w:val="28"/>
          <w:szCs w:val="28"/>
        </w:rPr>
        <w:tab/>
        <w:t>The functions of the Council shall be to advise the Governor on the exercise of the Prerogative of Mercy conferred upon him by section 212 (1) of the Constitution of the Federal Republic of Nigeria.</w:t>
      </w:r>
    </w:p>
    <w:p w:rsidR="00F3373A" w:rsidRPr="00F67A81" w:rsidRDefault="00F3373A" w:rsidP="00F3373A">
      <w:pPr>
        <w:jc w:val="center"/>
        <w:rPr>
          <w:rFonts w:cs="Andalus"/>
          <w:bCs/>
          <w:color w:val="800000"/>
          <w:sz w:val="28"/>
          <w:szCs w:val="28"/>
        </w:rPr>
      </w:pPr>
      <w:r w:rsidRPr="00F67A81">
        <w:rPr>
          <w:rFonts w:cs="Andalus"/>
          <w:bCs/>
          <w:color w:val="800000"/>
          <w:sz w:val="28"/>
          <w:szCs w:val="28"/>
        </w:rPr>
        <w:t>[No. 4 of 2006.1</w:t>
      </w:r>
    </w:p>
    <w:p w:rsidR="00F3373A" w:rsidRDefault="00F3373A" w:rsidP="00F3373A">
      <w:pPr>
        <w:rPr>
          <w:rFonts w:cs="Andalus"/>
          <w:bCs/>
          <w:color w:val="800000"/>
          <w:sz w:val="28"/>
          <w:szCs w:val="28"/>
        </w:rPr>
      </w:pPr>
    </w:p>
    <w:p w:rsidR="00F3373A" w:rsidRPr="00F67A81" w:rsidRDefault="00F3373A" w:rsidP="00F3373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any person who has been concerned with</w:t>
      </w:r>
      <w:r>
        <w:rPr>
          <w:rFonts w:cs="Andalus"/>
          <w:bCs/>
          <w:color w:val="800000"/>
          <w:sz w:val="28"/>
          <w:szCs w:val="28"/>
        </w:rPr>
        <w:t xml:space="preserve"> or convicted of an offence cre</w:t>
      </w:r>
      <w:r w:rsidRPr="00F67A81">
        <w:rPr>
          <w:rFonts w:cs="Andalus"/>
          <w:bCs/>
          <w:color w:val="800000"/>
          <w:sz w:val="28"/>
          <w:szCs w:val="28"/>
        </w:rPr>
        <w:t>ated by any Law of the State is to be considered for the</w:t>
      </w:r>
      <w:r>
        <w:rPr>
          <w:rFonts w:cs="Andalus"/>
          <w:bCs/>
          <w:color w:val="800000"/>
          <w:sz w:val="28"/>
          <w:szCs w:val="28"/>
        </w:rPr>
        <w:t xml:space="preserve"> exercise of </w:t>
      </w:r>
      <w:r>
        <w:rPr>
          <w:rFonts w:cs="Andalus"/>
          <w:bCs/>
          <w:color w:val="800000"/>
          <w:sz w:val="28"/>
          <w:szCs w:val="28"/>
        </w:rPr>
        <w:lastRenderedPageBreak/>
        <w:t>the Governor's Pre</w:t>
      </w:r>
      <w:r w:rsidRPr="00F67A81">
        <w:rPr>
          <w:rFonts w:cs="Andalus"/>
          <w:bCs/>
          <w:color w:val="800000"/>
          <w:sz w:val="28"/>
          <w:szCs w:val="28"/>
        </w:rPr>
        <w:t>rogative of Mercy, the Attorney-General shall cause a written report of the case from the trial Judge, the prison, medical and local reports together with such other information derived from the record of the case or elsewhere as the Attorney-General may require, to be taken into consideration at a meeting of the Council.</w:t>
      </w:r>
    </w:p>
    <w:p w:rsidR="00F3373A" w:rsidRDefault="00F3373A" w:rsidP="00F3373A">
      <w:pPr>
        <w:ind w:firstLine="720"/>
        <w:rPr>
          <w:rFonts w:cs="Andalus"/>
          <w:bCs/>
          <w:color w:val="800000"/>
          <w:sz w:val="28"/>
          <w:szCs w:val="28"/>
        </w:rPr>
      </w:pPr>
    </w:p>
    <w:p w:rsidR="00F3373A" w:rsidRPr="00F67A81" w:rsidRDefault="00F3373A" w:rsidP="00F3373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Subject to the foregoing provisions of this section, the Council shall have the power to determine its quorum and regulate its own proceedings.</w:t>
      </w:r>
    </w:p>
    <w:p w:rsidR="00F3373A" w:rsidRDefault="00F3373A" w:rsidP="00F3373A">
      <w:pPr>
        <w:ind w:firstLine="720"/>
        <w:rPr>
          <w:rFonts w:cs="Andalus"/>
          <w:bCs/>
          <w:color w:val="800000"/>
          <w:sz w:val="28"/>
          <w:szCs w:val="28"/>
        </w:rPr>
      </w:pPr>
    </w:p>
    <w:p w:rsidR="00F3373A" w:rsidRPr="00F67A81" w:rsidRDefault="00F3373A" w:rsidP="00F3373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validity of any proceedings of the Council shall not be affected by—</w:t>
      </w:r>
    </w:p>
    <w:p w:rsidR="00F3373A" w:rsidRPr="00F67A81" w:rsidRDefault="00F3373A" w:rsidP="00F3373A">
      <w:pPr>
        <w:rPr>
          <w:rFonts w:cs="Andalus"/>
          <w:bCs/>
          <w:color w:val="800000"/>
          <w:sz w:val="28"/>
          <w:szCs w:val="28"/>
        </w:rPr>
      </w:pPr>
    </w:p>
    <w:p w:rsidR="00F3373A" w:rsidRPr="00F67A81" w:rsidRDefault="00F3373A" w:rsidP="00F3373A">
      <w:pPr>
        <w:ind w:left="2160" w:hanging="720"/>
        <w:rPr>
          <w:rFonts w:cs="Andalus"/>
          <w:bCs/>
          <w:color w:val="800000"/>
          <w:sz w:val="28"/>
          <w:szCs w:val="28"/>
        </w:rPr>
      </w:pPr>
      <w:r w:rsidRPr="00F67A81">
        <w:rPr>
          <w:rFonts w:cs="Andalus"/>
          <w:bCs/>
          <w:color w:val="800000"/>
          <w:sz w:val="28"/>
          <w:szCs w:val="28"/>
        </w:rPr>
        <w:t>(</w:t>
      </w:r>
      <w:r w:rsidRPr="007E039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vacancy in its membership; or</w:t>
      </w:r>
    </w:p>
    <w:p w:rsidR="00F3373A" w:rsidRDefault="00F3373A" w:rsidP="00F3373A">
      <w:pPr>
        <w:ind w:left="2160" w:hanging="720"/>
        <w:rPr>
          <w:rFonts w:cs="Andalus"/>
          <w:bCs/>
          <w:color w:val="800000"/>
          <w:sz w:val="28"/>
          <w:szCs w:val="28"/>
        </w:rPr>
      </w:pPr>
    </w:p>
    <w:p w:rsidR="00F3373A" w:rsidRPr="00F67A81" w:rsidRDefault="00F3373A" w:rsidP="00F3373A">
      <w:pPr>
        <w:ind w:left="2160" w:hanging="720"/>
        <w:rPr>
          <w:rFonts w:cs="Andalus"/>
          <w:bCs/>
          <w:color w:val="800000"/>
          <w:sz w:val="28"/>
          <w:szCs w:val="28"/>
        </w:rPr>
      </w:pPr>
      <w:r w:rsidRPr="00F67A81">
        <w:rPr>
          <w:rFonts w:cs="Andalus"/>
          <w:bCs/>
          <w:color w:val="800000"/>
          <w:sz w:val="28"/>
          <w:szCs w:val="28"/>
        </w:rPr>
        <w:t>(</w:t>
      </w:r>
      <w:r w:rsidRPr="007E039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defect in the appointment of a member; or</w:t>
      </w:r>
    </w:p>
    <w:p w:rsidR="00F3373A" w:rsidRDefault="00F3373A" w:rsidP="00F3373A">
      <w:pPr>
        <w:ind w:left="2160" w:hanging="720"/>
        <w:rPr>
          <w:rFonts w:cs="Andalus"/>
          <w:bCs/>
          <w:color w:val="800000"/>
          <w:sz w:val="28"/>
          <w:szCs w:val="28"/>
        </w:rPr>
      </w:pPr>
    </w:p>
    <w:p w:rsidR="001C48C5" w:rsidRPr="00F67A81" w:rsidRDefault="00F3373A" w:rsidP="00E94E0B">
      <w:pPr>
        <w:ind w:left="2160" w:hanging="720"/>
        <w:rPr>
          <w:rFonts w:cs="Andalus"/>
          <w:bCs/>
          <w:color w:val="800000"/>
          <w:sz w:val="28"/>
          <w:szCs w:val="28"/>
        </w:rPr>
      </w:pPr>
      <w:r w:rsidRPr="00F67A81">
        <w:rPr>
          <w:rFonts w:cs="Andalus"/>
          <w:bCs/>
          <w:color w:val="800000"/>
          <w:sz w:val="28"/>
          <w:szCs w:val="28"/>
        </w:rPr>
        <w:t>(</w:t>
      </w:r>
      <w:r w:rsidRPr="007E0392">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fact that a person not entitled to do so took part in the proceedings of the Council.</w:t>
      </w:r>
      <w:r w:rsidR="001C48C5">
        <w:rPr>
          <w:rFonts w:cs="Andalus"/>
          <w:bCs/>
          <w:color w:val="800000"/>
          <w:sz w:val="28"/>
          <w:szCs w:val="28"/>
        </w:rPr>
        <w:t>&lt;/body&gt;</w:t>
      </w:r>
      <w:r w:rsidR="00E94E0B">
        <w:rPr>
          <w:rFonts w:cs="Andalus"/>
          <w:bCs/>
          <w:color w:val="800000"/>
          <w:sz w:val="28"/>
          <w:szCs w:val="28"/>
        </w:rPr>
        <w:t xml:space="preserve"> </w:t>
      </w:r>
      <w:r w:rsidR="001C48C5">
        <w:rPr>
          <w:rFonts w:cs="Andalus"/>
          <w:bCs/>
          <w:color w:val="800000"/>
          <w:sz w:val="28"/>
          <w:szCs w:val="28"/>
        </w:rPr>
        <w:t>&lt;/section&gt;</w:t>
      </w:r>
    </w:p>
    <w:p w:rsidR="00F3373A" w:rsidRDefault="00DA3CBE" w:rsidP="00F3373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F3373A" w:rsidRPr="007E0392" w:rsidRDefault="001C48C5" w:rsidP="00F3373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F3373A" w:rsidRPr="007E0392">
        <w:rPr>
          <w:rFonts w:cs="Andalus"/>
          <w:b/>
          <w:bCs/>
          <w:color w:val="800000"/>
          <w:sz w:val="28"/>
          <w:szCs w:val="28"/>
        </w:rPr>
        <w:t>6.</w:t>
      </w:r>
      <w:r w:rsidR="00F3373A" w:rsidRPr="007E0392">
        <w:rPr>
          <w:rFonts w:cs="Andalus"/>
          <w:b/>
          <w:bCs/>
          <w:color w:val="800000"/>
          <w:sz w:val="28"/>
          <w:szCs w:val="28"/>
        </w:rPr>
        <w:tab/>
        <w:t>Remuneration</w:t>
      </w:r>
      <w:r>
        <w:rPr>
          <w:rFonts w:cs="Andalus"/>
          <w:b/>
          <w:bCs/>
          <w:color w:val="800000"/>
          <w:sz w:val="28"/>
          <w:szCs w:val="28"/>
        </w:rPr>
        <w:t>&lt;/heading&gt;</w:t>
      </w:r>
    </w:p>
    <w:p w:rsidR="00F3373A" w:rsidRDefault="00F3373A" w:rsidP="00F3373A">
      <w:pPr>
        <w:rPr>
          <w:rFonts w:cs="Andalus"/>
          <w:bCs/>
          <w:color w:val="800000"/>
          <w:sz w:val="28"/>
          <w:szCs w:val="28"/>
        </w:rPr>
      </w:pPr>
    </w:p>
    <w:p w:rsidR="00F3373A" w:rsidRDefault="001C48C5" w:rsidP="00F3373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F3373A" w:rsidRPr="00F67A81">
        <w:rPr>
          <w:rFonts w:cs="Andalus"/>
          <w:bCs/>
          <w:color w:val="800000"/>
          <w:sz w:val="28"/>
          <w:szCs w:val="28"/>
        </w:rPr>
        <w:t xml:space="preserve">There shall be paid to the members of the Council (not being </w:t>
      </w:r>
      <w:r w:rsidR="00F3373A" w:rsidRPr="007E0392">
        <w:rPr>
          <w:rFonts w:cs="Andalus"/>
          <w:bCs/>
          <w:i/>
          <w:color w:val="800000"/>
          <w:sz w:val="28"/>
          <w:szCs w:val="28"/>
        </w:rPr>
        <w:t>ex officio</w:t>
      </w:r>
      <w:r w:rsidR="00F3373A" w:rsidRPr="00F67A81">
        <w:rPr>
          <w:rFonts w:cs="Andalus"/>
          <w:bCs/>
          <w:color w:val="800000"/>
          <w:sz w:val="28"/>
          <w:szCs w:val="28"/>
        </w:rPr>
        <w:t xml:space="preserve"> members) such remuneration and allowances as the Governor may determine.</w:t>
      </w:r>
      <w:r>
        <w:rPr>
          <w:rFonts w:cs="Andalus"/>
          <w:bCs/>
          <w:color w:val="800000"/>
          <w:sz w:val="28"/>
          <w:szCs w:val="28"/>
        </w:rPr>
        <w:t>&lt;/body&gt;</w:t>
      </w:r>
    </w:p>
    <w:p w:rsidR="001C48C5" w:rsidRDefault="001C48C5" w:rsidP="00F3373A">
      <w:pPr>
        <w:ind w:firstLine="720"/>
        <w:rPr>
          <w:rFonts w:cs="Andalus"/>
          <w:bCs/>
          <w:color w:val="800000"/>
          <w:sz w:val="28"/>
          <w:szCs w:val="28"/>
        </w:rPr>
      </w:pPr>
      <w:r>
        <w:rPr>
          <w:rFonts w:cs="Andalus"/>
          <w:bCs/>
          <w:color w:val="800000"/>
          <w:sz w:val="28"/>
          <w:szCs w:val="28"/>
        </w:rPr>
        <w:t>&lt;/section&gt;</w:t>
      </w:r>
    </w:p>
    <w:p w:rsidR="001C48C5" w:rsidRPr="00F67A81" w:rsidRDefault="001C48C5" w:rsidP="00F3373A">
      <w:pPr>
        <w:ind w:firstLine="720"/>
        <w:rPr>
          <w:rFonts w:cs="Andalus"/>
          <w:bCs/>
          <w:color w:val="800000"/>
          <w:sz w:val="28"/>
          <w:szCs w:val="28"/>
        </w:rPr>
      </w:pPr>
      <w:r>
        <w:rPr>
          <w:rFonts w:cs="Andalus"/>
          <w:bCs/>
          <w:color w:val="800000"/>
          <w:sz w:val="28"/>
          <w:szCs w:val="28"/>
        </w:rPr>
        <w:t>&lt;</w:t>
      </w:r>
      <w:r w:rsidR="00DA3CBE">
        <w:rPr>
          <w:rFonts w:cs="Andalus"/>
          <w:bCs/>
          <w:color w:val="800000"/>
          <w:sz w:val="28"/>
          <w:szCs w:val="28"/>
        </w:rPr>
        <w:t>/</w:t>
      </w:r>
      <w:r>
        <w:rPr>
          <w:rFonts w:cs="Andalus"/>
          <w:bCs/>
          <w:color w:val="800000"/>
          <w:sz w:val="28"/>
          <w:szCs w:val="28"/>
        </w:rPr>
        <w:t>sections&gt;</w:t>
      </w:r>
    </w:p>
    <w:p w:rsidR="00F3373A" w:rsidRDefault="00F3373A" w:rsidP="00F3373A">
      <w:pPr>
        <w:jc w:val="center"/>
        <w:rPr>
          <w:rFonts w:cs="Andalus"/>
          <w:bCs/>
          <w:color w:val="800000"/>
          <w:sz w:val="28"/>
          <w:szCs w:val="28"/>
        </w:rPr>
      </w:pPr>
      <w:r>
        <w:rPr>
          <w:rFonts w:cs="Andalus"/>
          <w:bCs/>
          <w:color w:val="800000"/>
          <w:sz w:val="28"/>
          <w:szCs w:val="28"/>
        </w:rPr>
        <w:t>_______________________</w:t>
      </w:r>
    </w:p>
    <w:p w:rsidR="00F3373A" w:rsidRPr="00F67A81" w:rsidRDefault="00DA3CBE" w:rsidP="00F3373A">
      <w:pP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cdata</w:t>
      </w:r>
      <w:proofErr w:type="spellEnd"/>
      <w:proofErr w:type="gramEnd"/>
      <w:r>
        <w:rPr>
          <w:rFonts w:cs="Andalus"/>
          <w:bCs/>
          <w:color w:val="800000"/>
          <w:sz w:val="28"/>
          <w:szCs w:val="28"/>
        </w:rPr>
        <w:t>&gt;</w:t>
      </w:r>
    </w:p>
    <w:p w:rsidR="00F3373A" w:rsidRPr="00F67A81" w:rsidRDefault="00F3373A" w:rsidP="00F3373A">
      <w:pPr>
        <w:jc w:val="center"/>
        <w:rPr>
          <w:rFonts w:cs="Andalus"/>
          <w:bCs/>
          <w:color w:val="800000"/>
          <w:sz w:val="28"/>
          <w:szCs w:val="28"/>
        </w:rPr>
      </w:pPr>
      <w:r w:rsidRPr="00F67A81">
        <w:rPr>
          <w:rFonts w:cs="Andalus"/>
          <w:bCs/>
          <w:color w:val="800000"/>
          <w:sz w:val="28"/>
          <w:szCs w:val="28"/>
        </w:rPr>
        <w:t>CHAPTER A4</w:t>
      </w:r>
    </w:p>
    <w:p w:rsidR="00F3373A" w:rsidRPr="00F67A81" w:rsidRDefault="00F3373A" w:rsidP="00F3373A">
      <w:pPr>
        <w:jc w:val="center"/>
        <w:rPr>
          <w:rFonts w:cs="Andalus"/>
          <w:bCs/>
          <w:color w:val="800000"/>
          <w:sz w:val="28"/>
          <w:szCs w:val="28"/>
        </w:rPr>
      </w:pPr>
    </w:p>
    <w:p w:rsidR="00F3373A" w:rsidRPr="007E0392" w:rsidRDefault="00F3373A" w:rsidP="00F3373A">
      <w:pPr>
        <w:jc w:val="center"/>
        <w:rPr>
          <w:rFonts w:cs="Andalus"/>
          <w:b/>
          <w:bCs/>
          <w:color w:val="800000"/>
          <w:sz w:val="28"/>
          <w:szCs w:val="28"/>
        </w:rPr>
      </w:pPr>
      <w:r w:rsidRPr="007E0392">
        <w:rPr>
          <w:rFonts w:cs="Andalus"/>
          <w:b/>
          <w:bCs/>
          <w:color w:val="800000"/>
          <w:sz w:val="28"/>
          <w:szCs w:val="28"/>
        </w:rPr>
        <w:t>ADVISORY COUNCIL ON THE PREROGATIVE OF MERCY LAW</w:t>
      </w:r>
    </w:p>
    <w:p w:rsidR="00F3373A" w:rsidRPr="00F67A81" w:rsidRDefault="00F3373A" w:rsidP="00F3373A">
      <w:pPr>
        <w:jc w:val="center"/>
        <w:rPr>
          <w:rFonts w:cs="Andalus"/>
          <w:bCs/>
          <w:color w:val="800000"/>
          <w:sz w:val="28"/>
          <w:szCs w:val="28"/>
        </w:rPr>
      </w:pPr>
    </w:p>
    <w:p w:rsidR="00F3373A" w:rsidRPr="00F67A81" w:rsidRDefault="00F3373A" w:rsidP="00F3373A">
      <w:pPr>
        <w:jc w:val="center"/>
        <w:rPr>
          <w:rFonts w:cs="Andalus"/>
          <w:bCs/>
          <w:color w:val="800000"/>
          <w:sz w:val="28"/>
          <w:szCs w:val="28"/>
        </w:rPr>
      </w:pPr>
      <w:r w:rsidRPr="00F67A81">
        <w:rPr>
          <w:rFonts w:cs="Andalus"/>
          <w:bCs/>
          <w:color w:val="800000"/>
          <w:sz w:val="28"/>
          <w:szCs w:val="28"/>
        </w:rPr>
        <w:lastRenderedPageBreak/>
        <w:t>SUBSIDIARY LEGISLATION</w:t>
      </w:r>
    </w:p>
    <w:p w:rsidR="00F3373A" w:rsidRPr="00F67A81" w:rsidRDefault="00F3373A" w:rsidP="00F3373A">
      <w:pPr>
        <w:jc w:val="center"/>
        <w:rPr>
          <w:rFonts w:cs="Andalus"/>
          <w:bCs/>
          <w:color w:val="800000"/>
          <w:sz w:val="28"/>
          <w:szCs w:val="28"/>
        </w:rPr>
      </w:pPr>
      <w:r>
        <w:rPr>
          <w:rFonts w:cs="Andalus"/>
          <w:bCs/>
          <w:color w:val="800000"/>
          <w:sz w:val="28"/>
          <w:szCs w:val="28"/>
        </w:rPr>
        <w:t>______________________</w:t>
      </w:r>
    </w:p>
    <w:p w:rsidR="00F3373A" w:rsidRPr="00F67A81" w:rsidRDefault="00F3373A" w:rsidP="00F3373A">
      <w:pPr>
        <w:rPr>
          <w:rFonts w:cs="Andalus"/>
          <w:bCs/>
          <w:color w:val="800000"/>
          <w:sz w:val="28"/>
          <w:szCs w:val="28"/>
        </w:rPr>
      </w:pPr>
    </w:p>
    <w:p w:rsidR="00DA3CBE" w:rsidRPr="007E0392" w:rsidRDefault="00F3373A" w:rsidP="00DA3CBE">
      <w:pPr>
        <w:pBdr>
          <w:bottom w:val="single" w:sz="12" w:space="1" w:color="auto"/>
        </w:pBdr>
        <w:jc w:val="center"/>
        <w:rPr>
          <w:rFonts w:cs="Andalus"/>
          <w:bCs/>
          <w:i/>
          <w:color w:val="800000"/>
          <w:sz w:val="28"/>
          <w:szCs w:val="28"/>
        </w:rPr>
      </w:pPr>
      <w:r w:rsidRPr="007E0392">
        <w:rPr>
          <w:rFonts w:cs="Andalus"/>
          <w:bCs/>
          <w:i/>
          <w:color w:val="800000"/>
          <w:sz w:val="28"/>
          <w:szCs w:val="28"/>
        </w:rPr>
        <w:t>No Subsidiary Legislation</w:t>
      </w:r>
    </w:p>
    <w:p w:rsidR="00DA3CBE" w:rsidRDefault="00DA3CBE" w:rsidP="00F3373A">
      <w:pPr>
        <w:jc w:val="center"/>
        <w:rPr>
          <w:rFonts w:cs="Andalus"/>
          <w:bCs/>
          <w:color w:val="800000"/>
          <w:sz w:val="28"/>
          <w:szCs w:val="28"/>
        </w:rPr>
      </w:pPr>
      <w:r>
        <w:rPr>
          <w:rFonts w:cs="Andalus"/>
          <w:bCs/>
          <w:color w:val="800000"/>
          <w:sz w:val="28"/>
          <w:szCs w:val="28"/>
        </w:rPr>
        <w:t>&lt;/</w:t>
      </w:r>
      <w:proofErr w:type="spellStart"/>
      <w:r>
        <w:rPr>
          <w:rFonts w:cs="Andalus"/>
          <w:bCs/>
          <w:color w:val="800000"/>
          <w:sz w:val="28"/>
          <w:szCs w:val="28"/>
        </w:rPr>
        <w:t>cdata</w:t>
      </w:r>
      <w:proofErr w:type="spellEnd"/>
      <w:r>
        <w:rPr>
          <w:rFonts w:cs="Andalus"/>
          <w:bCs/>
          <w:color w:val="800000"/>
          <w:sz w:val="28"/>
          <w:szCs w:val="28"/>
        </w:rPr>
        <w:t>&gt;</w:t>
      </w:r>
    </w:p>
    <w:p w:rsidR="00F3373A" w:rsidRPr="00F67A81" w:rsidRDefault="001C48C5" w:rsidP="00F3373A">
      <w:pPr>
        <w:jc w:val="center"/>
        <w:rPr>
          <w:rFonts w:cs="Andalus"/>
          <w:bCs/>
          <w:color w:val="800000"/>
          <w:sz w:val="28"/>
          <w:szCs w:val="28"/>
        </w:rPr>
      </w:pPr>
      <w:r>
        <w:rPr>
          <w:rFonts w:cs="Andalus"/>
          <w:bCs/>
          <w:color w:val="800000"/>
          <w:sz w:val="28"/>
          <w:szCs w:val="28"/>
        </w:rPr>
        <w:t>&lt;/chapter&gt;</w:t>
      </w:r>
    </w:p>
    <w:p w:rsidR="00860E21" w:rsidRPr="00BF54FE" w:rsidRDefault="00860E21">
      <w:pPr>
        <w:rPr>
          <w:rFonts w:cs="Andalus"/>
          <w:bCs/>
          <w:color w:val="800000"/>
          <w:sz w:val="28"/>
          <w:szCs w:val="28"/>
        </w:rPr>
      </w:pPr>
      <w:bookmarkStart w:id="0" w:name="_GoBack"/>
      <w:bookmarkEnd w:id="0"/>
    </w:p>
    <w:sectPr w:rsidR="00860E21" w:rsidRPr="00BF5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3A"/>
    <w:rsid w:val="001C48C5"/>
    <w:rsid w:val="00860E21"/>
    <w:rsid w:val="00BF54FE"/>
    <w:rsid w:val="00DA3CBE"/>
    <w:rsid w:val="00DC4D7E"/>
    <w:rsid w:val="00E94E0B"/>
    <w:rsid w:val="00F33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E6B24-B5E1-463F-99F4-BC4BC1B8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73A"/>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C48C5"/>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C5"/>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6</cp:revision>
  <dcterms:created xsi:type="dcterms:W3CDTF">2017-03-13T08:56:00Z</dcterms:created>
  <dcterms:modified xsi:type="dcterms:W3CDTF">2017-03-21T08:47:00Z</dcterms:modified>
</cp:coreProperties>
</file>