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6EE" w:rsidRDefault="00F566EE" w:rsidP="009F2B40">
      <w:pPr>
        <w:pStyle w:val="Heading1"/>
      </w:pPr>
      <w:r>
        <w:t>&lt;</w:t>
      </w:r>
      <w:proofErr w:type="gramStart"/>
      <w:r>
        <w:t>chapter</w:t>
      </w:r>
      <w:proofErr w:type="gramEnd"/>
      <w:r>
        <w:t>&gt;</w:t>
      </w:r>
    </w:p>
    <w:p w:rsidR="009F2B40" w:rsidRDefault="00F566EE" w:rsidP="009F2B40">
      <w:pPr>
        <w:pStyle w:val="Heading1"/>
      </w:pPr>
      <w:r>
        <w:t>&lt;</w:t>
      </w:r>
      <w:proofErr w:type="gramStart"/>
      <w:r>
        <w:t>title</w:t>
      </w:r>
      <w:proofErr w:type="gramEnd"/>
      <w:r>
        <w:t xml:space="preserve">&gt; </w:t>
      </w:r>
      <w:r w:rsidR="009F2B40">
        <w:t xml:space="preserve">CHAPTER B3 - </w:t>
      </w:r>
      <w:r w:rsidR="009F2B40" w:rsidRPr="00337A8E">
        <w:t>BOY SCOUTS ASSOCIATION LAW</w:t>
      </w:r>
      <w:r>
        <w:t xml:space="preserve"> &lt;</w:t>
      </w:r>
      <w:r w:rsidR="005D78A1">
        <w:t>/</w:t>
      </w:r>
      <w:r>
        <w:t>title&gt;</w:t>
      </w:r>
    </w:p>
    <w:p w:rsidR="00F566EE" w:rsidRPr="00F566EE" w:rsidRDefault="00ED2B21" w:rsidP="00F566EE">
      <w:r>
        <w:t>&lt;</w:t>
      </w:r>
      <w:proofErr w:type="gramStart"/>
      <w:r>
        <w:t>cover</w:t>
      </w:r>
      <w:proofErr w:type="gramEnd"/>
      <w:r w:rsidR="00F566EE">
        <w:t>&gt;</w:t>
      </w:r>
    </w:p>
    <w:p w:rsidR="009F2B40" w:rsidRPr="00D7051E" w:rsidRDefault="009F2B40" w:rsidP="009F2B40">
      <w:pPr>
        <w:ind w:left="2160"/>
        <w:jc w:val="left"/>
        <w:rPr>
          <w:rFonts w:cs="Andalus"/>
          <w:color w:val="800000"/>
        </w:rPr>
      </w:pPr>
      <w:r w:rsidRPr="00D7051E">
        <w:rPr>
          <w:rFonts w:cs="Andalus"/>
          <w:color w:val="800000"/>
        </w:rPr>
        <w:t>ARRANGEMENT OF SECTIONS</w:t>
      </w:r>
    </w:p>
    <w:p w:rsidR="009F2B40" w:rsidRPr="00D7051E" w:rsidRDefault="009F2B40" w:rsidP="009F2B40">
      <w:pPr>
        <w:jc w:val="left"/>
        <w:rPr>
          <w:rFonts w:cs="Andalus"/>
          <w:color w:val="800000"/>
        </w:rPr>
      </w:pPr>
    </w:p>
    <w:p w:rsidR="009F2B40" w:rsidRPr="00D7051E" w:rsidRDefault="009F2B40" w:rsidP="009F2B40">
      <w:pPr>
        <w:jc w:val="left"/>
        <w:rPr>
          <w:rFonts w:cs="Andalus"/>
          <w:color w:val="800000"/>
        </w:rPr>
      </w:pPr>
      <w:r w:rsidRPr="00D7051E">
        <w:rPr>
          <w:rFonts w:cs="Andalus"/>
          <w:color w:val="800000"/>
        </w:rPr>
        <w:t>SECTION</w:t>
      </w:r>
    </w:p>
    <w:p w:rsidR="009F2B40" w:rsidRPr="00D7051E" w:rsidRDefault="009F2B40" w:rsidP="009F2B40">
      <w:pPr>
        <w:jc w:val="left"/>
        <w:rPr>
          <w:rFonts w:cs="Andalus"/>
          <w:color w:val="800000"/>
        </w:rPr>
      </w:pPr>
      <w:r w:rsidRPr="00D7051E">
        <w:rPr>
          <w:rFonts w:cs="Andalus"/>
          <w:color w:val="800000"/>
        </w:rPr>
        <w:t>1.</w:t>
      </w:r>
      <w:r w:rsidRPr="00D7051E">
        <w:rPr>
          <w:rFonts w:cs="Andalus"/>
          <w:color w:val="800000"/>
        </w:rPr>
        <w:tab/>
        <w:t>Short title.</w:t>
      </w:r>
    </w:p>
    <w:p w:rsidR="009F2B40" w:rsidRPr="00D7051E" w:rsidRDefault="009F2B40" w:rsidP="009F2B40">
      <w:pPr>
        <w:jc w:val="left"/>
        <w:rPr>
          <w:rFonts w:cs="Andalus"/>
          <w:color w:val="800000"/>
        </w:rPr>
      </w:pPr>
      <w:r w:rsidRPr="00D7051E">
        <w:rPr>
          <w:rFonts w:cs="Andalus"/>
          <w:color w:val="800000"/>
        </w:rPr>
        <w:t>2.</w:t>
      </w:r>
      <w:r w:rsidRPr="00D7051E">
        <w:rPr>
          <w:rFonts w:cs="Andalus"/>
          <w:color w:val="800000"/>
        </w:rPr>
        <w:tab/>
        <w:t>Interpretation.</w:t>
      </w:r>
    </w:p>
    <w:p w:rsidR="009F2B40" w:rsidRPr="00D7051E" w:rsidRDefault="009F2B40" w:rsidP="009F2B40">
      <w:pPr>
        <w:jc w:val="left"/>
        <w:rPr>
          <w:rFonts w:cs="Andalus"/>
          <w:color w:val="800000"/>
        </w:rPr>
      </w:pPr>
      <w:r w:rsidRPr="00D7051E">
        <w:rPr>
          <w:rFonts w:cs="Andalus"/>
          <w:color w:val="800000"/>
        </w:rPr>
        <w:t>3.</w:t>
      </w:r>
      <w:r w:rsidRPr="00D7051E">
        <w:rPr>
          <w:rFonts w:cs="Andalus"/>
          <w:color w:val="800000"/>
        </w:rPr>
        <w:tab/>
        <w:t>Restriction on use of uniform of Boy Scouts Association.</w:t>
      </w:r>
    </w:p>
    <w:p w:rsidR="009F2B40" w:rsidRPr="00D7051E" w:rsidRDefault="009F2B40" w:rsidP="009F2B40">
      <w:pPr>
        <w:jc w:val="left"/>
        <w:rPr>
          <w:rFonts w:cs="Andalus"/>
          <w:color w:val="800000"/>
        </w:rPr>
      </w:pPr>
      <w:r w:rsidRPr="00D7051E">
        <w:rPr>
          <w:rFonts w:cs="Andalus"/>
          <w:color w:val="800000"/>
        </w:rPr>
        <w:t>4.</w:t>
      </w:r>
      <w:r w:rsidRPr="00D7051E">
        <w:rPr>
          <w:rFonts w:cs="Andalus"/>
          <w:color w:val="800000"/>
        </w:rPr>
        <w:tab/>
        <w:t>Restriction on sale of boy scouts uniform and emblems.</w:t>
      </w:r>
    </w:p>
    <w:p w:rsidR="009F2B40" w:rsidRPr="00D7051E" w:rsidRDefault="009F2B40" w:rsidP="009F2B40">
      <w:pPr>
        <w:jc w:val="left"/>
        <w:rPr>
          <w:rFonts w:cs="Andalus"/>
          <w:color w:val="800000"/>
        </w:rPr>
      </w:pPr>
      <w:r w:rsidRPr="00D7051E">
        <w:rPr>
          <w:rFonts w:cs="Andalus"/>
          <w:color w:val="800000"/>
        </w:rPr>
        <w:t>5.</w:t>
      </w:r>
      <w:r w:rsidRPr="00D7051E">
        <w:rPr>
          <w:rFonts w:cs="Andalus"/>
          <w:color w:val="800000"/>
        </w:rPr>
        <w:tab/>
        <w:t>Prohibition on sale of articles resembling boy scouts uniform and emblems.</w:t>
      </w:r>
    </w:p>
    <w:p w:rsidR="009F2B40" w:rsidRPr="00D7051E" w:rsidRDefault="009F2B40" w:rsidP="009F2B40">
      <w:pPr>
        <w:jc w:val="left"/>
        <w:rPr>
          <w:rFonts w:cs="Andalus"/>
          <w:color w:val="800000"/>
        </w:rPr>
      </w:pPr>
      <w:r w:rsidRPr="00D7051E">
        <w:rPr>
          <w:rFonts w:cs="Andalus"/>
          <w:color w:val="800000"/>
        </w:rPr>
        <w:t>6.</w:t>
      </w:r>
      <w:r w:rsidRPr="00D7051E">
        <w:rPr>
          <w:rFonts w:cs="Andalus"/>
          <w:color w:val="800000"/>
        </w:rPr>
        <w:tab/>
        <w:t>Personation by boy scouts of public servant.</w:t>
      </w:r>
    </w:p>
    <w:p w:rsidR="009F2B40" w:rsidRPr="00D7051E" w:rsidRDefault="009F2B40" w:rsidP="009F2B40">
      <w:pPr>
        <w:jc w:val="left"/>
        <w:rPr>
          <w:rFonts w:cs="Andalus"/>
          <w:color w:val="800000"/>
        </w:rPr>
      </w:pPr>
      <w:r w:rsidRPr="00D7051E">
        <w:rPr>
          <w:rFonts w:cs="Andalus"/>
          <w:color w:val="800000"/>
        </w:rPr>
        <w:t>7.</w:t>
      </w:r>
      <w:r w:rsidRPr="00D7051E">
        <w:rPr>
          <w:rFonts w:cs="Andalus"/>
          <w:color w:val="800000"/>
        </w:rPr>
        <w:tab/>
        <w:t>No person falsely to claim connection with the Boy Scouts Association.</w:t>
      </w:r>
    </w:p>
    <w:p w:rsidR="009F2B40" w:rsidRPr="00D7051E" w:rsidRDefault="009F2B40" w:rsidP="009F2B40">
      <w:pPr>
        <w:jc w:val="left"/>
        <w:rPr>
          <w:rFonts w:cs="Andalus"/>
          <w:color w:val="800000"/>
        </w:rPr>
      </w:pPr>
      <w:r w:rsidRPr="00D7051E">
        <w:rPr>
          <w:rFonts w:cs="Andalus"/>
          <w:color w:val="800000"/>
        </w:rPr>
        <w:t>8.</w:t>
      </w:r>
      <w:r w:rsidRPr="00D7051E">
        <w:rPr>
          <w:rFonts w:cs="Andalus"/>
          <w:color w:val="800000"/>
        </w:rPr>
        <w:tab/>
        <w:t>Penalties.</w:t>
      </w:r>
    </w:p>
    <w:p w:rsidR="009F2B40" w:rsidRPr="00D7051E" w:rsidRDefault="00ED2B21" w:rsidP="009F2B40">
      <w:pPr>
        <w:jc w:val="left"/>
        <w:rPr>
          <w:rFonts w:cs="Andalus"/>
          <w:color w:val="800000"/>
        </w:rPr>
      </w:pPr>
      <w:r>
        <w:rPr>
          <w:rFonts w:cs="Andalus"/>
          <w:color w:val="800000"/>
        </w:rPr>
        <w:t>&lt;/cover</w:t>
      </w:r>
      <w:r w:rsidR="00F566EE">
        <w:rPr>
          <w:rFonts w:cs="Andalus"/>
          <w:color w:val="800000"/>
        </w:rPr>
        <w:t>&gt;</w:t>
      </w:r>
    </w:p>
    <w:p w:rsidR="009F2B40" w:rsidRPr="00D7051E" w:rsidRDefault="009F2B40" w:rsidP="009F2B40">
      <w:pPr>
        <w:jc w:val="left"/>
        <w:rPr>
          <w:rFonts w:cs="Andalus"/>
          <w:color w:val="800000"/>
        </w:rPr>
      </w:pPr>
    </w:p>
    <w:p w:rsidR="009F2B40" w:rsidRPr="00772F41" w:rsidRDefault="009F2B40" w:rsidP="009F2B40">
      <w:pPr>
        <w:ind w:left="1440" w:firstLine="720"/>
        <w:jc w:val="left"/>
        <w:rPr>
          <w:rFonts w:cs="Andalus"/>
          <w:b/>
          <w:color w:val="800000"/>
        </w:rPr>
      </w:pPr>
      <w:r w:rsidRPr="00772F41">
        <w:rPr>
          <w:rFonts w:cs="Andalus"/>
          <w:b/>
          <w:color w:val="800000"/>
        </w:rPr>
        <w:t xml:space="preserve">BOY SCOUTS ASSOCIATION LAW </w:t>
      </w:r>
    </w:p>
    <w:p w:rsidR="009F2B40" w:rsidRPr="00772F41" w:rsidRDefault="00ED2B21" w:rsidP="009F2B40">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9F2B40" w:rsidRPr="00772F41">
        <w:rPr>
          <w:rFonts w:cs="Andalus"/>
          <w:b/>
          <w:color w:val="800000"/>
        </w:rPr>
        <w:t>A Law to further and protect the activities and interests of the Boy Scouts Association.</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9F2B40" w:rsidRPr="00D7051E" w:rsidRDefault="00F566EE" w:rsidP="009F2B40">
      <w:pPr>
        <w:ind w:left="144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9F2B40" w:rsidRPr="00D7051E">
        <w:rPr>
          <w:rFonts w:cs="Andalus"/>
          <w:color w:val="800000"/>
        </w:rPr>
        <w:t>[NN 1963, Cap. 16. No. 4 of 2006.J</w:t>
      </w:r>
      <w:r>
        <w:rPr>
          <w:rFonts w:cs="Andalus"/>
          <w:color w:val="800000"/>
        </w:rPr>
        <w:t xml:space="preserve"> &lt;/</w:t>
      </w:r>
      <w:proofErr w:type="spellStart"/>
      <w:r>
        <w:rPr>
          <w:rFonts w:cs="Andalus"/>
          <w:color w:val="800000"/>
        </w:rPr>
        <w:t>lawnumber</w:t>
      </w:r>
      <w:proofErr w:type="spellEnd"/>
      <w:r>
        <w:rPr>
          <w:rFonts w:cs="Andalus"/>
          <w:color w:val="800000"/>
        </w:rPr>
        <w:t>&gt;</w:t>
      </w:r>
    </w:p>
    <w:p w:rsidR="009F2B40" w:rsidRPr="00D7051E" w:rsidRDefault="00F566EE" w:rsidP="009F2B40">
      <w:pPr>
        <w:ind w:left="3600" w:firstLine="7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&gt;</w:t>
      </w:r>
      <w:r w:rsidR="009F2B40" w:rsidRPr="00D7051E">
        <w:rPr>
          <w:rFonts w:cs="Andalus"/>
          <w:color w:val="800000"/>
        </w:rPr>
        <w:t>[Date of commencement: 27th July, 1922]</w:t>
      </w:r>
      <w:r>
        <w:rPr>
          <w:rFonts w:cs="Andalus"/>
          <w:color w:val="800000"/>
        </w:rPr>
        <w:t xml:space="preserve"> &lt;/</w:t>
      </w:r>
      <w:proofErr w:type="spellStart"/>
      <w:r>
        <w:rPr>
          <w:rFonts w:cs="Andalus"/>
          <w:color w:val="800000"/>
        </w:rPr>
        <w:t>lawdate</w:t>
      </w:r>
      <w:proofErr w:type="spellEnd"/>
      <w:r>
        <w:rPr>
          <w:rFonts w:cs="Andalus"/>
          <w:color w:val="800000"/>
        </w:rPr>
        <w:t>&gt;</w:t>
      </w:r>
    </w:p>
    <w:p w:rsidR="00F566EE" w:rsidRDefault="00F566EE" w:rsidP="009F2B40">
      <w:pPr>
        <w:jc w:val="left"/>
        <w:rPr>
          <w:rFonts w:cs="Andalus"/>
          <w:b/>
          <w:color w:val="800000"/>
        </w:rPr>
      </w:pPr>
    </w:p>
    <w:p w:rsidR="00F566EE" w:rsidRDefault="00F566EE" w:rsidP="009F2B40">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F566EE" w:rsidRDefault="00F566EE" w:rsidP="009F2B40">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1.</w:t>
      </w:r>
      <w:r w:rsidR="009F2B40" w:rsidRPr="00772F41">
        <w:rPr>
          <w:rFonts w:cs="Andalus"/>
          <w:b/>
          <w:color w:val="800000"/>
        </w:rPr>
        <w:tab/>
        <w:t xml:space="preserve">Short </w:t>
      </w:r>
      <w:proofErr w:type="gramStart"/>
      <w:r w:rsidR="009F2B40" w:rsidRPr="00772F41">
        <w:rPr>
          <w:rFonts w:cs="Andalus"/>
          <w:b/>
          <w:color w:val="800000"/>
        </w:rPr>
        <w:t>title</w:t>
      </w:r>
      <w:r>
        <w:rPr>
          <w:rFonts w:cs="Andalus"/>
          <w:b/>
          <w:color w:val="800000"/>
        </w:rPr>
        <w:t xml:space="preserve">  &lt;</w:t>
      </w:r>
      <w:proofErr w:type="gramEnd"/>
      <w:r>
        <w:rPr>
          <w:rFonts w:cs="Andalus"/>
          <w:b/>
          <w:color w:val="800000"/>
        </w:rPr>
        <w:t>/heading&gt;</w:t>
      </w:r>
    </w:p>
    <w:p w:rsidR="009F2B40" w:rsidRDefault="00F566EE" w:rsidP="009F2B40">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F2B40" w:rsidRPr="00D7051E">
        <w:rPr>
          <w:rFonts w:cs="Andalus"/>
          <w:color w:val="800000"/>
        </w:rPr>
        <w:t>This Law may be cited as the Boy Scouts Association Law.</w:t>
      </w:r>
      <w:r>
        <w:rPr>
          <w:rFonts w:cs="Andalus"/>
          <w:color w:val="800000"/>
        </w:rPr>
        <w:t>&lt;/body&gt;</w:t>
      </w:r>
    </w:p>
    <w:p w:rsidR="00F566EE" w:rsidRDefault="00F566EE" w:rsidP="009F2B40">
      <w:pPr>
        <w:jc w:val="left"/>
        <w:rPr>
          <w:rFonts w:cs="Andalus"/>
          <w:color w:val="800000"/>
        </w:rPr>
      </w:pPr>
      <w:r>
        <w:rPr>
          <w:rFonts w:cs="Andalus"/>
          <w:color w:val="800000"/>
        </w:rPr>
        <w:t>&lt;/section&gt;</w:t>
      </w:r>
    </w:p>
    <w:p w:rsidR="00F566EE" w:rsidRPr="00D7051E" w:rsidRDefault="00F566EE" w:rsidP="009F2B4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2.</w:t>
      </w:r>
      <w:r w:rsidR="009F2B40" w:rsidRPr="00772F41">
        <w:rPr>
          <w:rFonts w:cs="Andalus"/>
          <w:b/>
          <w:color w:val="800000"/>
        </w:rPr>
        <w:tab/>
        <w:t>Interpretation</w:t>
      </w:r>
      <w:r>
        <w:rPr>
          <w:rFonts w:cs="Andalus"/>
          <w:b/>
          <w:color w:val="800000"/>
        </w:rPr>
        <w:t xml:space="preserve"> &lt;</w:t>
      </w:r>
      <w:r w:rsidR="005D78A1">
        <w:rPr>
          <w:rFonts w:cs="Andalus"/>
          <w:b/>
          <w:color w:val="800000"/>
        </w:rPr>
        <w:t>/</w:t>
      </w:r>
      <w:r>
        <w:rPr>
          <w:rFonts w:cs="Andalus"/>
          <w:b/>
          <w:color w:val="800000"/>
        </w:rPr>
        <w:t>heading&gt;</w:t>
      </w:r>
    </w:p>
    <w:p w:rsidR="009F2B40" w:rsidRPr="00D7051E" w:rsidRDefault="00F566EE" w:rsidP="009F2B40">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F2B40" w:rsidRPr="00D7051E">
        <w:rPr>
          <w:rFonts w:cs="Andalus"/>
          <w:color w:val="800000"/>
        </w:rPr>
        <w:t>In this Law—</w:t>
      </w:r>
      <w:r>
        <w:rPr>
          <w:rFonts w:cs="Andalus"/>
          <w:color w:val="800000"/>
        </w:rPr>
        <w:t xml:space="preserve"> </w:t>
      </w:r>
    </w:p>
    <w:p w:rsidR="009F2B40" w:rsidRPr="00D7051E" w:rsidRDefault="009F2B40" w:rsidP="009F2B40">
      <w:pPr>
        <w:ind w:firstLine="720"/>
        <w:jc w:val="left"/>
        <w:rPr>
          <w:rFonts w:cs="Andalus"/>
          <w:color w:val="800000"/>
        </w:rPr>
      </w:pPr>
      <w:r w:rsidRPr="00772F41">
        <w:rPr>
          <w:rFonts w:cs="Andalus"/>
          <w:b/>
          <w:color w:val="800000"/>
        </w:rPr>
        <w:t>"</w:t>
      </w:r>
      <w:proofErr w:type="gramStart"/>
      <w:r w:rsidRPr="00772F41">
        <w:rPr>
          <w:rFonts w:cs="Andalus"/>
          <w:b/>
          <w:color w:val="800000"/>
        </w:rPr>
        <w:t>boy</w:t>
      </w:r>
      <w:proofErr w:type="gramEnd"/>
      <w:r w:rsidRPr="00772F41">
        <w:rPr>
          <w:rFonts w:cs="Andalus"/>
          <w:b/>
          <w:color w:val="800000"/>
        </w:rPr>
        <w:t xml:space="preserve"> scout"</w:t>
      </w:r>
      <w:r w:rsidRPr="00D7051E">
        <w:rPr>
          <w:rFonts w:cs="Andalus"/>
          <w:color w:val="800000"/>
        </w:rPr>
        <w:t xml:space="preserve"> means a boy scout </w:t>
      </w:r>
      <w:proofErr w:type="spellStart"/>
      <w:r w:rsidRPr="00D7051E">
        <w:rPr>
          <w:rFonts w:cs="Andalus"/>
          <w:color w:val="800000"/>
        </w:rPr>
        <w:t>recognised</w:t>
      </w:r>
      <w:proofErr w:type="spellEnd"/>
      <w:r w:rsidRPr="00D7051E">
        <w:rPr>
          <w:rFonts w:cs="Andalus"/>
          <w:color w:val="800000"/>
        </w:rPr>
        <w:t xml:space="preserve"> as such under the constitution, by-laws or rules of the Association, and includes also all officers of the Association;</w:t>
      </w:r>
    </w:p>
    <w:p w:rsidR="009F2B40" w:rsidRPr="00D7051E" w:rsidRDefault="009F2B40" w:rsidP="009F2B40">
      <w:pPr>
        <w:ind w:firstLine="720"/>
        <w:jc w:val="left"/>
        <w:rPr>
          <w:rFonts w:cs="Andalus"/>
          <w:color w:val="800000"/>
        </w:rPr>
      </w:pPr>
      <w:r w:rsidRPr="00772F41">
        <w:rPr>
          <w:rFonts w:cs="Andalus"/>
          <w:b/>
          <w:color w:val="800000"/>
        </w:rPr>
        <w:t>"</w:t>
      </w:r>
      <w:proofErr w:type="gramStart"/>
      <w:r w:rsidRPr="00772F41">
        <w:rPr>
          <w:rFonts w:cs="Andalus"/>
          <w:b/>
          <w:color w:val="800000"/>
        </w:rPr>
        <w:t>public</w:t>
      </w:r>
      <w:proofErr w:type="gramEnd"/>
      <w:r w:rsidRPr="00772F41">
        <w:rPr>
          <w:rFonts w:cs="Andalus"/>
          <w:b/>
          <w:color w:val="800000"/>
        </w:rPr>
        <w:t xml:space="preserve"> servant"</w:t>
      </w:r>
      <w:r w:rsidRPr="00D7051E">
        <w:rPr>
          <w:rFonts w:cs="Andalus"/>
          <w:color w:val="800000"/>
        </w:rPr>
        <w:t xml:space="preserve"> has the meaning assigned to that term by section 10 of the Penal</w:t>
      </w:r>
    </w:p>
    <w:p w:rsidR="009F2B40" w:rsidRPr="00D7051E" w:rsidRDefault="009F2B40" w:rsidP="009F2B40">
      <w:pPr>
        <w:jc w:val="left"/>
        <w:rPr>
          <w:rFonts w:cs="Andalus"/>
          <w:color w:val="800000"/>
        </w:rPr>
      </w:pPr>
      <w:r w:rsidRPr="00D7051E">
        <w:rPr>
          <w:rFonts w:cs="Andalus"/>
          <w:color w:val="800000"/>
        </w:rPr>
        <w:t>Code;</w:t>
      </w:r>
    </w:p>
    <w:p w:rsidR="009F2B40" w:rsidRPr="00D7051E" w:rsidRDefault="009F2B40" w:rsidP="009F2B40">
      <w:pPr>
        <w:ind w:left="2160" w:firstLine="720"/>
        <w:jc w:val="left"/>
        <w:rPr>
          <w:rFonts w:cs="Andalus"/>
          <w:color w:val="800000"/>
        </w:rPr>
      </w:pPr>
      <w:r w:rsidRPr="00D7051E">
        <w:rPr>
          <w:rFonts w:cs="Andalus"/>
          <w:color w:val="800000"/>
        </w:rPr>
        <w:t>[Cap. P4.]</w:t>
      </w:r>
    </w:p>
    <w:p w:rsidR="009F2B40" w:rsidRDefault="009F2B40" w:rsidP="009F2B40">
      <w:pPr>
        <w:jc w:val="left"/>
        <w:rPr>
          <w:rFonts w:cs="Andalus"/>
          <w:color w:val="800000"/>
        </w:rPr>
      </w:pPr>
      <w:r w:rsidRPr="00772F41">
        <w:rPr>
          <w:rFonts w:cs="Andalus"/>
          <w:b/>
          <w:color w:val="800000"/>
        </w:rPr>
        <w:lastRenderedPageBreak/>
        <w:t>"</w:t>
      </w:r>
      <w:proofErr w:type="gramStart"/>
      <w:r w:rsidRPr="00772F41">
        <w:rPr>
          <w:rFonts w:cs="Andalus"/>
          <w:b/>
          <w:color w:val="800000"/>
        </w:rPr>
        <w:t>the</w:t>
      </w:r>
      <w:proofErr w:type="gramEnd"/>
      <w:r w:rsidRPr="00772F41">
        <w:rPr>
          <w:rFonts w:cs="Andalus"/>
          <w:b/>
          <w:color w:val="800000"/>
        </w:rPr>
        <w:t xml:space="preserve"> Association"</w:t>
      </w:r>
      <w:r w:rsidRPr="00D7051E">
        <w:rPr>
          <w:rFonts w:cs="Andalus"/>
          <w:color w:val="800000"/>
        </w:rPr>
        <w:t xml:space="preserve"> means the Boy Scouts Association incorporated under the Royal Charter granted on the 4th day of January, 1912.</w:t>
      </w:r>
      <w:r w:rsidR="00F566EE">
        <w:rPr>
          <w:rFonts w:cs="Andalus"/>
          <w:color w:val="800000"/>
        </w:rPr>
        <w:t xml:space="preserve"> &lt;/body&gt;</w:t>
      </w:r>
    </w:p>
    <w:p w:rsidR="00F566EE" w:rsidRPr="00D7051E" w:rsidRDefault="00F566EE" w:rsidP="009F2B40">
      <w:pPr>
        <w:jc w:val="left"/>
        <w:rPr>
          <w:rFonts w:cs="Andalus"/>
          <w:color w:val="800000"/>
        </w:rPr>
      </w:pPr>
      <w:r>
        <w:rPr>
          <w:rFonts w:cs="Andalus"/>
          <w:color w:val="800000"/>
        </w:rPr>
        <w:t>&lt;/section&gt;</w:t>
      </w:r>
    </w:p>
    <w:p w:rsidR="00F566EE" w:rsidRDefault="00F566EE" w:rsidP="009F2B40">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3.</w:t>
      </w:r>
      <w:r w:rsidR="009F2B40" w:rsidRPr="00772F41">
        <w:rPr>
          <w:rFonts w:cs="Andalus"/>
          <w:b/>
          <w:color w:val="800000"/>
        </w:rPr>
        <w:tab/>
        <w:t>Restriction on use of uniform of Boy Scouts Association</w:t>
      </w:r>
      <w:r>
        <w:rPr>
          <w:rFonts w:cs="Andalus"/>
          <w:b/>
          <w:color w:val="800000"/>
        </w:rPr>
        <w:t xml:space="preserve"> &lt;</w:t>
      </w:r>
      <w:r w:rsidR="005D78A1">
        <w:rPr>
          <w:rFonts w:cs="Andalus"/>
          <w:b/>
          <w:color w:val="800000"/>
        </w:rPr>
        <w:t>/</w:t>
      </w:r>
      <w:r>
        <w:rPr>
          <w:rFonts w:cs="Andalus"/>
          <w:b/>
          <w:color w:val="800000"/>
        </w:rPr>
        <w:t>heading&gt;</w:t>
      </w:r>
    </w:p>
    <w:p w:rsidR="009F2B40" w:rsidRDefault="00F566EE" w:rsidP="009F2B40">
      <w:pPr>
        <w:jc w:val="left"/>
        <w:rPr>
          <w:rFonts w:cs="Andalus"/>
          <w:color w:val="800000"/>
        </w:rPr>
      </w:pPr>
      <w:r>
        <w:rPr>
          <w:rFonts w:cs="Andalus"/>
          <w:color w:val="800000"/>
        </w:rPr>
        <w:t xml:space="preserve">&lt;body&gt; </w:t>
      </w:r>
      <w:r w:rsidR="009F2B40" w:rsidRPr="00D7051E">
        <w:rPr>
          <w:rFonts w:cs="Andalus"/>
          <w:color w:val="800000"/>
        </w:rPr>
        <w:t>It shall not be lawful for any person, not being under t</w:t>
      </w:r>
      <w:r w:rsidR="009F2B40">
        <w:rPr>
          <w:rFonts w:cs="Andalus"/>
          <w:color w:val="800000"/>
        </w:rPr>
        <w:t>he by-laws or rules of the Asso</w:t>
      </w:r>
      <w:r w:rsidR="009F2B40" w:rsidRPr="00D7051E">
        <w:rPr>
          <w:rFonts w:cs="Andalus"/>
          <w:color w:val="800000"/>
        </w:rPr>
        <w:t xml:space="preserve">ciation duly </w:t>
      </w:r>
      <w:proofErr w:type="spellStart"/>
      <w:r w:rsidR="009F2B40" w:rsidRPr="00D7051E">
        <w:rPr>
          <w:rFonts w:cs="Andalus"/>
          <w:color w:val="800000"/>
        </w:rPr>
        <w:t>authorised</w:t>
      </w:r>
      <w:proofErr w:type="spellEnd"/>
      <w:r w:rsidR="009F2B40" w:rsidRPr="00D7051E">
        <w:rPr>
          <w:rFonts w:cs="Andalus"/>
          <w:color w:val="800000"/>
        </w:rPr>
        <w:t xml:space="preserve"> and entitled so to do, publicly to wear, carry or bear any uniform, badge, token or emblem which under the said by-laws or rules is specially ad</w:t>
      </w:r>
      <w:r w:rsidR="009F2B40">
        <w:rPr>
          <w:rFonts w:cs="Andalus"/>
          <w:color w:val="800000"/>
        </w:rPr>
        <w:t xml:space="preserve">opted for </w:t>
      </w:r>
      <w:r w:rsidR="009F2B40" w:rsidRPr="00D7051E">
        <w:rPr>
          <w:rFonts w:cs="Andalus"/>
          <w:color w:val="800000"/>
        </w:rPr>
        <w:t>use under the authority of the Association in such style or manner as to convey an impression that such person is under the said by-laws or rules entitled so to wear, carry or bear such uniform, badge, token or emblem.</w:t>
      </w:r>
      <w:r>
        <w:rPr>
          <w:rFonts w:cs="Andalus"/>
          <w:color w:val="800000"/>
        </w:rPr>
        <w:t xml:space="preserve"> &lt;/body&gt;</w:t>
      </w:r>
    </w:p>
    <w:p w:rsidR="00F566EE" w:rsidRDefault="00F566EE" w:rsidP="009F2B40">
      <w:pPr>
        <w:jc w:val="left"/>
        <w:rPr>
          <w:rFonts w:cs="Andalus"/>
          <w:color w:val="800000"/>
        </w:rPr>
      </w:pPr>
      <w:r>
        <w:rPr>
          <w:rFonts w:cs="Andalus"/>
          <w:color w:val="800000"/>
        </w:rPr>
        <w:t>&lt;/section&gt;</w:t>
      </w:r>
    </w:p>
    <w:p w:rsidR="00F566EE" w:rsidRPr="00D7051E" w:rsidRDefault="00F566EE" w:rsidP="009F2B4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4.</w:t>
      </w:r>
      <w:r w:rsidR="009F2B40" w:rsidRPr="00772F41">
        <w:rPr>
          <w:rFonts w:cs="Andalus"/>
          <w:b/>
          <w:color w:val="800000"/>
        </w:rPr>
        <w:tab/>
        <w:t>Restriction on sale of boy scouts uniform and emblems</w:t>
      </w:r>
      <w:r>
        <w:rPr>
          <w:rFonts w:cs="Andalus"/>
          <w:b/>
          <w:color w:val="800000"/>
        </w:rPr>
        <w:t xml:space="preserve"> &lt;</w:t>
      </w:r>
      <w:r w:rsidR="005D78A1">
        <w:rPr>
          <w:rFonts w:cs="Andalus"/>
          <w:b/>
          <w:color w:val="800000"/>
        </w:rPr>
        <w:t>/</w:t>
      </w:r>
      <w:r>
        <w:rPr>
          <w:rFonts w:cs="Andalus"/>
          <w:b/>
          <w:color w:val="800000"/>
        </w:rPr>
        <w:t>heading&gt;</w:t>
      </w:r>
    </w:p>
    <w:p w:rsidR="009F2B40" w:rsidRDefault="00F566EE" w:rsidP="009F2B40">
      <w:pPr>
        <w:jc w:val="left"/>
        <w:rPr>
          <w:rFonts w:cs="Andalus"/>
          <w:color w:val="800000"/>
        </w:rPr>
      </w:pPr>
      <w:r>
        <w:rPr>
          <w:rFonts w:cs="Andalus"/>
          <w:color w:val="800000"/>
        </w:rPr>
        <w:t>&lt;body&gt;</w:t>
      </w:r>
      <w:r w:rsidR="009F2B40" w:rsidRPr="00D7051E">
        <w:rPr>
          <w:rFonts w:cs="Andalus"/>
          <w:color w:val="800000"/>
        </w:rPr>
        <w:t xml:space="preserve">No person except the Association or a person </w:t>
      </w:r>
      <w:proofErr w:type="spellStart"/>
      <w:r w:rsidR="009F2B40" w:rsidRPr="00D7051E">
        <w:rPr>
          <w:rFonts w:cs="Andalus"/>
          <w:color w:val="800000"/>
        </w:rPr>
        <w:t>authorised</w:t>
      </w:r>
      <w:proofErr w:type="spellEnd"/>
      <w:r w:rsidR="009F2B40" w:rsidRPr="00D7051E">
        <w:rPr>
          <w:rFonts w:cs="Andalus"/>
          <w:color w:val="800000"/>
        </w:rPr>
        <w:t xml:space="preserve"> by the Association may sell or attempt to sell or offer for sale or hire or attempt to hire any uniform, badge, token or emblem which under the by-laws or rules of the Association has been adopted for use by a boy scout.</w:t>
      </w:r>
      <w:r>
        <w:rPr>
          <w:rFonts w:cs="Andalus"/>
          <w:color w:val="800000"/>
        </w:rPr>
        <w:t xml:space="preserve"> &lt;/body&gt;</w:t>
      </w:r>
    </w:p>
    <w:p w:rsidR="00F566EE" w:rsidRDefault="00F566EE" w:rsidP="009F2B40">
      <w:pPr>
        <w:jc w:val="left"/>
        <w:rPr>
          <w:rFonts w:cs="Andalus"/>
          <w:color w:val="800000"/>
        </w:rPr>
      </w:pPr>
      <w:r>
        <w:rPr>
          <w:rFonts w:cs="Andalus"/>
          <w:color w:val="800000"/>
        </w:rPr>
        <w:t>&lt;/section&gt;</w:t>
      </w:r>
    </w:p>
    <w:p w:rsidR="00F566EE" w:rsidRPr="00D7051E" w:rsidRDefault="00F566EE" w:rsidP="009F2B4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5.</w:t>
      </w:r>
      <w:r w:rsidR="009F2B40" w:rsidRPr="00772F41">
        <w:rPr>
          <w:rFonts w:cs="Andalus"/>
          <w:b/>
          <w:color w:val="800000"/>
        </w:rPr>
        <w:tab/>
        <w:t>Prohibition on sale of articles resembling boy scouts uniform and emblems</w:t>
      </w:r>
      <w:r>
        <w:rPr>
          <w:rFonts w:cs="Andalus"/>
          <w:b/>
          <w:color w:val="800000"/>
        </w:rPr>
        <w:t xml:space="preserve"> &lt;/heading&gt;</w:t>
      </w:r>
    </w:p>
    <w:p w:rsidR="009F2B40" w:rsidRDefault="00F566EE" w:rsidP="009F2B40">
      <w:pPr>
        <w:jc w:val="left"/>
        <w:rPr>
          <w:rFonts w:cs="Andalus"/>
          <w:color w:val="800000"/>
        </w:rPr>
      </w:pPr>
      <w:r>
        <w:rPr>
          <w:rFonts w:cs="Andalus"/>
          <w:color w:val="800000"/>
        </w:rPr>
        <w:t xml:space="preserve">&lt;body&gt; </w:t>
      </w:r>
      <w:r w:rsidR="009F2B40" w:rsidRPr="00D7051E">
        <w:rPr>
          <w:rFonts w:cs="Andalus"/>
          <w:color w:val="800000"/>
        </w:rPr>
        <w:t>No person may sell or attempt to sell or offer for sale or hire or attempt to hire any article which so closely resembles any uniform, badge, token or emblem which under the by-laws of the Association has been adopted for use by a boy scout, as in the opinion of the court may make a person believe that such article is such a uniform, badge, token or emblem.</w:t>
      </w:r>
      <w:r>
        <w:rPr>
          <w:rFonts w:cs="Andalus"/>
          <w:color w:val="800000"/>
        </w:rPr>
        <w:t xml:space="preserve"> &lt;/body&gt; </w:t>
      </w:r>
    </w:p>
    <w:p w:rsidR="00F566EE" w:rsidRDefault="00F566EE" w:rsidP="009F2B40">
      <w:pPr>
        <w:jc w:val="left"/>
        <w:rPr>
          <w:rFonts w:cs="Andalus"/>
          <w:color w:val="800000"/>
        </w:rPr>
      </w:pPr>
      <w:r>
        <w:rPr>
          <w:rFonts w:cs="Andalus"/>
          <w:color w:val="800000"/>
        </w:rPr>
        <w:t>&lt;/section&gt;</w:t>
      </w:r>
    </w:p>
    <w:p w:rsidR="00F566EE" w:rsidRPr="00D7051E" w:rsidRDefault="00F566EE" w:rsidP="009F2B4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6.</w:t>
      </w:r>
      <w:r w:rsidR="009F2B40" w:rsidRPr="00772F41">
        <w:rPr>
          <w:rFonts w:cs="Andalus"/>
          <w:b/>
          <w:color w:val="800000"/>
        </w:rPr>
        <w:tab/>
        <w:t xml:space="preserve">Personation by boy scouts of public </w:t>
      </w:r>
      <w:proofErr w:type="gramStart"/>
      <w:r w:rsidR="009F2B40" w:rsidRPr="00772F41">
        <w:rPr>
          <w:rFonts w:cs="Andalus"/>
          <w:b/>
          <w:color w:val="800000"/>
        </w:rPr>
        <w:t>servant</w:t>
      </w:r>
      <w:r>
        <w:rPr>
          <w:rFonts w:cs="Andalus"/>
          <w:b/>
          <w:color w:val="800000"/>
        </w:rPr>
        <w:t xml:space="preserve">  &lt;</w:t>
      </w:r>
      <w:proofErr w:type="gramEnd"/>
      <w:r w:rsidR="005D78A1">
        <w:rPr>
          <w:rFonts w:cs="Andalus"/>
          <w:b/>
          <w:color w:val="800000"/>
        </w:rPr>
        <w:t>/</w:t>
      </w:r>
      <w:r>
        <w:rPr>
          <w:rFonts w:cs="Andalus"/>
          <w:b/>
          <w:color w:val="800000"/>
        </w:rPr>
        <w:t>heading&gt;</w:t>
      </w:r>
    </w:p>
    <w:p w:rsidR="009F2B40" w:rsidRPr="00D7051E" w:rsidRDefault="00F566EE" w:rsidP="009F2B40">
      <w:pPr>
        <w:jc w:val="left"/>
        <w:rPr>
          <w:rFonts w:cs="Andalus"/>
          <w:color w:val="800000"/>
        </w:rPr>
      </w:pPr>
      <w:r>
        <w:rPr>
          <w:rFonts w:cs="Andalus"/>
          <w:color w:val="800000"/>
        </w:rPr>
        <w:t xml:space="preserve">&lt;body&gt; </w:t>
      </w:r>
      <w:r w:rsidR="009F2B40" w:rsidRPr="00D7051E">
        <w:rPr>
          <w:rFonts w:cs="Andalus"/>
          <w:color w:val="800000"/>
        </w:rPr>
        <w:t>It shall not be lawful for any boy scout, not being ot</w:t>
      </w:r>
      <w:r w:rsidR="009F2B40">
        <w:rPr>
          <w:rFonts w:cs="Andalus"/>
          <w:color w:val="800000"/>
        </w:rPr>
        <w:t>herwise thereunto lawfully enti</w:t>
      </w:r>
      <w:r w:rsidR="009F2B40" w:rsidRPr="00D7051E">
        <w:rPr>
          <w:rFonts w:cs="Andalus"/>
          <w:color w:val="800000"/>
        </w:rPr>
        <w:t xml:space="preserve">tled and </w:t>
      </w:r>
      <w:proofErr w:type="spellStart"/>
      <w:r w:rsidR="009F2B40" w:rsidRPr="00D7051E">
        <w:rPr>
          <w:rFonts w:cs="Andalus"/>
          <w:color w:val="800000"/>
        </w:rPr>
        <w:t>authorised</w:t>
      </w:r>
      <w:proofErr w:type="spellEnd"/>
      <w:r w:rsidR="009F2B40" w:rsidRPr="00D7051E">
        <w:rPr>
          <w:rFonts w:cs="Andalus"/>
          <w:color w:val="800000"/>
        </w:rPr>
        <w:t>, to pretend to be, or to pass himself off as, or to arrogate to himself the authority, position or powers of, or to claim to be or to act as a public servant.</w:t>
      </w:r>
      <w:r>
        <w:rPr>
          <w:rFonts w:cs="Andalus"/>
          <w:color w:val="800000"/>
        </w:rPr>
        <w:t xml:space="preserve"> &lt;/body&gt;</w:t>
      </w:r>
    </w:p>
    <w:p w:rsidR="00F566EE" w:rsidRDefault="00F566EE" w:rsidP="009F2B40">
      <w:pPr>
        <w:jc w:val="left"/>
        <w:rPr>
          <w:rFonts w:cs="Andalus"/>
          <w:b/>
          <w:color w:val="800000"/>
        </w:rPr>
      </w:pPr>
      <w:r>
        <w:rPr>
          <w:rFonts w:cs="Andalus"/>
          <w:b/>
          <w:color w:val="800000"/>
        </w:rPr>
        <w:t>&lt;/section&gt;</w:t>
      </w:r>
    </w:p>
    <w:p w:rsidR="00F566EE" w:rsidRDefault="00F566EE" w:rsidP="009F2B40">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7.</w:t>
      </w:r>
      <w:r w:rsidR="009F2B40" w:rsidRPr="00772F41">
        <w:rPr>
          <w:rFonts w:cs="Andalus"/>
          <w:b/>
          <w:color w:val="800000"/>
        </w:rPr>
        <w:tab/>
        <w:t>No person falsely to claim connection with the Boy Scouts Association</w:t>
      </w:r>
      <w:r>
        <w:rPr>
          <w:rFonts w:cs="Andalus"/>
          <w:b/>
          <w:color w:val="800000"/>
        </w:rPr>
        <w:t xml:space="preserve"> &lt;</w:t>
      </w:r>
      <w:r w:rsidR="005D78A1">
        <w:rPr>
          <w:rFonts w:cs="Andalus"/>
          <w:b/>
          <w:color w:val="800000"/>
        </w:rPr>
        <w:t>/</w:t>
      </w:r>
      <w:r>
        <w:rPr>
          <w:rFonts w:cs="Andalus"/>
          <w:b/>
          <w:color w:val="800000"/>
        </w:rPr>
        <w:t>heading&gt;</w:t>
      </w:r>
    </w:p>
    <w:p w:rsidR="00ED2B21" w:rsidRDefault="00F566EE" w:rsidP="00ED2B21">
      <w:pPr>
        <w:jc w:val="left"/>
        <w:rPr>
          <w:rFonts w:cs="Andalus"/>
          <w:color w:val="800000"/>
        </w:rPr>
      </w:pPr>
      <w:r>
        <w:rPr>
          <w:rFonts w:cs="Andalus"/>
          <w:color w:val="800000"/>
        </w:rPr>
        <w:t xml:space="preserve">&lt;body&gt; </w:t>
      </w:r>
      <w:r w:rsidR="009F2B40" w:rsidRPr="00D7051E">
        <w:rPr>
          <w:rFonts w:cs="Andalus"/>
          <w:color w:val="800000"/>
        </w:rPr>
        <w:t xml:space="preserve">It shall not be lawful for any person to form, </w:t>
      </w:r>
      <w:proofErr w:type="spellStart"/>
      <w:r w:rsidR="009F2B40" w:rsidRPr="00D7051E">
        <w:rPr>
          <w:rFonts w:cs="Andalus"/>
          <w:color w:val="800000"/>
        </w:rPr>
        <w:t>organise</w:t>
      </w:r>
      <w:proofErr w:type="spellEnd"/>
      <w:r w:rsidR="009F2B40" w:rsidRPr="00D7051E">
        <w:rPr>
          <w:rFonts w:cs="Andalus"/>
          <w:color w:val="800000"/>
        </w:rPr>
        <w:t xml:space="preserve"> or work in connection with, </w:t>
      </w:r>
      <w:r w:rsidR="009F2B40" w:rsidRPr="00D7051E">
        <w:rPr>
          <w:rFonts w:cs="Andalus"/>
          <w:color w:val="800000"/>
        </w:rPr>
        <w:lastRenderedPageBreak/>
        <w:t xml:space="preserve">or be concerned in forming, </w:t>
      </w:r>
      <w:proofErr w:type="spellStart"/>
      <w:r w:rsidR="009F2B40" w:rsidRPr="00D7051E">
        <w:rPr>
          <w:rFonts w:cs="Andalus"/>
          <w:color w:val="800000"/>
        </w:rPr>
        <w:t>organising</w:t>
      </w:r>
      <w:proofErr w:type="spellEnd"/>
      <w:r w:rsidR="009F2B40" w:rsidRPr="00D7051E">
        <w:rPr>
          <w:rFonts w:cs="Andalus"/>
          <w:color w:val="800000"/>
        </w:rPr>
        <w:t xml:space="preserve"> or work in connection with any corps or body which without due authority granted under the Royal Charter </w:t>
      </w:r>
      <w:r w:rsidR="009F2B40">
        <w:rPr>
          <w:rFonts w:cs="Andalus"/>
          <w:color w:val="800000"/>
        </w:rPr>
        <w:t>of the Association claim or pur</w:t>
      </w:r>
      <w:r w:rsidR="009F2B40" w:rsidRPr="00D7051E">
        <w:rPr>
          <w:rFonts w:cs="Andalus"/>
          <w:color w:val="800000"/>
        </w:rPr>
        <w:t>port to be boy scouts or otherwise to be connected with the Association or which hold themselves out as, or pass themselves off as, boy scouts or as otherwise connected with the Association</w:t>
      </w:r>
      <w:proofErr w:type="gramStart"/>
      <w:r w:rsidR="009F2B40" w:rsidRPr="00D7051E">
        <w:rPr>
          <w:rFonts w:cs="Andalus"/>
          <w:color w:val="800000"/>
        </w:rPr>
        <w:t>.</w:t>
      </w:r>
      <w:r>
        <w:rPr>
          <w:rFonts w:cs="Andalus"/>
          <w:color w:val="800000"/>
        </w:rPr>
        <w:t>&lt;</w:t>
      </w:r>
      <w:proofErr w:type="gramEnd"/>
      <w:r>
        <w:rPr>
          <w:rFonts w:cs="Andalus"/>
          <w:color w:val="800000"/>
        </w:rPr>
        <w:t>/body&gt;</w:t>
      </w:r>
      <w:r w:rsidR="00ED2B21">
        <w:rPr>
          <w:rFonts w:cs="Andalus"/>
          <w:color w:val="800000"/>
        </w:rPr>
        <w:t xml:space="preserve"> </w:t>
      </w:r>
      <w:r>
        <w:rPr>
          <w:rFonts w:cs="Andalus"/>
          <w:color w:val="800000"/>
        </w:rPr>
        <w:t>&lt;/section&gt;</w:t>
      </w:r>
      <w:r w:rsidR="00ED2B21" w:rsidRPr="00ED2B21">
        <w:rPr>
          <w:rFonts w:cs="Andalus"/>
          <w:color w:val="800000"/>
        </w:rPr>
        <w:t xml:space="preserve"> </w:t>
      </w:r>
    </w:p>
    <w:p w:rsidR="00ED2B21" w:rsidRDefault="00ED2B21" w:rsidP="00ED2B21">
      <w:pPr>
        <w:jc w:val="center"/>
        <w:rPr>
          <w:rFonts w:cs="Andalus"/>
          <w:color w:val="800000"/>
        </w:rPr>
      </w:pPr>
      <w:r>
        <w:rPr>
          <w:rFonts w:cs="Andalus"/>
          <w:color w:val="800000"/>
        </w:rPr>
        <w:t>[</w:t>
      </w:r>
      <w:r w:rsidRPr="00D7051E">
        <w:rPr>
          <w:rFonts w:cs="Andalus"/>
          <w:color w:val="800000"/>
        </w:rPr>
        <w:t>No. 4 of 2006.]</w:t>
      </w:r>
    </w:p>
    <w:p w:rsidR="00F566EE" w:rsidRPr="00D7051E" w:rsidRDefault="00F566EE" w:rsidP="00ED2B21">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2B40" w:rsidRPr="00772F41" w:rsidRDefault="00F566EE" w:rsidP="009F2B40">
      <w:pPr>
        <w:jc w:val="left"/>
        <w:rPr>
          <w:rFonts w:cs="Andalus"/>
          <w:b/>
          <w:color w:val="800000"/>
        </w:rPr>
      </w:pPr>
      <w:r>
        <w:rPr>
          <w:rFonts w:cs="Andalus"/>
          <w:b/>
          <w:color w:val="800000"/>
        </w:rPr>
        <w:t xml:space="preserve">&lt;heading&gt; </w:t>
      </w:r>
      <w:r w:rsidR="009F2B40" w:rsidRPr="00772F41">
        <w:rPr>
          <w:rFonts w:cs="Andalus"/>
          <w:b/>
          <w:color w:val="800000"/>
        </w:rPr>
        <w:t>8.</w:t>
      </w:r>
      <w:r w:rsidR="009F2B40" w:rsidRPr="00772F41">
        <w:rPr>
          <w:rFonts w:cs="Andalus"/>
          <w:b/>
          <w:color w:val="800000"/>
        </w:rPr>
        <w:tab/>
        <w:t>Penalties</w:t>
      </w:r>
      <w:r>
        <w:rPr>
          <w:rFonts w:cs="Andalus"/>
          <w:b/>
          <w:color w:val="800000"/>
        </w:rPr>
        <w:t xml:space="preserve"> &lt;</w:t>
      </w:r>
      <w:r w:rsidR="005D78A1">
        <w:rPr>
          <w:rFonts w:cs="Andalus"/>
          <w:b/>
          <w:color w:val="800000"/>
        </w:rPr>
        <w:t>/</w:t>
      </w:r>
      <w:r>
        <w:rPr>
          <w:rFonts w:cs="Andalus"/>
          <w:b/>
          <w:color w:val="800000"/>
        </w:rPr>
        <w:t>heading&gt;</w:t>
      </w:r>
    </w:p>
    <w:p w:rsidR="005D78A1" w:rsidRDefault="00F566EE" w:rsidP="00ED2B21">
      <w:pPr>
        <w:jc w:val="left"/>
        <w:rPr>
          <w:rFonts w:cs="Andalus"/>
          <w:color w:val="800000"/>
        </w:rPr>
      </w:pPr>
      <w:r>
        <w:rPr>
          <w:rFonts w:cs="Andalus"/>
          <w:color w:val="800000"/>
        </w:rPr>
        <w:t xml:space="preserve">&lt;body&gt; </w:t>
      </w:r>
      <w:r w:rsidR="009F2B40" w:rsidRPr="00D7051E">
        <w:rPr>
          <w:rFonts w:cs="Andalus"/>
          <w:color w:val="800000"/>
        </w:rPr>
        <w:t>Any person contravening any of the provisions of this Law shall be guilty of an offence and shall be liable on summary conviction to a fine of two thousand naira or to imprisonment for three months or to both.</w:t>
      </w:r>
      <w:r w:rsidR="005D78A1">
        <w:rPr>
          <w:rFonts w:cs="Andalus"/>
          <w:color w:val="800000"/>
        </w:rPr>
        <w:t xml:space="preserve"> &lt;/body&gt;</w:t>
      </w:r>
    </w:p>
    <w:p w:rsidR="005D78A1" w:rsidRDefault="005D78A1" w:rsidP="009F2B40">
      <w:pPr>
        <w:jc w:val="left"/>
        <w:rPr>
          <w:rFonts w:cs="Andalus"/>
          <w:color w:val="800000"/>
        </w:rPr>
      </w:pPr>
      <w:r>
        <w:rPr>
          <w:rFonts w:cs="Andalus"/>
          <w:color w:val="800000"/>
        </w:rPr>
        <w:t>&lt;/section&gt;</w:t>
      </w:r>
      <w:r w:rsidR="009F2B40">
        <w:rPr>
          <w:rFonts w:cs="Andalus"/>
          <w:color w:val="800000"/>
        </w:rPr>
        <w:t xml:space="preserve"> </w:t>
      </w:r>
    </w:p>
    <w:p w:rsidR="005D69FF" w:rsidRDefault="00ED2B21" w:rsidP="00ED2B21">
      <w:pPr>
        <w:jc w:val="center"/>
        <w:rPr>
          <w:rFonts w:cs="Andalus"/>
          <w:color w:val="800000"/>
        </w:rPr>
      </w:pPr>
      <w:r w:rsidRPr="00D7051E">
        <w:rPr>
          <w:rFonts w:cs="Andalus"/>
          <w:color w:val="800000"/>
        </w:rPr>
        <w:t>[No. 4 of 2006.]</w:t>
      </w:r>
      <w:bookmarkStart w:id="0" w:name="_GoBack"/>
      <w:bookmarkEnd w:id="0"/>
    </w:p>
    <w:p w:rsidR="005D78A1" w:rsidRDefault="005D78A1" w:rsidP="009F2B40">
      <w:pPr>
        <w:jc w:val="left"/>
        <w:rPr>
          <w:rFonts w:cs="Andalus"/>
          <w:color w:val="800000"/>
        </w:rPr>
      </w:pPr>
      <w:r>
        <w:rPr>
          <w:rFonts w:cs="Andalus"/>
          <w:color w:val="800000"/>
        </w:rPr>
        <w:t>&lt;/sections&gt;</w:t>
      </w:r>
      <w:r w:rsidR="009F2B40">
        <w:rPr>
          <w:rFonts w:cs="Andalus"/>
          <w:color w:val="800000"/>
        </w:rPr>
        <w:tab/>
      </w:r>
    </w:p>
    <w:p w:rsidR="009F2B40" w:rsidRDefault="005D78A1" w:rsidP="009F2B40">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r w:rsidR="009F2B40">
        <w:rPr>
          <w:rFonts w:cs="Andalus"/>
          <w:color w:val="800000"/>
        </w:rPr>
        <w:tab/>
      </w:r>
      <w:r w:rsidR="009F2B40">
        <w:rPr>
          <w:rFonts w:cs="Andalus"/>
          <w:color w:val="800000"/>
        </w:rPr>
        <w:tab/>
      </w:r>
      <w:r w:rsidR="009F2B40">
        <w:rPr>
          <w:rFonts w:cs="Andalus"/>
          <w:color w:val="800000"/>
        </w:rPr>
        <w:tab/>
      </w:r>
      <w:r w:rsidR="009F2B40">
        <w:rPr>
          <w:rFonts w:cs="Andalus"/>
          <w:color w:val="800000"/>
        </w:rPr>
        <w:tab/>
        <w:t>CHAPTER B3</w:t>
      </w:r>
    </w:p>
    <w:p w:rsidR="009F2B40" w:rsidRPr="00772F41" w:rsidRDefault="009F2B40" w:rsidP="009F2B40">
      <w:pPr>
        <w:jc w:val="left"/>
        <w:rPr>
          <w:rFonts w:cs="Andalus"/>
          <w:b/>
          <w:color w:val="800000"/>
        </w:rPr>
      </w:pPr>
      <w:r>
        <w:rPr>
          <w:rFonts w:cs="Andalus"/>
          <w:color w:val="800000"/>
        </w:rPr>
        <w:tab/>
      </w:r>
      <w:r>
        <w:rPr>
          <w:rFonts w:cs="Andalus"/>
          <w:color w:val="800000"/>
        </w:rPr>
        <w:tab/>
      </w:r>
      <w:r>
        <w:rPr>
          <w:rFonts w:cs="Andalus"/>
          <w:color w:val="800000"/>
        </w:rPr>
        <w:tab/>
      </w:r>
      <w:r>
        <w:rPr>
          <w:rFonts w:cs="Andalus"/>
          <w:color w:val="800000"/>
        </w:rPr>
        <w:tab/>
      </w:r>
      <w:r w:rsidRPr="00772F41">
        <w:rPr>
          <w:rFonts w:cs="Andalus"/>
          <w:b/>
          <w:color w:val="800000"/>
        </w:rPr>
        <w:t>BOY SCOUTS ASSOCIATION LAW</w:t>
      </w:r>
    </w:p>
    <w:p w:rsidR="009F2B40" w:rsidRDefault="009F2B40" w:rsidP="009F2B40">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t>SUBSIDIARY LEGISLATION</w:t>
      </w:r>
    </w:p>
    <w:p w:rsidR="009F2B40" w:rsidRPr="00D7051E" w:rsidRDefault="009F2B40" w:rsidP="009F2B40">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t>No Subsidiary Legislation</w:t>
      </w:r>
    </w:p>
    <w:p w:rsidR="009F2B40" w:rsidRDefault="009F2B40" w:rsidP="009F2B40">
      <w:pPr>
        <w:jc w:val="left"/>
        <w:rPr>
          <w:rFonts w:cs="Andalus"/>
          <w:color w:val="800000"/>
        </w:rPr>
      </w:pPr>
      <w:r w:rsidRPr="00D7051E">
        <w:rPr>
          <w:rFonts w:cs="Andalus"/>
          <w:color w:val="800000"/>
        </w:rPr>
        <w:t xml:space="preserve"> </w:t>
      </w:r>
      <w:r w:rsidR="005D78A1">
        <w:rPr>
          <w:rFonts w:cs="Andalus"/>
          <w:color w:val="800000"/>
        </w:rPr>
        <w:t>&lt;/</w:t>
      </w:r>
      <w:proofErr w:type="spellStart"/>
      <w:r w:rsidR="005D78A1">
        <w:rPr>
          <w:rFonts w:cs="Andalus"/>
          <w:color w:val="800000"/>
        </w:rPr>
        <w:t>cdata</w:t>
      </w:r>
      <w:proofErr w:type="spellEnd"/>
      <w:r w:rsidR="005D78A1">
        <w:rPr>
          <w:rFonts w:cs="Andalus"/>
          <w:color w:val="800000"/>
        </w:rPr>
        <w:t>&gt;</w:t>
      </w:r>
    </w:p>
    <w:p w:rsidR="005D78A1" w:rsidRPr="00D7051E" w:rsidRDefault="005D78A1" w:rsidP="009F2B40">
      <w:pPr>
        <w:jc w:val="left"/>
        <w:rPr>
          <w:rFonts w:cs="Andalus"/>
          <w:color w:val="800000"/>
        </w:rPr>
      </w:pPr>
      <w:r>
        <w:rPr>
          <w:rFonts w:cs="Andalus"/>
          <w:color w:val="800000"/>
        </w:rPr>
        <w:t>&lt;</w:t>
      </w:r>
      <w:r w:rsidR="00285786">
        <w:rPr>
          <w:rFonts w:cs="Andalus"/>
          <w:color w:val="800000"/>
        </w:rPr>
        <w:t>/</w:t>
      </w:r>
      <w:r>
        <w:rPr>
          <w:rFonts w:cs="Andalus"/>
          <w:color w:val="800000"/>
        </w:rPr>
        <w:t>chapter&gt;</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40"/>
    <w:rsid w:val="00285786"/>
    <w:rsid w:val="005D69FF"/>
    <w:rsid w:val="005D78A1"/>
    <w:rsid w:val="00860E21"/>
    <w:rsid w:val="009F2B40"/>
    <w:rsid w:val="00C22CC6"/>
    <w:rsid w:val="00ED2B21"/>
    <w:rsid w:val="00F56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B09A8-9264-4AC7-AEF6-DD5BF4A5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B40"/>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F2B40"/>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40"/>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5</cp:revision>
  <dcterms:created xsi:type="dcterms:W3CDTF">2017-03-13T09:04:00Z</dcterms:created>
  <dcterms:modified xsi:type="dcterms:W3CDTF">2017-03-21T08:58:00Z</dcterms:modified>
</cp:coreProperties>
</file>