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Induced Vibration from Rotating Machinery: Fundamentals and a Preliminary Load Method for a Momentum Wheel and Rotating Arm Assembly</w:t>
      </w:r>
    </w:p>
    <w:p>
      <w:pPr/>
      <w:r>
        <w:t xml:space="preserve">Oct 12, 2026</w:t>
      </w:r>
      <w:r>
        <w:t xml:space="preserve"> · </w:t>
      </w:r>
      <w:r>
        <w:t xml:space="preserve">@Adrian</w:t>
      </w:r>
    </w:p>
    <w:p>
      <w:pPr>
        <w:pStyle w:val="Heading2"/>
      </w:pPr>
      <w:r>
        <w:t xml:space="preserve">Abstract</w:t>
      </w:r>
    </w:p>
    <w:p>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r>
        <w:t xml:space="preserve">The first part of this paper covers the fundamentals in general terms. It explains where induced loads come from, why mass imbalance is the dominant source in most rotating machinery, how static and dynamic imbalance differ, how bearings add their own disturbances, and how the field normally characterizes these loads before and after hardware exists.</w:t>
      </w:r>
    </w:p>
    <w:p>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catalog. The paper describes how the method was put together, the choices made along the way and the reasons for them, how it was checked, and what it does not cover. The resulting loads are conservative, hard-mounted estimates intended for early design, and they are meant to be refined as balance data, supplier data and test results become available.</w:t>
      </w:r>
    </w:p>
    <w:p>
      <w:pPr>
        <w:pStyle w:val="Heading2"/>
      </w:pPr>
      <w:r>
        <w:t xml:space="preserve">1. Introduction</w:t>
      </w:r>
    </w:p>
    <w:p>
      <w:pPr/>
      <w:r>
        <w:t xml:space="preserve">Rotating hardware is common in precision systems. Momentum and reaction wheels store and exchange angular momentum, gimbals and rotating arms move instruments and payloads, and pumps, fans and cryocoolers keep equipment running. All of them share one side effect: they shake whatever they are attached to. This is called induced vibration. It is not a fault in the usual sense, because a rotor built to drawing and balanced to specification will still pass small forces and moments into its mount on every revolution. Those loads come from the limits of manufacturing: a center of mass a few micrometers off the axis, a part sitting a fraction of a degree crooked on its shaft, a bearing race that is not perfectly round, or a motor whose torque is not perfectly smooth.</w:t>
      </w:r>
    </w:p>
    <w:p>
      <w:pPr/>
      <w:r>
        <w:t xml:space="preserve">On their own these loads are small, often well under a newton. They matter because they are steady and periodic. A small force repeated thousands of times a minute at a fixed frequency can drive a structure into resonance, where the response is many times larger than the input. In pointing and optical systems this shows up as jitter, in sensitive instruments as noise, and in brackets and fasteners as fatigue over time. The sizes and frequencies of these loads are set early by decisions about speeds, balance tolerances and bearings, so they need to be understood while those decisions can still be changed.</w:t>
      </w:r>
    </w:p>
    <w:p>
      <w:pPr/>
      <w:r>
        <w:t xml:space="preserve">Our assembly contains three rotating parts: two momentum wheels and a rotating arm, each on its own stationary shaft supported by tapered roller bearings and driven by its own motor. The wheels spin opposite to the arm to cancel its angular momentum. The task was to determine the forces and moments these parts induce, including the disturbances generated by their bearings at harmonics of the arm and wheel speeds. The work had to be done at the design stage, before any hardware existed, using only CAD mass properties, the specified center of mass offset of each part, the operating speeds and profile, and catalog data for the bearings. No balance reports, bearing vibration data or test measurements were available.</w:t>
      </w:r>
    </w:p>
    <w:p>
      <w:pPr/>
      <w:r>
        <w:t xml:space="preserve">The aim was to identify every mechanism by which the rotating parts can load their mount, set out the governing equations for each, and build a method that estimates the resulting loads from design data alone and can be rerun by anyone with new inputs. The results are reported as the six load components Fx, Fy, Fz, Mx, My and Mz, for each source and for the assembly as a whole, with a clear statement of what is calculated, what is estimated, and what is left for later work. The paper deals with the source loads, meaning the loads the assembly would apply to a perfectly rigid mount, which is the standard way induced loads are defined and passed to other teams. How the real structure responds to them is a separate analysis.</w:t>
      </w:r>
    </w:p>
    <w:p>
      <w:pPr/>
      <w:r>
        <w:t xml:space="preserve">Section 2 introduces the fundamentals of induced vibration and describes each source in physical terms. Section 3 gathers the governing equations. Section 4 explains how induced vibration is characterized in practice. Section 5 describes our assembly and the information available, and Section 6 presents our method and the reasoning behind it. Section 7 covers assumptions and limitations, and Section 8 closes with next steps and conclusions.</w:t>
      </w:r>
    </w:p>
    <w:p>
      <w:pPr>
        <w:pStyle w:val="Heading2"/>
      </w:pPr>
      <w:r>
        <w:t xml:space="preserve">2. Induced Vibration Fundamentals</w:t>
      </w:r>
    </w:p>
    <w:p>
      <w:pPr>
        <w:pStyle w:val="Heading3"/>
      </w:pPr>
      <w:r>
        <w:t xml:space="preserve">2.1 Where induced loads come from</w:t>
      </w:r>
    </w:p>
    <w:p>
      <w:pPr/>
      <w:r>
        <w:t xml:space="preserve">A rigid body can only push on its supports with a force or a moment. It needs a net force whenever its center of mass accelerates, and a net moment whenever its angular momentum changes in size or direction. A perfectly made rotor spinning at constant speed about one of its principal axes does neither. Its center of mass sits still on the axis, and its angular momentum points steadily along the shaft, so it transmits nothing to its mount beyond its own weight.</w:t>
      </w:r>
    </w:p>
    <w:p>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w:t>
      </w:r>
    </w:p>
    <w:p>
      <w:pPr>
        <w:pStyle w:val="Heading3"/>
      </w:pPr>
      <w:r>
        <w:t xml:space="preserve">2.2 Static imbalance</w:t>
      </w:r>
    </w:p>
    <w:p>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r>
        <w:t xml:space="preserve">The result is a sideways force that rotates with the rotor and repeats once per revolution. Its size is set by the product of the rotor mass and the offset of its center of mass, a quantity called the static imbalance and usually quoted in g·mm. It grows with the square of the spin rate, so it is small at low speed and becomes the dominant source in most rotating machinery at operating speed.</w:t>
      </w:r>
    </w:p>
    <w:p>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r>
        <w:t xml:space="preserve">The acceptable amount of static imbalance is usually set by a balance quality grade under ISO 21940. The grade number G is the product of the allowed center of mass offset and the operating angular speed, in mm/s. Precision spindles and gyroscopes are commonly balanced to G 1 or better, while general industrial machinery is often balanced to G 6.3. Because the grade ties the offset to the speed, faster rotors must be balanced more tightly to achieve the same grade.</w:t>
      </w:r>
    </w:p>
    <w:p>
      <w:pPr>
        <w:pStyle w:val="Heading3"/>
      </w:pPr>
      <w:r>
        <w:t xml:space="preserve">2.3 Dynamic imbalance</w:t>
      </w:r>
    </w:p>
    <w:p>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changing its direction in this way requires a moment. The shaft supplies it, and the rotor pushes back with a rocking moment that rotates with it, once per revolution.</w:t>
      </w:r>
    </w:p>
    <w:p>
      <w:pPr/>
      <w:r>
        <w:t xml:space="preserve">This is dynamic imbalance, sometimes called couple imbalance. How strongly a rotor responds to a given tilt depends on the difference between its inertia about the spin axis and its inertia about a sideways axis.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so the direction of the tilt matters as much as its size.</w:t>
      </w:r>
    </w:p>
    <w:p>
      <w:pPr/>
      <w:r>
        <w:t xml:space="preserve">Dynamic imbalance only shows itself when the rotor spins, which is where the name comes from. Correcting it requires balancing in two planes along the rotor.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Static imbalance</w:t>
            </w:r>
          </w:p>
        </w:tc>
        <w:tc>
          <w:tcPr>
            <w:tcW w:w="3120" w:type="dxa"/>
            <w:shd w:val="clear" w:color="auto" w:fill="F2F2F2"/>
          </w:tcPr>
          <w:p>
            <w:pPr/>
            <w:r>
              <w:t xml:space="preserve">Dynamic imbalance</w:t>
            </w:r>
          </w:p>
        </w:tc>
      </w:tr>
      <w:tr>
        <w:tc>
          <w:tcPr>
            <w:tcW w:w="3120" w:type="dxa"/>
          </w:tcPr>
          <w:p>
            <w:pPr/>
            <w:r>
              <w:t xml:space="preserve">Physical cause</w:t>
            </w:r>
          </w:p>
        </w:tc>
        <w:tc>
          <w:tcPr>
            <w:tcW w:w="3120" w:type="dxa"/>
          </w:tcPr>
          <w:p>
            <w:pPr/>
            <w:r>
              <w:t xml:space="preserve">Center of mass off the spin axis</w:t>
            </w:r>
          </w:p>
        </w:tc>
        <w:tc>
          <w:tcPr>
            <w:tcW w:w="3120" w:type="dxa"/>
          </w:tcPr>
          <w:p>
            <w:pPr/>
            <w:r>
              <w:t xml:space="preserve">Principal axis tilted from the spin axis</w:t>
            </w:r>
          </w:p>
        </w:tc>
      </w:tr>
      <w:tr>
        <w:tc>
          <w:tcPr>
            <w:tcW w:w="3120" w:type="dxa"/>
          </w:tcPr>
          <w:p>
            <w:pPr/>
            <w:r>
              <w:t xml:space="preserve">Load on the structure</w:t>
            </w:r>
          </w:p>
        </w:tc>
        <w:tc>
          <w:tcPr>
            <w:tcW w:w="3120" w:type="dxa"/>
          </w:tcPr>
          <w:p>
            <w:pPr/>
            <w:r>
              <w:t xml:space="preserve">Rotating sideways force</w:t>
            </w:r>
          </w:p>
        </w:tc>
        <w:tc>
          <w:tcPr>
            <w:tcW w:w="3120" w:type="dxa"/>
          </w:tcPr>
          <w:p>
            <w:pPr/>
            <w:r>
              <w:t xml:space="preserve">Rotating rocking moment</w:t>
            </w:r>
          </w:p>
        </w:tc>
      </w:tr>
      <w:tr>
        <w:tc>
          <w:tcPr>
            <w:tcW w:w="3120" w:type="dxa"/>
          </w:tcPr>
          <w:p>
            <w:pPr/>
            <w:r>
              <w:t xml:space="preserve">Load components</w:t>
            </w:r>
          </w:p>
        </w:tc>
        <w:tc>
          <w:tcPr>
            <w:tcW w:w="3120" w:type="dxa"/>
          </w:tcPr>
          <w:p>
            <w:pPr/>
            <w:r>
              <w:t xml:space="preserve">Fx, Fy</w:t>
            </w:r>
          </w:p>
        </w:tc>
        <w:tc>
          <w:tcPr>
            <w:tcW w:w="3120" w:type="dxa"/>
          </w:tcPr>
          <w:p>
            <w:pPr/>
            <w:r>
              <w:t xml:space="preserve">Mx, My</w:t>
            </w:r>
          </w:p>
        </w:tc>
      </w:tr>
      <w:tr>
        <w:tc>
          <w:tcPr>
            <w:tcW w:w="3120" w:type="dxa"/>
          </w:tcPr>
          <w:p>
            <w:pPr/>
            <w:r>
              <w:t xml:space="preserve">Frequency</w:t>
            </w:r>
          </w:p>
        </w:tc>
        <w:tc>
          <w:tcPr>
            <w:tcW w:w="3120" w:type="dxa"/>
          </w:tcPr>
          <w:p>
            <w:pPr/>
            <w:r>
              <w:t xml:space="preserve">Once per revolution</w:t>
            </w:r>
          </w:p>
        </w:tc>
        <w:tc>
          <w:tcPr>
            <w:tcW w:w="3120" w:type="dxa"/>
          </w:tcPr>
          <w:p>
            <w:pPr/>
            <w:r>
              <w:t xml:space="preserve">Once per revolution</w:t>
            </w:r>
          </w:p>
        </w:tc>
      </w:tr>
      <w:tr>
        <w:tc>
          <w:tcPr>
            <w:tcW w:w="3120" w:type="dxa"/>
          </w:tcPr>
          <w:p>
            <w:pPr/>
            <w:r>
              <w:t xml:space="preserve">Detectable at rest</w:t>
            </w:r>
          </w:p>
        </w:tc>
        <w:tc>
          <w:tcPr>
            <w:tcW w:w="3120" w:type="dxa"/>
          </w:tcPr>
          <w:p>
            <w:pPr/>
            <w:r>
              <w:t xml:space="preserve">Yes</w:t>
            </w:r>
          </w:p>
        </w:tc>
        <w:tc>
          <w:tcPr>
            <w:tcW w:w="3120" w:type="dxa"/>
          </w:tcPr>
          <w:p>
            <w:pPr/>
            <w:r>
              <w:t xml:space="preserve">No</w:t>
            </w:r>
          </w:p>
        </w:tc>
      </w:tr>
      <w:tr>
        <w:tc>
          <w:tcPr>
            <w:tcW w:w="3120" w:type="dxa"/>
          </w:tcPr>
          <w:p>
            <w:pPr/>
            <w:r>
              <w:t xml:space="preserve">Corrected by</w:t>
            </w:r>
          </w:p>
        </w:tc>
        <w:tc>
          <w:tcPr>
            <w:tcW w:w="3120" w:type="dxa"/>
          </w:tcPr>
          <w:p>
            <w:pPr/>
            <w:r>
              <w:t xml:space="preserve">Single-plane balancing</w:t>
            </w:r>
          </w:p>
        </w:tc>
        <w:tc>
          <w:tcPr>
            <w:tcW w:w="3120" w:type="dxa"/>
          </w:tcPr>
          <w:p>
            <w:pPr/>
            <w:r>
              <w:t xml:space="preserve">Two-plane balancing</w:t>
            </w:r>
          </w:p>
        </w:tc>
      </w:tr>
    </w:tbl>
    <w:p>
      <w:pPr/>
      <w:r>
        <w:t xml:space="preserve">Real rotors almost always carry both kinds at once. They come from different manufacturing errors, so the angle between the heavy spot and the direction of tilt is effectively random and is rarely known before the rotor is balanced.</w:t>
      </w:r>
    </w:p>
    <w:p>
      <w:pPr>
        <w:pStyle w:val="Heading3"/>
      </w:pPr>
      <w:r>
        <w:t xml:space="preserve">2.4 Bearing-induced vibration</w:t>
      </w:r>
    </w:p>
    <w:p>
      <w:pPr/>
      <w:r>
        <w:t xml:space="preserve">Rolling element bearings are a separate source from the rotor itself. No bearing is perfectly smooth or perfectly round. Its rings have small waves and high spots, its rollers are not all exactly the same size, and its cage does not run perfectly true. Each time a roller passes over one of these imperfections, the bearing gives the structure a small kick.</w:t>
      </w:r>
    </w:p>
    <w:p>
      <w:pPr/>
      <w:r>
        <w:t xml:space="preserve">The timing of these kicks is fixed by the bearing's geometry. The number of rollers, their diameter, the pitch diameter of the roller set and the contact angle together determine how often the cage turns, how often rollers pass a given point on each ring, and how often each roller spins about its own axis. Each of these produces a disturbance at a fixed multiple of the shaft speed. None of the multiples is a whole number, which is how bearing disturbances are told apart from imbalance in measured spectra.</w:t>
      </w:r>
    </w:p>
    <w:p>
      <w:pPr/>
      <w:r>
        <w:t xml:space="preserve">The frequencies of bearing disturbances can be calculated exactly from catalog data. Their size cannot, since it depends on surface finish, roundness, preload, lubrication and wear. In practice it is measured. In tapered roller bearings, the rollers sit at an angle to the shaft, so each kick has a component along the shaft as well as across it. Tapered bearings are therefore one of the few sources of axial force in a rotating assembly.</w:t>
      </w:r>
    </w:p>
    <w:p>
      <w:pPr>
        <w:pStyle w:val="Heading3"/>
      </w:pPr>
      <w:r>
        <w:t xml:space="preserve">2.5 Motor-induced vibration</w:t>
      </w:r>
    </w:p>
    <w:p>
      <w:pPr/>
      <w:r>
        <w:t xml:space="preserve">The motor that drives a rotor produces its own disturbances, all of them acting mainly as twisting moments about the spin axis.</w:t>
      </w:r>
    </w:p>
    <w:p>
      <w:pPr/>
      <w:r>
        <w:t xml:space="preserve">The largest is the reaction torque during speed changes. To accelerate the rotor, the motor applies a torque to it, and the motor's stator, which is fixed to the structure, receives the same torque in the opposite direction. The same happens in reverse during deceleration. This load lasts only as long as the speed is changing, but it can be much larger than the vibratory loads. In assemblies with several rotors, the rotors can be arranged to spin in opposite directions so that their reaction torques cancel.</w:t>
      </w:r>
    </w:p>
    <w:p>
      <w:pPr/>
      <w:r>
        <w:t xml:space="preserve">On top of the reaction torque, motors produce small periodic variations in their output. Torque ripple comes from the way current is switched between windings, and it repeats at multiples of the number of magnetic poles per revolution. Cogging comes from the magnets being attracted to the steel teeth of the stator, and it repeats at a rate set by the combination of pole and slot counts. Both occur at frequencies that can be predicted from the motor's design, but their amplitudes depend on the specific motor and are taken from datasheets or tests. An off-center rotor inside the motor can also create small radial magnetic forces.</w:t>
      </w:r>
    </w:p>
    <w:p>
      <w:pPr>
        <w:pStyle w:val="Heading3"/>
      </w:pPr>
      <w:r>
        <w:t xml:space="preserve">2.6 Broadband noise</w:t>
      </w:r>
    </w:p>
    <w:p>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usually as a power spectral density.</w:t>
      </w:r>
    </w:p>
    <w:p>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p>
      <w:pPr>
        <w:pStyle w:val="Heading3"/>
      </w:pPr>
      <w:r>
        <w:t xml:space="preserve">2.7 Gyroscopic effects</w:t>
      </w:r>
    </w:p>
    <w:p>
      <w:pPr/>
      <w:r>
        <w:t xml:space="preserve">A spinning rotor carries angular momentum along its spin axis. If the structure it is mounted to rotates about a different axis, the direction of that angular momentum is forced to change, and the rotor resists with a gyroscopic moment on its mount. The moment is proportional to both the rotor's angular momentum and the rate at which the mount turns, and it acts about an axis perpendicular to both.</w:t>
      </w:r>
    </w:p>
    <w:p>
      <w:pPr/>
      <w:r>
        <w:t xml:space="preserve">Gyroscopic moments are therefore not a vibration of the rotor itself but an interaction between the rotor and the motion of whatever carries it. On a fixed base they are zero. On a spacecraft that slews, or a platform that tilts, they can be large. Assemblies that pair rotors spinning in opposite directions with equal momentum largely cancel these moments, because the total angular momentum of the assembly is close to zero.</w:t>
      </w:r>
    </w:p>
    <w:p>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p>
      <w:pPr>
        <w:pStyle w:val="Heading3"/>
      </w:pPr>
      <w:r>
        <w:t xml:space="preserve">2.8 Summary of sources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Source</w:t>
            </w:r>
          </w:p>
        </w:tc>
        <w:tc>
          <w:tcPr>
            <w:tcW w:w="2340" w:type="dxa"/>
            <w:shd w:val="clear" w:color="auto" w:fill="F2F2F2"/>
          </w:tcPr>
          <w:p>
            <w:pPr/>
            <w:r>
              <w:t xml:space="preserve">Main loads</w:t>
            </w:r>
          </w:p>
        </w:tc>
        <w:tc>
          <w:tcPr>
            <w:tcW w:w="2340" w:type="dxa"/>
            <w:shd w:val="clear" w:color="auto" w:fill="F2F2F2"/>
          </w:tcPr>
          <w:p>
            <w:pPr/>
            <w:r>
              <w:t xml:space="preserve">Frequency</w:t>
            </w:r>
          </w:p>
        </w:tc>
        <w:tc>
          <w:tcPr>
            <w:tcW w:w="2340" w:type="dxa"/>
            <w:shd w:val="clear" w:color="auto" w:fill="F2F2F2"/>
          </w:tcPr>
          <w:p>
            <w:pPr/>
            <w:r>
              <w:t xml:space="preserve">Size predictable from design data?</w:t>
            </w:r>
          </w:p>
        </w:tc>
      </w:tr>
      <w:tr>
        <w:tc>
          <w:tcPr>
            <w:tcW w:w="2340" w:type="dxa"/>
          </w:tcPr>
          <w:p>
            <w:pPr/>
            <w:r>
              <w:t xml:space="preserve">Static imbalance</w:t>
            </w:r>
          </w:p>
        </w:tc>
        <w:tc>
          <w:tcPr>
            <w:tcW w:w="2340" w:type="dxa"/>
          </w:tcPr>
          <w:p>
            <w:pPr/>
            <w:r>
              <w:t xml:space="preserve">Fx, Fy</w:t>
            </w:r>
          </w:p>
        </w:tc>
        <w:tc>
          <w:tcPr>
            <w:tcW w:w="2340" w:type="dxa"/>
          </w:tcPr>
          <w:p>
            <w:pPr/>
            <w:r>
              <w:t xml:space="preserve">Once per revolution</w:t>
            </w:r>
          </w:p>
        </w:tc>
        <w:tc>
          <w:tcPr>
            <w:tcW w:w="2340" w:type="dxa"/>
          </w:tcPr>
          <w:p>
            <w:pPr/>
            <w:r>
              <w:t xml:space="preserve">Yes, from mass and eccentricity</w:t>
            </w:r>
          </w:p>
        </w:tc>
      </w:tr>
      <w:tr>
        <w:tc>
          <w:tcPr>
            <w:tcW w:w="2340" w:type="dxa"/>
          </w:tcPr>
          <w:p>
            <w:pPr/>
            <w:r>
              <w:t xml:space="preserve">Dynamic imbalance</w:t>
            </w:r>
          </w:p>
        </w:tc>
        <w:tc>
          <w:tcPr>
            <w:tcW w:w="2340" w:type="dxa"/>
          </w:tcPr>
          <w:p>
            <w:pPr/>
            <w:r>
              <w:t xml:space="preserve">Mx, My</w:t>
            </w:r>
          </w:p>
        </w:tc>
        <w:tc>
          <w:tcPr>
            <w:tcW w:w="2340" w:type="dxa"/>
          </w:tcPr>
          <w:p>
            <w:pPr/>
            <w:r>
              <w:t xml:space="preserve">Once per revolution</w:t>
            </w:r>
          </w:p>
        </w:tc>
        <w:tc>
          <w:tcPr>
            <w:tcW w:w="2340" w:type="dxa"/>
          </w:tcPr>
          <w:p>
            <w:pPr/>
            <w:r>
              <w:t xml:space="preserve">Yes, from inertias and tilt</w:t>
            </w:r>
          </w:p>
        </w:tc>
      </w:tr>
      <w:tr>
        <w:tc>
          <w:tcPr>
            <w:tcW w:w="2340" w:type="dxa"/>
          </w:tcPr>
          <w:p>
            <w:pPr/>
            <w:r>
              <w:t xml:space="preserve">Bearings</w:t>
            </w:r>
          </w:p>
        </w:tc>
        <w:tc>
          <w:tcPr>
            <w:tcW w:w="2340" w:type="dxa"/>
          </w:tcPr>
          <w:p>
            <w:pPr/>
            <w:r>
              <w:t xml:space="preserve">Fx, Fy, and Fz for tapered bearings</w:t>
            </w:r>
          </w:p>
        </w:tc>
        <w:tc>
          <w:tcPr>
            <w:tcW w:w="2340" w:type="dxa"/>
          </w:tcPr>
          <w:p>
            <w:pPr/>
            <w:r>
              <w:t xml:space="preserve">Fixed non-integer multiples of shaft speed</w:t>
            </w:r>
          </w:p>
        </w:tc>
        <w:tc>
          <w:tcPr>
            <w:tcW w:w="2340" w:type="dxa"/>
          </w:tcPr>
          <w:p>
            <w:pPr/>
            <w:r>
              <w:t xml:space="preserve">Frequencies yes; amplitudes no</w:t>
            </w:r>
          </w:p>
        </w:tc>
      </w:tr>
      <w:tr>
        <w:tc>
          <w:tcPr>
            <w:tcW w:w="2340" w:type="dxa"/>
          </w:tcPr>
          <w:p>
            <w:pPr/>
            <w:r>
              <w:t xml:space="preserve">Motor reaction torque</w:t>
            </w:r>
          </w:p>
        </w:tc>
        <w:tc>
          <w:tcPr>
            <w:tcW w:w="2340" w:type="dxa"/>
          </w:tcPr>
          <w:p>
            <w:pPr/>
            <w:r>
              <w:t xml:space="preserve">Mz</w:t>
            </w:r>
          </w:p>
        </w:tc>
        <w:tc>
          <w:tcPr>
            <w:tcW w:w="2340" w:type="dxa"/>
          </w:tcPr>
          <w:p>
            <w:pPr/>
            <w:r>
              <w:t xml:space="preserve">During speed changes</w:t>
            </w:r>
          </w:p>
        </w:tc>
        <w:tc>
          <w:tcPr>
            <w:tcW w:w="2340" w:type="dxa"/>
          </w:tcPr>
          <w:p>
            <w:pPr/>
            <w:r>
              <w:t xml:space="preserve">Yes, from spin inertia and ramp time</w:t>
            </w:r>
          </w:p>
        </w:tc>
      </w:tr>
      <w:tr>
        <w:tc>
          <w:tcPr>
            <w:tcW w:w="2340" w:type="dxa"/>
          </w:tcPr>
          <w:p>
            <w:pPr/>
            <w:r>
              <w:t xml:space="preserve">Motor ripple and cogging</w:t>
            </w:r>
          </w:p>
        </w:tc>
        <w:tc>
          <w:tcPr>
            <w:tcW w:w="2340" w:type="dxa"/>
          </w:tcPr>
          <w:p>
            <w:pPr/>
            <w:r>
              <w:t xml:space="preserve">Mz</w:t>
            </w:r>
          </w:p>
        </w:tc>
        <w:tc>
          <w:tcPr>
            <w:tcW w:w="2340" w:type="dxa"/>
          </w:tcPr>
          <w:p>
            <w:pPr/>
            <w:r>
              <w:t xml:space="preserve">Multiples set by pole and slot counts</w:t>
            </w:r>
          </w:p>
        </w:tc>
        <w:tc>
          <w:tcPr>
            <w:tcW w:w="2340" w:type="dxa"/>
          </w:tcPr>
          <w:p>
            <w:pPr/>
            <w:r>
              <w:t xml:space="preserve">Frequencies yes; amplitudes from datasheet or test</w:t>
            </w:r>
          </w:p>
        </w:tc>
      </w:tr>
      <w:tr>
        <w:tc>
          <w:tcPr>
            <w:tcW w:w="2340" w:type="dxa"/>
          </w:tcPr>
          <w:p>
            <w:pPr/>
            <w:r>
              <w:t xml:space="preserve">Broadband noise</w:t>
            </w:r>
          </w:p>
        </w:tc>
        <w:tc>
          <w:tcPr>
            <w:tcW w:w="2340" w:type="dxa"/>
          </w:tcPr>
          <w:p>
            <w:pPr/>
            <w:r>
              <w:t xml:space="preserve">All components</w:t>
            </w:r>
          </w:p>
        </w:tc>
        <w:tc>
          <w:tcPr>
            <w:tcW w:w="2340" w:type="dxa"/>
          </w:tcPr>
          <w:p>
            <w:pPr/>
            <w:r>
              <w:t xml:space="preserve">Spread across a wide range</w:t>
            </w:r>
          </w:p>
        </w:tc>
        <w:tc>
          <w:tcPr>
            <w:tcW w:w="2340" w:type="dxa"/>
          </w:tcPr>
          <w:p>
            <w:pPr/>
            <w:r>
              <w:t xml:space="preserve">No, measured only</w:t>
            </w:r>
          </w:p>
        </w:tc>
      </w:tr>
      <w:tr>
        <w:tc>
          <w:tcPr>
            <w:tcW w:w="2340" w:type="dxa"/>
          </w:tcPr>
          <w:p>
            <w:pPr/>
            <w:r>
              <w:t xml:space="preserve">Gyroscopic effects</w:t>
            </w:r>
          </w:p>
        </w:tc>
        <w:tc>
          <w:tcPr>
            <w:tcW w:w="2340" w:type="dxa"/>
          </w:tcPr>
          <w:p>
            <w:pPr/>
            <w:r>
              <w:t xml:space="preserve">Mx, My</w:t>
            </w:r>
          </w:p>
        </w:tc>
        <w:tc>
          <w:tcPr>
            <w:tcW w:w="2340" w:type="dxa"/>
          </w:tcPr>
          <w:p>
            <w:pPr/>
            <w:r>
              <w:t xml:space="preserve">Follows motion of the mount</w:t>
            </w:r>
          </w:p>
        </w:tc>
        <w:tc>
          <w:tcPr>
            <w:tcW w:w="2340" w:type="dxa"/>
          </w:tcPr>
          <w:p>
            <w:pPr/>
            <w:r>
              <w:t xml:space="preserve">Yes, if the mount's motion is known</w:t>
            </w:r>
          </w:p>
        </w:tc>
      </w:tr>
    </w:tbl>
    <w:p>
      <w:pPr>
        <w:pStyle w:val="Heading2"/>
      </w:pPr>
      <w:r>
        <w:t xml:space="preserve">3. Governing Equations</w:t>
      </w:r>
    </w:p>
    <w:p>
      <w:pPr/>
      <w:r>
        <w:t xml:space="preserve">This section collects the equations behind each source described in Section 2. The rotor equations follow from Newton's and Euler's laws applied to a rigid body on a fixed shaft. The bearing and motor equations give the frequencies of those disturbances from geometry and design data. The symbols are listed at the end of the section.</w:t>
      </w:r>
    </w:p>
    <w:p>
      <w:pPr>
        <w:pStyle w:val="Heading3"/>
      </w:pPr>
      <w:r>
        <w:t xml:space="preserve">3.1 Equations of motion</w:t>
      </w:r>
    </w:p>
    <w:p>
      <w:pPr/>
      <w:r>
        <w:t xml:space="preserve">Every load a rigid rotor passes to its mount comes from the acceleration of its center of mass or the rate of change of its angular momentum:</w:t>
      </w:r>
    </w:p>
    <w:p>
      <w:pPr>
        <w:pStyle w:val="Code"/>
      </w:pPr>
      <w:bookmarkStart w:id="1" w:name="bongo_lang_latex_1"/>
      <w:bookmarkEnd w:id="1"/>
      <w:r>
        <w:t xml:space="preserve">\mathbf{F} = m\,\mathbf{a}_{cm} \qquad\qquad \mathbf{M} = \frac{d\mathbf{H}}{dt}</w:t>
      </w:r>
    </w:p>
    <w:p>
      <w:pPr>
        <w:pStyle w:val="Heading3"/>
      </w:pPr>
      <w:r>
        <w:t xml:space="preserve">3.2 Static imbalance</w:t>
      </w:r>
    </w:p>
    <w:p>
      <w:pPr/>
      <w:r>
        <w:t xml:space="preserve">With the center of mass offset by e from the spin axis, the centripetal acceleration of the center of mass is eω², and the resulting force on the mount is:</w:t>
      </w:r>
    </w:p>
    <w:p>
      <w:pPr>
        <w:pStyle w:val="Code"/>
      </w:pPr>
      <w:bookmarkStart w:id="2" w:name="bongo_lang_latex_2"/>
      <w:bookmarkEnd w:id="2"/>
      <w:r>
        <w:t xml:space="preserve">U_s = m\,e \qquad\qquad F_s = U_s\,\omega^2 \qquad\qquad \omega = \frac{2\pi\,N}{60}</w:t>
      </w:r>
    </w:p>
    <w:p>
      <w:pPr/>
      <w:r>
        <w:t xml:space="preserve">The ISO 21940 balance grade relates the allowed offset to the operating speed:</w:t>
      </w:r>
    </w:p>
    <w:p>
      <w:pPr>
        <w:pStyle w:val="Code"/>
      </w:pPr>
      <w:bookmarkStart w:id="3" w:name="bongo_lang_latex_3"/>
      <w:bookmarkEnd w:id="3"/>
      <w:r>
        <w:t xml:space="preserve">G = e\,\omega \quad [\text{mm/s}]</w:t>
      </w:r>
    </w:p>
    <w:p>
      <w:pPr>
        <w:pStyle w:val="Heading3"/>
      </w:pPr>
      <w:r>
        <w:t xml:space="preserve">3.3 Dynamic imbalance</w:t>
      </w:r>
    </w:p>
    <w:p>
      <w:pPr/>
      <w:r>
        <w:t xml:space="preserve">With the principal axis tilted by a small angle θ from the spin axis, the angular momentum has a component perpendicular to the shaft that rotates with the rotor. The moment needed to turn it is:</w:t>
      </w:r>
    </w:p>
    <w:p>
      <w:pPr>
        <w:pStyle w:val="Code"/>
      </w:pPr>
      <w:bookmarkStart w:id="4" w:name="bongo_lang_latex_4"/>
      <w:bookmarkEnd w:id="4"/>
      <w:r>
        <w:t xml:space="preserve">U_d = \left|I_{zz} - I_{\perp}\right|\,\theta \qquad\qquad M_d = U_d\,\omega^2</w:t>
      </w:r>
    </w:p>
    <w:p>
      <w:pPr/>
      <w:r>
        <w:t xml:space="preserve">For a rotor whose two transverse inertias differ, I⊥ is the inertia about the axis the rotor is tilted toward. When that direction is unknown, the larger difference gives the upper bound:</w:t>
      </w:r>
    </w:p>
    <w:p>
      <w:pPr>
        <w:pStyle w:val="Code"/>
      </w:pPr>
      <w:bookmarkStart w:id="5" w:name="bongo_lang_latex_5"/>
      <w:bookmarkEnd w:id="5"/>
      <w:r>
        <w:t xml:space="preserve">U_{d,max} = \max\left(\left|I_{zz}-I_{xx}\right|,\ \left|I_{zz}-I_{yy}\right|\right)\theta</w:t>
      </w:r>
    </w:p>
    <w:p>
      <w:pPr>
        <w:pStyle w:val="Heading3"/>
      </w:pPr>
      <w:r>
        <w:t xml:space="preserve">3.4 Rotating loads and transfer to a reference point</w:t>
      </w:r>
    </w:p>
    <w:p>
      <w:pPr/>
      <w:r>
        <w:t xml:space="preserve">A load of magnitude F rotating with the rotor appears in the fixed x and y directions as two components a quarter of a revolution apart:</w:t>
      </w:r>
    </w:p>
    <w:p>
      <w:pPr>
        <w:pStyle w:val="Code"/>
      </w:pPr>
      <w:bookmarkStart w:id="6" w:name="bongo_lang_latex_6"/>
      <w:bookmarkEnd w:id="6"/>
      <w:r>
        <w:t xml:space="preserve">F_x(t) = F\cos(\omega t + \phi) \qquad\qquad F_y(t) = F\sin(\omega t + \phi) \qquad\qquad \sqrt{F_x^2 + F_y^2} = F</w:t>
      </w:r>
    </w:p>
    <w:p>
      <w:pPr/>
      <w:r>
        <w:t xml:space="preserve">The same holds for the rocking moments Mx and My. A lateral force acting a distance L along the shaft from the reference point adds a moment at that point:</w:t>
      </w:r>
    </w:p>
    <w:p>
      <w:pPr>
        <w:pStyle w:val="Code"/>
      </w:pPr>
      <w:bookmarkStart w:id="7" w:name="bongo_lang_latex_7"/>
      <w:bookmarkEnd w:id="7"/>
      <w:r>
        <w:t xml:space="preserve">\mathbf{M}_{ref} = \mathbf{M}_d + \mathbf{r}\times\mathbf{F} \qquad\Rightarrow\qquad \left|M_{ref}\right| \le M_d + F\,L</w:t>
      </w:r>
    </w:p>
    <w:p>
      <w:pPr/>
      <w:r>
        <w:t xml:space="preserve">The two terms add at full value only when the heavy spot and the direction of tilt line up, so the right-hand side is the worst case.</w:t>
      </w:r>
    </w:p>
    <w:p>
      <w:pPr>
        <w:pStyle w:val="Heading3"/>
      </w:pPr>
      <w:r>
        <w:t xml:space="preserve">3.5 Motor reaction torque</w:t>
      </w:r>
    </w:p>
    <w:p>
      <w:pPr/>
      <w:r>
        <w:t xml:space="preserve">A change in spin rate requires a torque from the motor, and the mount receives the opposite torque. For a constant ramp from rest to ω in time t:</w:t>
      </w:r>
    </w:p>
    <w:p>
      <w:pPr>
        <w:pStyle w:val="Code"/>
      </w:pPr>
      <w:bookmarkStart w:id="8" w:name="bongo_lang_latex_8"/>
      <w:bookmarkEnd w:id="8"/>
      <w:r>
        <w:t xml:space="preserve">M_z = -\,I_{zz}\,\alpha \qquad\qquad \alpha = \frac{\omega}{t}</w:t>
      </w:r>
    </w:p>
    <w:p>
      <w:pPr/>
      <w:r>
        <w:t xml:space="preserve">During a ramp the imbalance also has a small tangential component:</w:t>
      </w:r>
    </w:p>
    <w:p>
      <w:pPr>
        <w:pStyle w:val="Code"/>
      </w:pPr>
      <w:bookmarkStart w:id="9" w:name="bongo_lang_latex_9"/>
      <w:bookmarkEnd w:id="9"/>
      <w:r>
        <w:t xml:space="preserve">F_t = U_s\,\alpha \qquad\qquad \frac{F_t}{F_s} = \frac{\alpha}{\omega^2} = \frac{1}{\omega\,t}</w:t>
      </w:r>
    </w:p>
    <w:p>
      <w:pPr/>
      <w:r>
        <w:t xml:space="preserve">For ramps of several seconds this ratio is well under 1%.</w:t>
      </w:r>
    </w:p>
    <w:p>
      <w:pPr>
        <w:pStyle w:val="Heading3"/>
      </w:pPr>
      <w:r>
        <w:t xml:space="preserve">3.6 Bearing characteristic frequencies</w:t>
      </w:r>
    </w:p>
    <w:p>
      <w:pPr/>
      <w:r>
        <w:t xml:space="preserve">For a bearing with Z rollers of mean diameter d on a pitch diameter D, at contact angle α, define:</w:t>
      </w:r>
    </w:p>
    <w:p>
      <w:pPr>
        <w:pStyle w:val="Code"/>
      </w:pPr>
      <w:bookmarkStart w:id="10" w:name="bongo_lang_latex_10"/>
      <w:bookmarkEnd w:id="10"/>
      <w:r>
        <w:t xml:space="preserve">\gamma = \frac{d\cos\alpha}{D}</w:t>
      </w:r>
    </w:p>
    <w:p>
      <w:pPr/>
      <w:r>
        <w:t xml:space="preserve">With the outer ring (cup) turning at shaft frequency f and the inner ring (cone) fixed, the disturbances occur at the following multiples of f:</w:t>
      </w:r>
    </w:p>
    <w:p>
      <w:pPr>
        <w:pStyle w:val="Code"/>
      </w:pPr>
      <w:bookmarkStart w:id="11" w:name="bongo_lang_latex_11"/>
      <w:bookmarkEnd w:id="11"/>
      <w:r>
        <w:t xml:space="preserve">h_{cage} = \frac{1+\gamma}{2} \qquad h_{outer} = \frac{Z(1-\gamma)}{2} \qquad h_{inner} = \frac{Z(1+\gamma)}{2} \qquad h_{roller} = \frac{D}{2d}\left(1-\gamma^2\right)</w:t>
      </w:r>
    </w:p>
    <w:p>
      <w:pPr/>
      <w:r>
        <w:t xml:space="preserve">When the inner ring turns instead, the cage multiple becomes (1 − γ)/2 and the others are unchanged. Two identities hold for any bearing and are useful as checks:</w:t>
      </w:r>
    </w:p>
    <w:p>
      <w:pPr>
        <w:pStyle w:val="Code"/>
      </w:pPr>
      <w:bookmarkStart w:id="12" w:name="bongo_lang_latex_12"/>
      <w:bookmarkEnd w:id="12"/>
      <w:r>
        <w:t xml:space="preserve">h_{outer} + h_{inner} = Z \qquad\qquad h_{outer} = Z\left(1 - h_{cage}\right)</w:t>
      </w:r>
    </w:p>
    <w:p>
      <w:pPr/>
      <w:r>
        <w:t xml:space="preserve">The frequency of each line is the multiple times the shaft frequency, and a tapered bearing turns part of each lateral kick into an axial one:</w:t>
      </w:r>
    </w:p>
    <w:p>
      <w:pPr>
        <w:pStyle w:val="Code"/>
      </w:pPr>
      <w:bookmarkStart w:id="13" w:name="bongo_lang_latex_13"/>
      <w:bookmarkEnd w:id="13"/>
      <w:r>
        <w:t xml:space="preserve">f_h = h\,\frac{N}{60} \qquad\qquad F_{ax} = F_{lat}\tan\alpha</w:t>
      </w:r>
    </w:p>
    <w:p>
      <w:pPr>
        <w:pStyle w:val="Heading3"/>
      </w:pPr>
      <w:r>
        <w:t xml:space="preserve">3.7 Motor ripple and cogging frequencies</w:t>
      </w:r>
    </w:p>
    <w:p>
      <w:pPr/>
      <w:r>
        <w:t xml:space="preserve">For a three-phase motor with p pole pairs, commutation torque ripple occurs at multiples of six times the electrical frequency. Cogging repeats once for every combination of slot and pole that lines up in a revolution:</w:t>
      </w:r>
    </w:p>
    <w:p>
      <w:pPr>
        <w:pStyle w:val="Code"/>
      </w:pPr>
      <w:bookmarkStart w:id="14" w:name="bongo_lang_latex_14"/>
      <w:bookmarkEnd w:id="14"/>
      <w:r>
        <w:t xml:space="preserve">f_{ripple} = 6\,n\,p\,\frac{N}{60} \qquad\qquad f_{cog} = n\,\text{LCM}\left(N_s,\,2p\right)\frac{N}{60}, \qquad n = 1, 2, 3, \ldots</w:t>
      </w:r>
    </w:p>
    <w:p>
      <w:pPr/>
      <w:r>
        <w:t xml:space="preserve">The amplitudes of both are properties of the specific motor and are taken from its datasheet or from test.</w:t>
      </w:r>
    </w:p>
    <w:p>
      <w:pPr>
        <w:pStyle w:val="Heading3"/>
      </w:pPr>
      <w:r>
        <w:t xml:space="preserve">3.8 Gyroscopic moment</w:t>
      </w:r>
    </w:p>
    <w:p>
      <w:pPr/>
      <w:r>
        <w:t xml:space="preserve">A rotor with angular momentum H, carried by a mount turning at angular rate Ω_b, applies a moment to the mount:</w:t>
      </w:r>
    </w:p>
    <w:p>
      <w:pPr>
        <w:pStyle w:val="Code"/>
      </w:pPr>
      <w:bookmarkStart w:id="15" w:name="bongo_lang_latex_15"/>
      <w:bookmarkEnd w:id="15"/>
      <w:r>
        <w:t xml:space="preserve">\mathbf{H} = I_{zz}\,\omega\,\hat{\mathbf{z}} \qquad\qquad \mathbf{M}_{gyro} = -\,\boldsymbol{\Omega}_b \times \mathbf{H}</w:t>
      </w:r>
    </w:p>
    <w:p>
      <w:pPr/>
      <w:r>
        <w:t xml:space="preserve">For several rotors, the moment depends on their total angular momentum. Counter-rotating rotors with equal momentum give a total close to zero and therefore almost no net gyroscopic moment:</w:t>
      </w:r>
    </w:p>
    <w:p>
      <w:pPr>
        <w:pStyle w:val="Code"/>
      </w:pPr>
      <w:bookmarkStart w:id="16" w:name="bongo_lang_latex_16"/>
      <w:bookmarkEnd w:id="16"/>
      <w:r>
        <w:t xml:space="preserve">\mathbf{H}_{total} = \sum_i I_{zz,i}\,\omega_i\,\hat{\mathbf{z}} \approx \mathbf{0}</w:t>
      </w:r>
    </w:p>
    <w:p>
      <w:pPr>
        <w:pStyle w:val="Heading3"/>
      </w:pPr>
      <w:r>
        <w:t xml:space="preserve">3.9 Broadband noise</w:t>
      </w:r>
    </w:p>
    <w:p>
      <w:pPr/>
      <w:r>
        <w:t xml:space="preserve">Random disturbances are described by a power spectral density S(f). The root-mean-square load over a frequency band follows from its integral:</w:t>
      </w:r>
    </w:p>
    <w:p>
      <w:pPr>
        <w:pStyle w:val="Code"/>
      </w:pPr>
      <w:bookmarkStart w:id="17" w:name="bongo_lang_latex_17"/>
      <w:bookmarkEnd w:id="17"/>
      <w:r>
        <w:t xml:space="preserve">F_{rms} = \sqrt{\int_{f_1}^{f_2} S_F(f)\,df}</w:t>
      </w:r>
    </w:p>
    <w:p>
      <w:pPr>
        <w:pStyle w:val="Heading3"/>
      </w:pPr>
      <w:r>
        <w:t xml:space="preserve">3.10 Speed scaling and superposition</w:t>
      </w:r>
    </w:p>
    <w:p>
      <w:pPr/>
      <w:r>
        <w:t xml:space="preserve">Imbalance and bearing loads all scale with the square of the speed, so a load known at one speed can be found at any other:</w:t>
      </w:r>
    </w:p>
    <w:p>
      <w:pPr>
        <w:pStyle w:val="Code"/>
      </w:pPr>
      <w:bookmarkStart w:id="18" w:name="bongo_lang_latex_18"/>
      <w:bookmarkEnd w:id="18"/>
      <w:r>
        <w:t xml:space="preserve">L(N) = L_{ref}\left(\frac{N}{N_{ref}}\right)^2</w:t>
      </w:r>
    </w:p>
    <w:p>
      <w:pPr/>
      <w:r>
        <w:t xml:space="preserve">Loads from separate sources are combined by superposition. When the phases between them are unknown, adding their peak values gives an upper bound:</w:t>
      </w:r>
    </w:p>
    <w:p>
      <w:pPr>
        <w:pStyle w:val="Code"/>
      </w:pPr>
      <w:bookmarkStart w:id="19" w:name="bongo_lang_latex_19"/>
      <w:bookmarkEnd w:id="19"/>
      <w:r>
        <w:t xml:space="preserve">L_{total} \le \sum_i L_i</w:t>
      </w:r>
    </w:p>
    <w:p>
      <w:pPr>
        <w:pStyle w:val="Heading3"/>
      </w:pPr>
      <w:r>
        <w:t xml:space="preserve">3.11 Nomenclature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Symbol</w:t>
            </w:r>
          </w:p>
        </w:tc>
        <w:tc>
          <w:tcPr>
            <w:tcW w:w="3120" w:type="dxa"/>
            <w:shd w:val="clear" w:color="auto" w:fill="F2F2F2"/>
          </w:tcPr>
          <w:p>
            <w:pPr/>
            <w:r>
              <w:t xml:space="preserve">Meaning</w:t>
            </w:r>
          </w:p>
        </w:tc>
        <w:tc>
          <w:tcPr>
            <w:tcW w:w="3120" w:type="dxa"/>
            <w:shd w:val="clear" w:color="auto" w:fill="F2F2F2"/>
          </w:tcPr>
          <w:p>
            <w:pPr/>
            <w:r>
              <w:t xml:space="preserve">Units</w:t>
            </w:r>
          </w:p>
        </w:tc>
      </w:tr>
      <w:tr>
        <w:tc>
          <w:tcPr>
            <w:tcW w:w="3120" w:type="dxa"/>
          </w:tcPr>
          <w:p>
            <w:pPr/>
            <w:r>
              <w:t xml:space="preserve">m</w:t>
            </w:r>
          </w:p>
        </w:tc>
        <w:tc>
          <w:tcPr>
            <w:tcW w:w="3120" w:type="dxa"/>
          </w:tcPr>
          <w:p>
            <w:pPr/>
            <w:r>
              <w:t xml:space="preserve">Rotating mass</w:t>
            </w:r>
          </w:p>
        </w:tc>
        <w:tc>
          <w:tcPr>
            <w:tcW w:w="3120" w:type="dxa"/>
          </w:tcPr>
          <w:p>
            <w:pPr/>
            <w:r>
              <w:t xml:space="preserve">kg</w:t>
            </w:r>
          </w:p>
        </w:tc>
      </w:tr>
      <w:tr>
        <w:tc>
          <w:tcPr>
            <w:tcW w:w="3120" w:type="dxa"/>
          </w:tcPr>
          <w:p>
            <w:pPr/>
            <w:r>
              <w:t xml:space="preserve">e</w:t>
            </w:r>
          </w:p>
        </w:tc>
        <w:tc>
          <w:tcPr>
            <w:tcW w:w="3120" w:type="dxa"/>
          </w:tcPr>
          <w:p>
            <w:pPr/>
            <w:r>
              <w:t xml:space="preserve">Offset of the center of mass from the spin axis</w:t>
            </w:r>
          </w:p>
        </w:tc>
        <w:tc>
          <w:tcPr>
            <w:tcW w:w="3120" w:type="dxa"/>
          </w:tcPr>
          <w:p>
            <w:pPr/>
            <w:r>
              <w:t xml:space="preserve">m</w:t>
            </w:r>
          </w:p>
        </w:tc>
      </w:tr>
      <w:tr>
        <w:tc>
          <w:tcPr>
            <w:tcW w:w="3120" w:type="dxa"/>
          </w:tcPr>
          <w:p>
            <w:pPr/>
            <w:r>
              <w:t xml:space="preserve">Us, Ud</w:t>
            </w:r>
          </w:p>
        </w:tc>
        <w:tc>
          <w:tcPr>
            <w:tcW w:w="3120" w:type="dxa"/>
          </w:tcPr>
          <w:p>
            <w:pPr/>
            <w:r>
              <w:t xml:space="preserve">Static and dynamic imbalance</w:t>
            </w:r>
          </w:p>
        </w:tc>
        <w:tc>
          <w:tcPr>
            <w:tcW w:w="3120" w:type="dxa"/>
          </w:tcPr>
          <w:p>
            <w:pPr/>
            <w:r>
              <w:t xml:space="preserve">kg·m, kg·m²</w:t>
            </w:r>
          </w:p>
        </w:tc>
      </w:tr>
      <w:tr>
        <w:tc>
          <w:tcPr>
            <w:tcW w:w="3120" w:type="dxa"/>
          </w:tcPr>
          <w:p>
            <w:pPr/>
            <w:r>
              <w:t xml:space="preserve">Ixx, Iyy, Izz</w:t>
            </w:r>
          </w:p>
        </w:tc>
        <w:tc>
          <w:tcPr>
            <w:tcW w:w="3120" w:type="dxa"/>
          </w:tcPr>
          <w:p>
            <w:pPr/>
            <w:r>
              <w:t xml:space="preserve">Moments of inertia about the transverse and spin axes</w:t>
            </w:r>
          </w:p>
        </w:tc>
        <w:tc>
          <w:tcPr>
            <w:tcW w:w="3120" w:type="dxa"/>
          </w:tcPr>
          <w:p>
            <w:pPr/>
            <w:r>
              <w:t xml:space="preserve">kg·m²</w:t>
            </w:r>
          </w:p>
        </w:tc>
      </w:tr>
      <w:tr>
        <w:tc>
          <w:tcPr>
            <w:tcW w:w="3120" w:type="dxa"/>
          </w:tcPr>
          <w:p>
            <w:pPr/>
            <w:r>
              <w:t xml:space="preserve">I⊥</w:t>
            </w:r>
          </w:p>
        </w:tc>
        <w:tc>
          <w:tcPr>
            <w:tcW w:w="3120" w:type="dxa"/>
          </w:tcPr>
          <w:p>
            <w:pPr/>
            <w:r>
              <w:t xml:space="preserve">Transverse moment of inertia</w:t>
            </w:r>
          </w:p>
        </w:tc>
        <w:tc>
          <w:tcPr>
            <w:tcW w:w="3120" w:type="dxa"/>
          </w:tcPr>
          <w:p>
            <w:pPr/>
            <w:r>
              <w:t xml:space="preserve">kg·m²</w:t>
            </w:r>
          </w:p>
        </w:tc>
      </w:tr>
      <w:tr>
        <w:tc>
          <w:tcPr>
            <w:tcW w:w="3120" w:type="dxa"/>
          </w:tcPr>
          <w:p>
            <w:pPr/>
            <w:r>
              <w:t xml:space="preserve">θ</w:t>
            </w:r>
          </w:p>
        </w:tc>
        <w:tc>
          <w:tcPr>
            <w:tcW w:w="3120" w:type="dxa"/>
          </w:tcPr>
          <w:p>
            <w:pPr/>
            <w:r>
              <w:t xml:space="preserve">Tilt of the principal axis from the spin axis</w:t>
            </w:r>
          </w:p>
        </w:tc>
        <w:tc>
          <w:tcPr>
            <w:tcW w:w="3120" w:type="dxa"/>
          </w:tcPr>
          <w:p>
            <w:pPr/>
            <w:r>
              <w:t xml:space="preserve">rad</w:t>
            </w:r>
          </w:p>
        </w:tc>
      </w:tr>
      <w:tr>
        <w:tc>
          <w:tcPr>
            <w:tcW w:w="3120" w:type="dxa"/>
          </w:tcPr>
          <w:p>
            <w:pPr/>
            <w:r>
              <w:t xml:space="preserve">N, ω</w:t>
            </w:r>
          </w:p>
        </w:tc>
        <w:tc>
          <w:tcPr>
            <w:tcW w:w="3120" w:type="dxa"/>
          </w:tcPr>
          <w:p>
            <w:pPr/>
            <w:r>
              <w:t xml:space="preserve">Spin speed</w:t>
            </w:r>
          </w:p>
        </w:tc>
        <w:tc>
          <w:tcPr>
            <w:tcW w:w="3120" w:type="dxa"/>
          </w:tcPr>
          <w:p>
            <w:pPr/>
            <w:r>
              <w:t xml:space="preserve">rev/min, rad/s</w:t>
            </w:r>
          </w:p>
        </w:tc>
      </w:tr>
      <w:tr>
        <w:tc>
          <w:tcPr>
            <w:tcW w:w="3120" w:type="dxa"/>
          </w:tcPr>
          <w:p>
            <w:pPr/>
            <w:r>
              <w:t xml:space="preserve">α</w:t>
            </w:r>
          </w:p>
        </w:tc>
        <w:tc>
          <w:tcPr>
            <w:tcW w:w="3120" w:type="dxa"/>
          </w:tcPr>
          <w:p>
            <w:pPr/>
            <w:r>
              <w:t xml:space="preserve">Angular acceleration (Section 3.5); bearing contact angle (Section 3.6)</w:t>
            </w:r>
          </w:p>
        </w:tc>
        <w:tc>
          <w:tcPr>
            <w:tcW w:w="3120" w:type="dxa"/>
          </w:tcPr>
          <w:p>
            <w:pPr/>
            <w:r>
              <w:t xml:space="preserve">rad/s²; deg</w:t>
            </w:r>
          </w:p>
        </w:tc>
      </w:tr>
      <w:tr>
        <w:tc>
          <w:tcPr>
            <w:tcW w:w="3120" w:type="dxa"/>
          </w:tcPr>
          <w:p>
            <w:pPr/>
            <w:r>
              <w:t xml:space="preserve">t</w:t>
            </w:r>
          </w:p>
        </w:tc>
        <w:tc>
          <w:tcPr>
            <w:tcW w:w="3120" w:type="dxa"/>
          </w:tcPr>
          <w:p>
            <w:pPr/>
            <w:r>
              <w:t xml:space="preserve">Ramp time</w:t>
            </w:r>
          </w:p>
        </w:tc>
        <w:tc>
          <w:tcPr>
            <w:tcW w:w="3120" w:type="dxa"/>
          </w:tcPr>
          <w:p>
            <w:pPr/>
            <w:r>
              <w:t xml:space="preserve">s</w:t>
            </w:r>
          </w:p>
        </w:tc>
      </w:tr>
      <w:tr>
        <w:tc>
          <w:tcPr>
            <w:tcW w:w="3120" w:type="dxa"/>
          </w:tcPr>
          <w:p>
            <w:pPr/>
            <w:r>
              <w:t xml:space="preserve">L</w:t>
            </w:r>
          </w:p>
        </w:tc>
        <w:tc>
          <w:tcPr>
            <w:tcW w:w="3120" w:type="dxa"/>
          </w:tcPr>
          <w:p>
            <w:pPr/>
            <w:r>
              <w:t xml:space="preserve">Distance from the rotor to the reference point along the shaft</w:t>
            </w:r>
          </w:p>
        </w:tc>
        <w:tc>
          <w:tcPr>
            <w:tcW w:w="3120" w:type="dxa"/>
          </w:tcPr>
          <w:p>
            <w:pPr/>
            <w:r>
              <w:t xml:space="preserve">m</w:t>
            </w:r>
          </w:p>
        </w:tc>
      </w:tr>
      <w:tr>
        <w:tc>
          <w:tcPr>
            <w:tcW w:w="3120" w:type="dxa"/>
          </w:tcPr>
          <w:p>
            <w:pPr/>
            <w:r>
              <w:t xml:space="preserve">Fs, Ft</w:t>
            </w:r>
          </w:p>
        </w:tc>
        <w:tc>
          <w:tcPr>
            <w:tcW w:w="3120" w:type="dxa"/>
          </w:tcPr>
          <w:p>
            <w:pPr/>
            <w:r>
              <w:t xml:space="preserve">Static imbalance force; tangential force during a ramp</w:t>
            </w:r>
          </w:p>
        </w:tc>
        <w:tc>
          <w:tcPr>
            <w:tcW w:w="3120" w:type="dxa"/>
          </w:tcPr>
          <w:p>
            <w:pPr/>
            <w:r>
              <w:t xml:space="preserve">N</w:t>
            </w:r>
          </w:p>
        </w:tc>
      </w:tr>
      <w:tr>
        <w:tc>
          <w:tcPr>
            <w:tcW w:w="3120" w:type="dxa"/>
          </w:tcPr>
          <w:p>
            <w:pPr/>
            <w:r>
              <w:t xml:space="preserve">Md, Mz</w:t>
            </w:r>
          </w:p>
        </w:tc>
        <w:tc>
          <w:tcPr>
            <w:tcW w:w="3120" w:type="dxa"/>
          </w:tcPr>
          <w:p>
            <w:pPr/>
            <w:r>
              <w:t xml:space="preserve">Dynamic imbalance moment; reaction torque</w:t>
            </w:r>
          </w:p>
        </w:tc>
        <w:tc>
          <w:tcPr>
            <w:tcW w:w="3120" w:type="dxa"/>
          </w:tcPr>
          <w:p>
            <w:pPr/>
            <w:r>
              <w:t xml:space="preserve">N·m</w:t>
            </w:r>
          </w:p>
        </w:tc>
      </w:tr>
      <w:tr>
        <w:tc>
          <w:tcPr>
            <w:tcW w:w="3120" w:type="dxa"/>
          </w:tcPr>
          <w:p>
            <w:pPr/>
            <w:r>
              <w:t xml:space="preserve">Z, d, D</w:t>
            </w:r>
          </w:p>
        </w:tc>
        <w:tc>
          <w:tcPr>
            <w:tcW w:w="3120" w:type="dxa"/>
          </w:tcPr>
          <w:p>
            <w:pPr/>
            <w:r>
              <w:t xml:space="preserve">Number of rollers, roller diameter, pitch diameter</w:t>
            </w:r>
          </w:p>
        </w:tc>
        <w:tc>
          <w:tcPr>
            <w:tcW w:w="3120" w:type="dxa"/>
          </w:tcPr>
          <w:p>
            <w:pPr/>
            <w:r>
              <w:t xml:space="preserve">–, m, m</w:t>
            </w:r>
          </w:p>
        </w:tc>
      </w:tr>
      <w:tr>
        <w:tc>
          <w:tcPr>
            <w:tcW w:w="3120" w:type="dxa"/>
          </w:tcPr>
          <w:p>
            <w:pPr/>
            <w:r>
              <w:t xml:space="preserve">γ</w:t>
            </w:r>
          </w:p>
        </w:tc>
        <w:tc>
          <w:tcPr>
            <w:tcW w:w="3120" w:type="dxa"/>
          </w:tcPr>
          <w:p>
            <w:pPr/>
            <w:r>
              <w:t xml:space="preserve">Bearing geometry ratio d cos α / D</w:t>
            </w:r>
          </w:p>
        </w:tc>
        <w:tc>
          <w:tcPr>
            <w:tcW w:w="3120" w:type="dxa"/>
          </w:tcPr>
          <w:p>
            <w:pPr/>
            <w:r>
              <w:t xml:space="preserve">–</w:t>
            </w:r>
          </w:p>
        </w:tc>
      </w:tr>
      <w:tr>
        <w:tc>
          <w:tcPr>
            <w:tcW w:w="3120" w:type="dxa"/>
          </w:tcPr>
          <w:p>
            <w:pPr/>
            <w:r>
              <w:t xml:space="preserve">h</w:t>
            </w:r>
          </w:p>
        </w:tc>
        <w:tc>
          <w:tcPr>
            <w:tcW w:w="3120" w:type="dxa"/>
          </w:tcPr>
          <w:p>
            <w:pPr/>
            <w:r>
              <w:t xml:space="preserve">Harmonic number (disturbances per revolution)</w:t>
            </w:r>
          </w:p>
        </w:tc>
        <w:tc>
          <w:tcPr>
            <w:tcW w:w="3120" w:type="dxa"/>
          </w:tcPr>
          <w:p>
            <w:pPr/>
            <w:r>
              <w:t xml:space="preserve">–</w:t>
            </w:r>
          </w:p>
        </w:tc>
      </w:tr>
      <w:tr>
        <w:tc>
          <w:tcPr>
            <w:tcW w:w="3120" w:type="dxa"/>
          </w:tcPr>
          <w:p>
            <w:pPr/>
            <w:r>
              <w:t xml:space="preserve">p, Ns</w:t>
            </w:r>
          </w:p>
        </w:tc>
        <w:tc>
          <w:tcPr>
            <w:tcW w:w="3120" w:type="dxa"/>
          </w:tcPr>
          <w:p>
            <w:pPr/>
            <w:r>
              <w:t xml:space="preserve">Motor pole pairs, stator slots</w:t>
            </w:r>
          </w:p>
        </w:tc>
        <w:tc>
          <w:tcPr>
            <w:tcW w:w="3120" w:type="dxa"/>
          </w:tcPr>
          <w:p>
            <w:pPr/>
            <w:r>
              <w:t xml:space="preserve">–</w:t>
            </w:r>
          </w:p>
        </w:tc>
      </w:tr>
      <w:tr>
        <w:tc>
          <w:tcPr>
            <w:tcW w:w="3120" w:type="dxa"/>
          </w:tcPr>
          <w:p>
            <w:pPr/>
            <w:r>
              <w:t xml:space="preserve">H, Ω_b</w:t>
            </w:r>
          </w:p>
        </w:tc>
        <w:tc>
          <w:tcPr>
            <w:tcW w:w="3120" w:type="dxa"/>
          </w:tcPr>
          <w:p>
            <w:pPr/>
            <w:r>
              <w:t xml:space="preserve">Angular momentum; angular rate of the mount</w:t>
            </w:r>
          </w:p>
        </w:tc>
        <w:tc>
          <w:tcPr>
            <w:tcW w:w="3120" w:type="dxa"/>
          </w:tcPr>
          <w:p>
            <w:pPr/>
            <w:r>
              <w:t xml:space="preserve">kg·m²/s, rad/s</w:t>
            </w:r>
          </w:p>
        </w:tc>
      </w:tr>
      <w:tr>
        <w:tc>
          <w:tcPr>
            <w:tcW w:w="3120" w:type="dxa"/>
          </w:tcPr>
          <w:p>
            <w:pPr/>
            <w:r>
              <w:t xml:space="preserve">S(f)</w:t>
            </w:r>
          </w:p>
        </w:tc>
        <w:tc>
          <w:tcPr>
            <w:tcW w:w="3120" w:type="dxa"/>
          </w:tcPr>
          <w:p>
            <w:pPr/>
            <w:r>
              <w:t xml:space="preserve">Power spectral density</w:t>
            </w:r>
          </w:p>
        </w:tc>
        <w:tc>
          <w:tcPr>
            <w:tcW w:w="3120" w:type="dxa"/>
          </w:tcPr>
          <w:p>
            <w:pPr/>
            <w:r>
              <w:t xml:space="preserve">N²/Hz</w:t>
            </w:r>
          </w:p>
        </w:tc>
      </w:tr>
    </w:tbl>
    <w:p>
      <w:pPr>
        <w:pStyle w:val="Heading2"/>
      </w:pPr>
      <w:r>
        <w:t xml:space="preserve">4. How Induced Vibration Is Characterized in Practice</w:t>
      </w:r>
    </w:p>
    <w:p>
      <w:pPr>
        <w:pStyle w:val="Heading3"/>
      </w:pPr>
      <w:r>
        <w:t xml:space="preserve">4.1 Source loads and the hard-mounted convention</w:t>
      </w:r>
    </w:p>
    <w:p>
      <w:pPr/>
      <w:r>
        <w:t xml:space="preserve">The loads a machine passes into its surroundings depend partly on the machine and partly on what it is attached to. A soft mount lets the machine move, which changes the forces at the interface, and a mount with a resonance near an operating frequency can amplify them. To keep the machine's own contribution separate from the structure's, induced loads are normally defined as if the machine were bolted to a perfectly rigid base. These are called hard-mounted or blocked loads.</w:t>
      </w:r>
    </w:p>
    <w:p>
      <w:pPr/>
      <w:r>
        <w:t xml:space="preserve">The hard-mounted convention is what makes the loads portable. The same set of source loads can be handed to any structural model, which then adds its own stiffness and damping to work out the response. It is also how loads are measured: suppliers of reaction wheels and similar hardware test them on a stiff force and moment table and report the six interface load components.</w:t>
      </w:r>
    </w:p>
    <w:p>
      <w:pPr>
        <w:pStyle w:val="Heading3"/>
      </w:pPr>
      <w:r>
        <w:t xml:space="preserve">4.2 Analysis before hardware, measurement after</w:t>
      </w:r>
    </w:p>
    <w:p>
      <w:pPr/>
      <w:r>
        <w:t xml:space="preserve">Before hardware exists, induced loads are estimated analytically from design data. The imbalance terms can be predicted from mass properties and balance requirements with good confidence, because the physics is simple and the inputs are well defined. Bearing frequencies can be predicted exactly from geometry. What cannot be predicted reliably is the size of the bearing disturbances, the higher harmonics, the motor ripple and the broadband content, since all of these depend on details of the finished hardware.</w:t>
      </w:r>
    </w:p>
    <w:p>
      <w:pPr/>
      <w:r>
        <w:t xml:space="preserve">Once hardware exists, it is tested. The measured loads replace the analytical estimates and fill in the terms that could not be calculated. The analytical model is then checked against the test, and any large disagreement points to an input that was wrong, such as a balance that was worse than specified.</w:t>
      </w:r>
    </w:p>
    <w:p>
      <w:pPr>
        <w:pStyle w:val="Heading3"/>
      </w:pPr>
      <w:r>
        <w:t xml:space="preserve">4.3 The harmonic disturbance model</w:t>
      </w:r>
    </w:p>
    <w:p>
      <w:pPr/>
      <w:r>
        <w:t xml:space="preserve">A widely used way of describing measured rotor disturbances is the empirical model developed for reaction wheels by Masterson, Miller and Grogan. Each load component is written as a sum of harmonics of the spin rate, each scaling with the square of the speed:</w:t>
      </w:r>
    </w:p>
    <w:p>
      <w:pPr>
        <w:pStyle w:val="Code"/>
      </w:pPr>
      <w:bookmarkStart w:id="20" w:name="bongo_lang_latex_20"/>
      <w:bookmarkEnd w:id="20"/>
      <w:r>
        <w:t xml:space="preserve">F(t) = \sum_{i} C_i\,\Omega^2 \sin\left(2\pi h_i \Omega t + \phi_i\right)</w:t>
      </w:r>
    </w:p>
    <w:p>
      <w:pPr/>
      <w:r>
        <w:t xml:space="preserve">Here Ω is the wheel speed, h_i is the harmonic number of each line, C_i is its amplitude coefficient and φ_i its phase. The fundamental, h = 1, is the imbalance term. The other lines come from the bearings, the motor and other imperfections, and their coefficients are fitted from test data.</w:t>
      </w:r>
    </w:p>
    <w:p>
      <w:pPr/>
      <w:r>
        <w:t xml:space="preserve">The analytical method described later in this paper is a special case of this model. Static and dynamic imbalance supply the h = 1 coefficients directly, as Us and Ud. Bearing geometry supplies the harmonic numbers of the bearing lines, and their coefficients are estimated until test data replaces them.</w:t>
      </w:r>
    </w:p>
    <w:p>
      <w:pPr>
        <w:pStyle w:val="Heading3"/>
      </w:pPr>
      <w:r>
        <w:t xml:space="preserve">4.4 How results are reported</w:t>
      </w:r>
    </w:p>
    <w:p>
      <w:pPr/>
      <w:r>
        <w:t xml:space="preserve">Induced loads can be reported in several forms, depending on what the receiving team needs.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Form</w:t>
            </w:r>
          </w:p>
        </w:tc>
        <w:tc>
          <w:tcPr>
            <w:tcW w:w="3120" w:type="dxa"/>
            <w:shd w:val="clear" w:color="auto" w:fill="F2F2F2"/>
          </w:tcPr>
          <w:p>
            <w:pPr/>
            <w:r>
              <w:t xml:space="preserve">What it shows</w:t>
            </w:r>
          </w:p>
        </w:tc>
        <w:tc>
          <w:tcPr>
            <w:tcW w:w="3120" w:type="dxa"/>
            <w:shd w:val="clear" w:color="auto" w:fill="F2F2F2"/>
          </w:tcPr>
          <w:p>
            <w:pPr/>
            <w:r>
              <w:t xml:space="preserve">Typical use</w:t>
            </w:r>
          </w:p>
        </w:tc>
      </w:tr>
      <w:tr>
        <w:tc>
          <w:tcPr>
            <w:tcW w:w="3120" w:type="dxa"/>
          </w:tcPr>
          <w:p>
            <w:pPr/>
            <w:r>
              <w:t xml:space="preserve">Peak amplitudes</w:t>
            </w:r>
          </w:p>
        </w:tc>
        <w:tc>
          <w:tcPr>
            <w:tcW w:w="3120" w:type="dxa"/>
          </w:tcPr>
          <w:p>
            <w:pPr/>
            <w:r>
              <w:t xml:space="preserve">The largest value of each load component at a given speed</w:t>
            </w:r>
          </w:p>
        </w:tc>
        <w:tc>
          <w:tcPr>
            <w:tcW w:w="3120" w:type="dxa"/>
          </w:tcPr>
          <w:p>
            <w:pPr/>
            <w:r>
              <w:t xml:space="preserve">Early design, load envelopes, quick comparisons</w:t>
            </w:r>
          </w:p>
        </w:tc>
      </w:tr>
      <w:tr>
        <w:tc>
          <w:tcPr>
            <w:tcW w:w="3120" w:type="dxa"/>
          </w:tcPr>
          <w:p>
            <w:pPr/>
            <w:r>
              <w:t xml:space="preserve">Harmonic tables</w:t>
            </w:r>
          </w:p>
        </w:tc>
        <w:tc>
          <w:tcPr>
            <w:tcW w:w="3120" w:type="dxa"/>
          </w:tcPr>
          <w:p>
            <w:pPr/>
            <w:r>
              <w:t xml:space="preserve">Frequency and amplitude of each disturbance line</w:t>
            </w:r>
          </w:p>
        </w:tc>
        <w:tc>
          <w:tcPr>
            <w:tcW w:w="3120" w:type="dxa"/>
          </w:tcPr>
          <w:p>
            <w:pPr/>
            <w:r>
              <w:t xml:space="preserve">Input to frequency-domain structural analysis</w:t>
            </w:r>
          </w:p>
        </w:tc>
      </w:tr>
      <w:tr>
        <w:tc>
          <w:tcPr>
            <w:tcW w:w="3120" w:type="dxa"/>
          </w:tcPr>
          <w:p>
            <w:pPr/>
            <w:r>
              <w:t xml:space="preserve">Time histories</w:t>
            </w:r>
          </w:p>
        </w:tc>
        <w:tc>
          <w:tcPr>
            <w:tcW w:w="3120" w:type="dxa"/>
          </w:tcPr>
          <w:p>
            <w:pPr/>
            <w:r>
              <w:t xml:space="preserve">Loads as functions of time through a maneuver</w:t>
            </w:r>
          </w:p>
        </w:tc>
        <w:tc>
          <w:tcPr>
            <w:tcW w:w="3120" w:type="dxa"/>
          </w:tcPr>
          <w:p>
            <w:pPr/>
            <w:r>
              <w:t xml:space="preserve">Transient and jitter simulation</w:t>
            </w:r>
          </w:p>
        </w:tc>
      </w:tr>
      <w:tr>
        <w:tc>
          <w:tcPr>
            <w:tcW w:w="3120" w:type="dxa"/>
          </w:tcPr>
          <w:p>
            <w:pPr/>
            <w:r>
              <w:t xml:space="preserve">Spectra and waterfall plots</w:t>
            </w:r>
          </w:p>
        </w:tc>
        <w:tc>
          <w:tcPr>
            <w:tcW w:w="3120" w:type="dxa"/>
          </w:tcPr>
          <w:p>
            <w:pPr/>
            <w:r>
              <w:t xml:space="preserve">Amplitude against frequency, across the speed range</w:t>
            </w:r>
          </w:p>
        </w:tc>
        <w:tc>
          <w:tcPr>
            <w:tcW w:w="3120" w:type="dxa"/>
          </w:tcPr>
          <w:p>
            <w:pPr/>
            <w:r>
              <w:t xml:space="preserve">Finding where disturbance lines cross structural modes</w:t>
            </w:r>
          </w:p>
        </w:tc>
      </w:tr>
    </w:tbl>
    <w:p>
      <w:pPr/>
      <w:r>
        <w:t xml:space="preserve">Peak amplitudes are the usual starting point and are what this paper produces. When the phases between sources are unknown, the peaks are added as if they all occur together. This gives an upper bound that is simple to check and safe to design against.</w:t>
      </w:r>
    </w:p>
    <w:p>
      <w:pPr>
        <w:pStyle w:val="Heading3"/>
      </w:pPr>
      <w:r>
        <w:t xml:space="preserve">4.5 Where source loads fit in the bigger picture</w:t>
      </w:r>
    </w:p>
    <w:p>
      <w:pPr/>
      <w:r>
        <w:t xml:space="preserve">A complete induced vibration assessment moves through several stages. The source loads are estimated, then refined with data, then applied to a structural model to find the response, and finally checked by test.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Stage</w:t>
            </w:r>
          </w:p>
        </w:tc>
        <w:tc>
          <w:tcPr>
            <w:tcW w:w="3120" w:type="dxa"/>
            <w:shd w:val="clear" w:color="auto" w:fill="F2F2F2"/>
          </w:tcPr>
          <w:p>
            <w:pPr/>
            <w:r>
              <w:t xml:space="preserve">Question answered</w:t>
            </w:r>
          </w:p>
        </w:tc>
        <w:tc>
          <w:tcPr>
            <w:tcW w:w="3120" w:type="dxa"/>
            <w:shd w:val="clear" w:color="auto" w:fill="F2F2F2"/>
          </w:tcPr>
          <w:p>
            <w:pPr/>
            <w:r>
              <w:t xml:space="preserve">Normally done by</w:t>
            </w:r>
          </w:p>
        </w:tc>
      </w:tr>
      <w:tr>
        <w:tc>
          <w:tcPr>
            <w:tcW w:w="3120" w:type="dxa"/>
          </w:tcPr>
          <w:p>
            <w:pPr/>
            <w:r>
              <w:t xml:space="preserve">Source loads</w:t>
            </w:r>
          </w:p>
        </w:tc>
        <w:tc>
          <w:tcPr>
            <w:tcW w:w="3120" w:type="dxa"/>
          </w:tcPr>
          <w:p>
            <w:pPr/>
            <w:r>
              <w:t xml:space="preserve">How hard does the machine push on its mount, and at what frequencies?</w:t>
            </w:r>
          </w:p>
        </w:tc>
        <w:tc>
          <w:tcPr>
            <w:tcW w:w="3120" w:type="dxa"/>
          </w:tcPr>
          <w:p>
            <w:pPr/>
            <w:r>
              <w:t xml:space="preserve">Mechanism or component engineer</w:t>
            </w:r>
          </w:p>
        </w:tc>
      </w:tr>
      <w:tr>
        <w:tc>
          <w:tcPr>
            <w:tcW w:w="3120" w:type="dxa"/>
          </w:tcPr>
          <w:p>
            <w:pPr/>
            <w:r>
              <w:t xml:space="preserve">Refinement</w:t>
            </w:r>
          </w:p>
        </w:tc>
        <w:tc>
          <w:tcPr>
            <w:tcW w:w="3120" w:type="dxa"/>
          </w:tcPr>
          <w:p>
            <w:pPr/>
            <w:r>
              <w:t xml:space="preserve">What do supplier data and component tests say?</w:t>
            </w:r>
          </w:p>
        </w:tc>
        <w:tc>
          <w:tcPr>
            <w:tcW w:w="3120" w:type="dxa"/>
          </w:tcPr>
          <w:p>
            <w:pPr/>
            <w:r>
              <w:t xml:space="preserve">Component engineer, with suppliers</w:t>
            </w:r>
          </w:p>
        </w:tc>
      </w:tr>
      <w:tr>
        <w:tc>
          <w:tcPr>
            <w:tcW w:w="3120" w:type="dxa"/>
          </w:tcPr>
          <w:p>
            <w:pPr/>
            <w:r>
              <w:t xml:space="preserve">Structural response</w:t>
            </w:r>
          </w:p>
        </w:tc>
        <w:tc>
          <w:tcPr>
            <w:tcW w:w="3120" w:type="dxa"/>
          </w:tcPr>
          <w:p>
            <w:pPr/>
            <w:r>
              <w:t xml:space="preserve">How does the structure amplify or attenuate those loads?</w:t>
            </w:r>
          </w:p>
        </w:tc>
        <w:tc>
          <w:tcPr>
            <w:tcW w:w="3120" w:type="dxa"/>
          </w:tcPr>
          <w:p>
            <w:pPr/>
            <w:r>
              <w:t xml:space="preserve">Structures team</w:t>
            </w:r>
          </w:p>
        </w:tc>
      </w:tr>
      <w:tr>
        <w:tc>
          <w:tcPr>
            <w:tcW w:w="3120" w:type="dxa"/>
          </w:tcPr>
          <w:p>
            <w:pPr/>
            <w:r>
              <w:t xml:space="preserve">System effect</w:t>
            </w:r>
          </w:p>
        </w:tc>
        <w:tc>
          <w:tcPr>
            <w:tcW w:w="3120" w:type="dxa"/>
          </w:tcPr>
          <w:p>
            <w:pPr/>
            <w:r>
              <w:t xml:space="preserve">What does the response do to pointing, sensors or fatigue life?</w:t>
            </w:r>
          </w:p>
        </w:tc>
        <w:tc>
          <w:tcPr>
            <w:tcW w:w="3120" w:type="dxa"/>
          </w:tcPr>
          <w:p>
            <w:pPr/>
            <w:r>
              <w:t xml:space="preserve">Systems and controls teams</w:t>
            </w:r>
          </w:p>
        </w:tc>
      </w:tr>
      <w:tr>
        <w:tc>
          <w:tcPr>
            <w:tcW w:w="3120" w:type="dxa"/>
          </w:tcPr>
          <w:p>
            <w:pPr/>
            <w:r>
              <w:t xml:space="preserve">Verification</w:t>
            </w:r>
          </w:p>
        </w:tc>
        <w:tc>
          <w:tcPr>
            <w:tcW w:w="3120" w:type="dxa"/>
          </w:tcPr>
          <w:p>
            <w:pPr/>
            <w:r>
              <w:t xml:space="preserve">Do measured loads and responses agree with the predictions?</w:t>
            </w:r>
          </w:p>
        </w:tc>
        <w:tc>
          <w:tcPr>
            <w:tcW w:w="3120" w:type="dxa"/>
          </w:tcPr>
          <w:p>
            <w:pPr/>
            <w:r>
              <w:t xml:space="preserve">Test team</w:t>
            </w:r>
          </w:p>
        </w:tc>
      </w:tr>
    </w:tbl>
    <w:p>
      <w:pPr/>
      <w:r>
        <w:t xml:space="preserve">This paper covers the first stage for our assembly.</w:t>
      </w:r>
    </w:p>
    <w:p>
      <w:pPr>
        <w:pStyle w:val="Heading2"/>
      </w:pPr>
      <w:r>
        <w:t xml:space="preserve">5. Our System</w:t>
      </w:r>
    </w:p>
    <w:p>
      <w:pPr>
        <w:pStyle w:val="Heading3"/>
      </w:pPr>
      <w:r>
        <w:t xml:space="preserve">5.1 Layout and operation</w:t>
      </w:r>
    </w:p>
    <w:p>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ring of each bearing, the cup, turns with the rotating part, while the inner ring, the cone, is fixed to the shaft. Each part has its own drive motor.</w:t>
      </w:r>
    </w:p>
    <w:p>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All three parts follow the same operating profile: a spin-up from rest to a hold speed, a period at constant speed, and a spin-down back to rest.</w:t>
      </w:r>
    </w:p>
    <w:p>
      <w:pPr>
        <w:pStyle w:val="Heading3"/>
      </w:pPr>
      <w:r>
        <w:t xml:space="preserve">5.2 Axes and reference point</w:t>
      </w:r>
    </w:p>
    <w:p>
      <w:pPr/>
      <w:r>
        <w:t xml:space="preserve">The z axis is taken along the shafts, which is the spin axis of all three parts. The x and y axes lie perpendicular to the shafts. Forces and moments about x and y are referred to as lateral or sideways loads, while the force along z and the moment about z are referred to as axial force and twist. The position of each part is measured along z from a reference point, which is the location where the loads are wanted, normally the mounting interface. All moments in this paper are reported about that point.</w:t>
      </w:r>
    </w:p>
    <w:p>
      <w:pPr>
        <w:pStyle w:val="Heading3"/>
      </w:pPr>
      <w:r>
        <w:t xml:space="preserve">5.3 What was available</w:t>
      </w:r>
    </w:p>
    <w:p>
      <w:pPr/>
      <w:r>
        <w:t xml:space="preserve">The analysis had to be done before any hardware was built, so the available information was limited to design data.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Available</w:t>
            </w:r>
          </w:p>
        </w:tc>
        <w:tc>
          <w:tcPr>
            <w:tcW w:w="4680" w:type="dxa"/>
            <w:shd w:val="clear" w:color="auto" w:fill="F2F2F2"/>
          </w:tcPr>
          <w:p>
            <w:pPr/>
            <w:r>
              <w:t xml:space="preserve">Not available</w:t>
            </w:r>
          </w:p>
        </w:tc>
      </w:tr>
      <w:tr>
        <w:tc>
          <w:tcPr>
            <w:tcW w:w="4680" w:type="dxa"/>
          </w:tcPr>
          <w:p>
            <w:pPr/>
            <w:r>
              <w:t xml:space="preserve">CAD mass properties for each rotating part: mass and the inertias Ixx, Iyy and Izz</w:t>
            </w:r>
          </w:p>
        </w:tc>
        <w:tc>
          <w:tcPr>
            <w:tcW w:w="4680" w:type="dxa"/>
          </w:tcPr>
          <w:p>
            <w:pPr/>
            <w:r>
              <w:t xml:space="preserve">Balance reports or measured imbalance</w:t>
            </w:r>
          </w:p>
        </w:tc>
      </w:tr>
      <w:tr>
        <w:tc>
          <w:tcPr>
            <w:tcW w:w="4680" w:type="dxa"/>
          </w:tcPr>
          <w:p>
            <w:pPr/>
            <w:r>
              <w:t xml:space="preserve">A specified center of mass offset (eccentricity) for each part</w:t>
            </w:r>
          </w:p>
        </w:tc>
        <w:tc>
          <w:tcPr>
            <w:tcW w:w="4680" w:type="dxa"/>
          </w:tcPr>
          <w:p>
            <w:pPr/>
            <w:r>
              <w:t xml:space="preserve">Tilt tolerances between each part and its shaft</w:t>
            </w:r>
          </w:p>
        </w:tc>
      </w:tr>
      <w:tr>
        <w:tc>
          <w:tcPr>
            <w:tcW w:w="4680" w:type="dxa"/>
          </w:tcPr>
          <w:p>
            <w:pPr/>
            <w:r>
              <w:t xml:space="preserve">Operating speeds and spin directions</w:t>
            </w:r>
          </w:p>
        </w:tc>
        <w:tc>
          <w:tcPr>
            <w:tcW w:w="4680" w:type="dxa"/>
          </w:tcPr>
          <w:p>
            <w:pPr/>
            <w:r>
              <w:t xml:space="preserve">Bearing vibration data from the supplier</w:t>
            </w:r>
          </w:p>
        </w:tc>
      </w:tr>
      <w:tr>
        <w:tc>
          <w:tcPr>
            <w:tcW w:w="4680" w:type="dxa"/>
          </w:tcPr>
          <w:p>
            <w:pPr/>
            <w:r>
              <w:t xml:space="preserve">Bearing catalog geometry: roller count, roller diameter, pitch diameter and cup angle</w:t>
            </w:r>
          </w:p>
        </w:tc>
        <w:tc>
          <w:tcPr>
            <w:tcW w:w="4680" w:type="dxa"/>
          </w:tcPr>
          <w:p>
            <w:pPr/>
            <w:r>
              <w:t xml:space="preserve">Force table measurements of any kind</w:t>
            </w:r>
          </w:p>
        </w:tc>
      </w:tr>
      <w:tr>
        <w:tc>
          <w:tcPr>
            <w:tcW w:w="4680" w:type="dxa"/>
          </w:tcPr>
          <w:p>
            <w:pPr/>
            <w:r>
              <w:t xml:space="preserve">The operating profile: spin-up, hold and spin-down</w:t>
            </w:r>
          </w:p>
        </w:tc>
        <w:tc>
          <w:tcPr>
            <w:tcW w:w="4680" w:type="dxa"/>
          </w:tcPr>
          <w:p>
            <w:pPr/>
            <w:r>
              <w:t xml:space="preserve">A structural model of the mounting</w:t>
            </w:r>
          </w:p>
        </w:tc>
      </w:tr>
    </w:tbl>
    <w:p>
      <w:pPr/>
      <w:r>
        <w:t xml:space="preserve">The CAD models are symmetric, so on their own they show no imbalance at all. The real imbalance comes from manufacturing and assembly tolerances, which is why the eccentricity specification, rather than the CAD geometry, sets the static imbalance. This shaped the whole approach: the method had to produce defensible loads from design data and tolerances alone, while being clear about which parts of the answer rest on estimates.</w:t>
      </w:r>
    </w:p>
    <w:p>
      <w:pPr>
        <w:pStyle w:val="Heading2"/>
      </w:pPr>
      <w:r>
        <w:t xml:space="preserve">6. Our Method</w:t>
      </w:r>
    </w:p>
    <w:p>
      <w:pPr>
        <w:pStyle w:val="Heading3"/>
      </w:pPr>
      <w:r>
        <w:t xml:space="preserve">6.1 Overall approach</w:t>
      </w:r>
    </w:p>
    <w:p>
      <w:pPr/>
      <w:r>
        <w:t xml:space="preserve">The method follows directly from the fundamentals in Section 2 and the equations in Section 3.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w:t>
      </w:r>
    </w:p>
    <w:p>
      <w:pPr/>
      <w:r>
        <w:t xml:space="preserve">Three decisions frame everything that follows. First, the loads are hard-mounted, following the convention described in Section 4.1,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r>
        <w:t xml:space="preserve">All three parts are handled by the same equations and the same code. Nothing in the method is specific to wheels or arms, so it applies equally to any number of rotors on parallel shafts, provided the inputs for each are supplied.</w:t>
      </w:r>
    </w:p>
    <w:p>
      <w:pPr/>
      <w:r>
        <w:t xml:space="preserve">Of the sources described in Section 2, the method includes those that can be estimated from the design data available: static imbalance, dynamic imbalance, motor reaction torque and the bearings. The remaining sources are left out for specific reasons. Motor ripple and cogging need the motor pole and slot counts and ripple data, which were not yet available. Broadband noise has no deterministic model and can only be measured. Gyroscopic moments are zero because all three shafts are stationary, and even if the assembly were carried on a moving base, the counter-rotating wheels are sized to bring its total angular momentum close to zero. Each of these can be added later without changing the rest of the method.</w:t>
      </w:r>
    </w:p>
    <w:p>
      <w:pPr>
        <w:pStyle w:val="Heading3"/>
      </w:pPr>
      <w:r>
        <w:t xml:space="preserve">6.2 Static imbalance from the eccentricity specification</w:t>
      </w:r>
    </w:p>
    <w:p>
      <w:pPr/>
      <w:r>
        <w:t xml:space="preserve">Because the CAD models are symmetric, the static imbalance was taken from the eccentricity specification rather than from the geometry. For each part, the specified offset e is multiplied by the rotating mass to give Us, and the lateral force at maximum speed follows from the square of the spin rate:</w:t>
      </w:r>
    </w:p>
    <w:p>
      <w:pPr>
        <w:pStyle w:val="Code"/>
      </w:pPr>
      <w:bookmarkStart w:id="21" w:name="bongo_lang_latex_21"/>
      <w:bookmarkEnd w:id="21"/>
      <w:r>
        <w:t xml:space="preserve">U_s = m\,e \qquad\qquad F_s = U_s\,\omega^2, \qquad \omega = \frac{2\pi\,\text{RPM}}{60}</w:t>
      </w:r>
    </w:p>
    <w:p>
      <w:pPr/>
      <w:r>
        <w:t xml:space="preserve">This force rotates with the part. It appears at the reference point as Fx and Fy, each with the same peak value, reached a quarter of a revolution apart. It produces no axial force.</w:t>
      </w:r>
    </w:p>
    <w:p>
      <w:pPr/>
      <w:r>
        <w:t xml:space="preserve">The method also allows Us to be entered directly. Once a balance specification or a balance report is available, its value replaces the one calculated from eccentricity, and the rest of the method is unchanged.</w:t>
      </w:r>
    </w:p>
    <w:p>
      <w:pPr>
        <w:pStyle w:val="Heading3"/>
      </w:pPr>
      <w:r>
        <w:t xml:space="preserve">6.3 Dynamic imbalance from inertia and an estimated tilt</w:t>
      </w:r>
    </w:p>
    <w:p>
      <w:pPr/>
      <w:r>
        <w:t xml:space="preserve">Dynamic imbalance needs two inputs: the difference between the spin and transverse inertias, which comes from CAD, and the tilt of the principal axis relative to the shaft, which was not specified. A small tilt was therefore assumed for each part, of a size consistent with ordinary machining and assembly tolerances. This is the least certain input in the imbalance calculation and is flagged as such in the results.</w:t>
      </w:r>
    </w:p>
    <w:p>
      <w:pPr/>
      <w:r>
        <w:t xml:space="preserve">The direction of the tilt is also unknown. For a rotor with equal transverse inertias, such as a wheel, this does not matter. For the arm it matters a great deal, because its inertia about one transverse axis is close to its spin inertia while its inertia about the other is very small. The method uses the larger of the two inertia differences, which corresponds to the worst tilt direction:</w:t>
      </w:r>
    </w:p>
    <w:p>
      <w:pPr>
        <w:pStyle w:val="Code"/>
      </w:pPr>
      <w:bookmarkStart w:id="22" w:name="bongo_lang_latex_22"/>
      <w:bookmarkEnd w:id="22"/>
      <w:r>
        <w:t xml:space="preserve">U_d = \max\left(\left|I_{zz}-I_{xx}\right|,\ \left|I_{zz}-I_{yy}\right|\right)\theta \qquad\qquad M_d = U_d\,\omega^2</w:t>
      </w:r>
    </w:p>
    <w:p>
      <w:pPr/>
      <w:r>
        <w:t xml:space="preserve">As with static imbalance, Ud can be entered directly when a balance specification provides it, and doing so removes the need for the tilt estimate altogether.</w:t>
      </w:r>
    </w:p>
    <w:p>
      <w:pPr>
        <w:pStyle w:val="Heading3"/>
      </w:pPr>
      <w:r>
        <w:t xml:space="preserve">6.4 Moments at the reference point</w:t>
      </w:r>
    </w:p>
    <w:p>
      <w:pPr/>
      <w:r>
        <w:t xml:space="preserve">Each part sits some distance L along the shaft from the reference point. Its lateral force therefore produces an additional moment at that point, on top of its own dynamic imbalance moment. The angle between the heavy spot and the direction of tilt is not known, so the two moments are added at full value:</w:t>
      </w:r>
    </w:p>
    <w:p>
      <w:pPr>
        <w:pStyle w:val="Code"/>
      </w:pPr>
      <w:bookmarkStart w:id="23" w:name="bongo_lang_latex_23"/>
      <w:bookmarkEnd w:id="23"/>
      <w:r>
        <w:t xml:space="preserve">M_x = M_y = M_d + F_s\,L, \qquad L = \left|z - z_{ref}\right|</w:t>
      </w:r>
    </w:p>
    <w:p>
      <w:pPr/>
      <w:r>
        <w:t xml:space="preserve">Moving the reference point changes the moments but not the forces. This lets the same calculation report loads at whichever interface the structures team needs.</w:t>
      </w:r>
    </w:p>
    <w:p>
      <w:pPr>
        <w:pStyle w:val="Heading3"/>
      </w:pPr>
      <w:r>
        <w:t xml:space="preserve">6.5 Twist during spin-up and spin-down</w:t>
      </w:r>
    </w:p>
    <w:p>
      <w:pPr/>
      <w:r>
        <w:t xml:space="preserve">The twist about the shaft was calculated from the spin inertia and the average angular acceleration of each ramp, treating spin-up and spin-down separately because they can have different durations:</w:t>
      </w:r>
    </w:p>
    <w:p>
      <w:pPr>
        <w:pStyle w:val="Code"/>
      </w:pPr>
      <w:bookmarkStart w:id="24" w:name="bongo_lang_latex_24"/>
      <w:bookmarkEnd w:id="24"/>
      <w:r>
        <w:t xml:space="preserve">M_{z,up} = -\,I_{zz}\,\frac{\omega}{t_{up}} \qquad\qquad M_{z,down} = +\,I_{zz}\,\frac{\omega}{t_{down}}</w:t>
      </w:r>
    </w:p>
    <w:p>
      <w:pPr/>
      <w:r>
        <w:t xml:space="preserve">The signs show that the mount is twisted one way during spin-up and the other way during spin-down, and that parts turning in opposite directions twist it in opposite senses.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p>
      <w:pPr>
        <w:pStyle w:val="Heading3"/>
      </w:pPr>
      <w:r>
        <w:t xml:space="preserve">6.6 Bearings</w:t>
      </w:r>
    </w:p>
    <w:p>
      <w:pPr/>
      <w:r>
        <w:t xml:space="preserve">The bearing calculation has two parts with very different levels of confidence. The frequencies are exact. For each part, the catalog geometry gives the cage, cup pass, cone pass and roller spin harmonics, using the cup-rotating forms from Section 3.6, and each harmonic is multiplied by the shaft speed to give its frequency in hertz. These frequencies are reported in full because they are what a structural analyst needs to check for resonance.</w:t>
      </w:r>
    </w:p>
    <w:p>
      <w:pPr/>
      <w:r>
        <w:t xml:space="preserve">The amplitudes are estimated. With no supplier or test data, each bearing harmonic was assumed to produce a lateral force equal to a small fraction k of that part's static imbalance force. A value of 1% was used. Tying the bearing estimate to the imbalance force keeps it in proportion to the size and speed of the part, and keeping k as a single, clearly labeled input makes it easy to change once real data arrives. Because the rollers in a tapered bearing sit at the cup angle α, each lateral kick was given an axial component as well. The four harmonics were added at full value:</w:t>
      </w:r>
    </w:p>
    <w:p>
      <w:pPr>
        <w:pStyle w:val="Code"/>
      </w:pPr>
      <w:bookmarkStart w:id="25" w:name="bongo_lang_latex_25"/>
      <w:bookmarkEnd w:id="25"/>
      <w:r>
        <w:t xml:space="preserve">F_{lat} = 4\,k\,F_s \qquad\qquad F_{ax} = F_{lat}\tan\alpha \qquad\qquad M_{x} = M_{y} = F_{lat}\,L</w:t>
      </w:r>
    </w:p>
    <w:p>
      <w:pPr/>
      <w:r>
        <w:t xml:space="preserve">The two bearings of each back-to-back pair were treated together as a single source at the part's position. A more detailed model would place each bearing separately and account for preload, but that refinement only becomes meaningful once the amplitudes themselves are known.</w:t>
      </w:r>
    </w:p>
    <w:p>
      <w:pPr>
        <w:pStyle w:val="Heading3"/>
      </w:pPr>
      <w:r>
        <w:t xml:space="preserve">6.7 Combining the sources</w:t>
      </w:r>
    </w:p>
    <w:p>
      <w:pPr/>
      <w:r>
        <w:t xml:space="preserve">With every source expressed as six load components at the same reference point, the totals are found by adding them. The arm, the two wheels and all of the bearings are summed component by component. The twist is added with its sign, and its magnitude is reported as the net assembly twist. The results are presented in four groups so that each contribution can be seen on its own: the arm, the wheels, the bearings, and the assembly as a whole.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Load</w:t>
            </w:r>
          </w:p>
        </w:tc>
        <w:tc>
          <w:tcPr>
            <w:tcW w:w="3120" w:type="dxa"/>
            <w:shd w:val="clear" w:color="auto" w:fill="F2F2F2"/>
          </w:tcPr>
          <w:p>
            <w:pPr/>
            <w:r>
              <w:t xml:space="preserve">Arm and each wheel</w:t>
            </w:r>
          </w:p>
        </w:tc>
        <w:tc>
          <w:tcPr>
            <w:tcW w:w="3120" w:type="dxa"/>
            <w:shd w:val="clear" w:color="auto" w:fill="F2F2F2"/>
          </w:tcPr>
          <w:p>
            <w:pPr/>
            <w:r>
              <w:t xml:space="preserve">Bearings</w:t>
            </w:r>
          </w:p>
        </w:tc>
      </w:tr>
      <w:tr>
        <w:tc>
          <w:tcPr>
            <w:tcW w:w="3120" w:type="dxa"/>
          </w:tcPr>
          <w:p>
            <w:pPr/>
            <w:r>
              <w:t xml:space="preserve">Fx, Fy</w:t>
            </w:r>
          </w:p>
        </w:tc>
        <w:tc>
          <w:tcPr>
            <w:tcW w:w="3120" w:type="dxa"/>
          </w:tcPr>
          <w:p>
            <w:pPr/>
            <w:r>
              <w:t xml:space="preserve">Fs</w:t>
            </w:r>
          </w:p>
        </w:tc>
        <w:tc>
          <w:tcPr>
            <w:tcW w:w="3120" w:type="dxa"/>
          </w:tcPr>
          <w:p>
            <w:pPr/>
            <w:r>
              <w:t xml:space="preserve">F_lat</w:t>
            </w:r>
          </w:p>
        </w:tc>
      </w:tr>
      <w:tr>
        <w:tc>
          <w:tcPr>
            <w:tcW w:w="3120" w:type="dxa"/>
          </w:tcPr>
          <w:p>
            <w:pPr/>
            <w:r>
              <w:t xml:space="preserve">Fz</w:t>
            </w:r>
          </w:p>
        </w:tc>
        <w:tc>
          <w:tcPr>
            <w:tcW w:w="3120" w:type="dxa"/>
          </w:tcPr>
          <w:p>
            <w:pPr/>
            <w:r>
              <w:t xml:space="preserve">0</w:t>
            </w:r>
          </w:p>
        </w:tc>
        <w:tc>
          <w:tcPr>
            <w:tcW w:w="3120" w:type="dxa"/>
          </w:tcPr>
          <w:p>
            <w:pPr/>
            <w:r>
              <w:t xml:space="preserve">F_ax</w:t>
            </w:r>
          </w:p>
        </w:tc>
      </w:tr>
      <w:tr>
        <w:tc>
          <w:tcPr>
            <w:tcW w:w="3120" w:type="dxa"/>
          </w:tcPr>
          <w:p>
            <w:pPr/>
            <w:r>
              <w:t xml:space="preserve">Mx, My</w:t>
            </w:r>
          </w:p>
        </w:tc>
        <w:tc>
          <w:tcPr>
            <w:tcW w:w="3120" w:type="dxa"/>
          </w:tcPr>
          <w:p>
            <w:pPr/>
            <w:r>
              <w:t xml:space="preserve">Md + Fs × L</w:t>
            </w:r>
          </w:p>
        </w:tc>
        <w:tc>
          <w:tcPr>
            <w:tcW w:w="3120" w:type="dxa"/>
          </w:tcPr>
          <w:p>
            <w:pPr/>
            <w:r>
              <w:t xml:space="preserve">F_lat × L</w:t>
            </w:r>
          </w:p>
        </w:tc>
      </w:tr>
      <w:tr>
        <w:tc>
          <w:tcPr>
            <w:tcW w:w="3120" w:type="dxa"/>
          </w:tcPr>
          <w:p>
            <w:pPr/>
            <w:r>
              <w:t xml:space="preserve">Mz</w:t>
            </w:r>
          </w:p>
        </w:tc>
        <w:tc>
          <w:tcPr>
            <w:tcW w:w="3120" w:type="dxa"/>
          </w:tcPr>
          <w:p>
            <w:pPr/>
            <w:r>
              <w:t xml:space="preserve">Izz × ω / t (larger ramp)</w:t>
            </w:r>
          </w:p>
        </w:tc>
        <w:tc>
          <w:tcPr>
            <w:tcW w:w="3120" w:type="dxa"/>
          </w:tcPr>
          <w:p>
            <w:pPr/>
            <w:r>
              <w:t xml:space="preserve">0, since bearing drag is reacted inside the assembly by the motor</w:t>
            </w:r>
          </w:p>
        </w:tc>
      </w:tr>
    </w:tbl>
    <w:p>
      <w:pPr>
        <w:pStyle w:val="Heading3"/>
      </w:pPr>
      <w:r>
        <w:t xml:space="preserve">6.8 Loads at other speeds</w:t>
      </w:r>
    </w:p>
    <w:p>
      <w:pPr/>
      <w:r>
        <w:t xml:space="preserve">Because every imbalance and bearing load scales with the square of speed, the loads at any other operating point follow from the maximum-speed values. The wheels track the arm at a fixed speed ratio, set by the requirement that they cancel its momentum, so a single arm speed defines the operating point:</w:t>
      </w:r>
    </w:p>
    <w:p>
      <w:pPr>
        <w:pStyle w:val="Code"/>
      </w:pPr>
      <w:bookmarkStart w:id="26" w:name="bongo_lang_latex_26"/>
      <w:bookmarkEnd w:id="26"/>
      <w:r>
        <w:t xml:space="preserve">L(\text{RPM}) = L_{max}\left(\frac{\text{RPM}}{\text{RPM}_{max}}\right)^2</w:t>
      </w:r>
    </w:p>
    <w:p>
      <w:pPr>
        <w:pStyle w:val="Heading3"/>
      </w:pPr>
      <w:r>
        <w:t xml:space="preserve">6.9 How the method was developed</w:t>
      </w:r>
    </w:p>
    <w:p>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Newton's and Euler's equations showed that there are only three, and that the bearings form a fourth, separate source. This gave a complete list of sources before any equations were written, and it made clear which effects could be calculated from design data and which could not.</w:t>
      </w:r>
    </w:p>
    <w:p>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w:t>
      </w:r>
    </w:p>
    <w:p>
      <w:pPr>
        <w:pStyle w:val="Heading3"/>
      </w:pPr>
      <w:r>
        <w:t xml:space="preserve">6.10 Implementation</w:t>
      </w:r>
    </w:p>
    <w:p>
      <w:pPr/>
      <w:r>
        <w:t xml:space="preserve">The method is implemented in a single MATLAB script. The only part a user edits is the input section, where each rotating part has its own block of clearly named values. Static and dynamic imbalance may be left blank to be calculated, or entered directly from a balance specification. When the script runs, it calculates every source, sums the loads, runs a set of arithmetic checks, plots the lateral and axial force against speed, and prints the results in four parts followed by the loads at other speeds. The flow is shown below.</w:t>
      </w:r>
    </w:p>
    <w:p>
      <w:pPr/>
      <w:r>
        <w:drawing>
          <wp:inline distT="0" distB="0" distL="0" distR="0">
            <wp:extent cx="5486400" cy="4041321"/>
            <wp:docPr id="1" name="image1" descr="calculation flow · imbalance and bearings per rotor, then summed"/>
            <a:graphic xmlns:a="http://schemas.openxmlformats.org/drawingml/2006/main">
              <a:graphicData uri="http://schemas.openxmlformats.org/drawingml/2006/picture">
                <pic:pic xmlns:pic="http://schemas.openxmlformats.org/drawingml/2006/picture">
                  <pic:nvPicPr>
                    <pic:cNvPr id="1" name="image1" descr="calculation flow · imbalance and bearings per rotor, then summed"/>
                    <pic:cNvPicPr/>
                  </pic:nvPicPr>
                  <pic:blipFill>
                    <a:blip r:embed="rId3"/>
                    <a:stretch>
                      <a:fillRect/>
                    </a:stretch>
                  </pic:blipFill>
                  <pic:spPr>
                    <a:xfrm>
                      <a:off x="0" y="0"/>
                      <a:ext cx="5486400" cy="4041321"/>
                    </a:xfrm>
                    <a:prstGeom prst="rect">
                      <a:avLst/>
                    </a:prstGeom>
                  </pic:spPr>
                </pic:pic>
              </a:graphicData>
            </a:graphic>
          </wp:inline>
        </w:drawing>
      </w:r>
    </w:p>
    <w:p>
      <w:pPr/>
      <w:r>
        <w:t xml:space="preserve">calculation flow · imbalance and bearings per rotor, then summed</w:t>
      </w:r>
    </w:p>
    <w:p>
      <w:pPr>
        <w:pStyle w:val="Heading2"/>
      </w:pPr>
      <w:r>
        <w:t xml:space="preserve">7. Assumptions and Limitations</w:t>
      </w:r>
    </w:p>
    <w:p>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The dynamic imbalance uses the worst tilt direction. Speed changes are taken to occur at a constant rate, and the shafts do not move in space, so there is no gyroscopic load from motion of the base.</w:t>
      </w:r>
    </w:p>
    <w:p>
      <w:pPr/>
      <w:r>
        <w:t xml:space="preserve">Three inputs are estimates. The tilt of each part has no specified tolerance and was set to a small value consistent with normal machining practice; it can be removed entirely by entering Ud from a balance specification. The bearing kick ratio of 1% stands in for supplier or test data on bearing vibration. The axial bearing force is based on the cup angle alone and treats each bearing pair as one bearing, without preload.</w:t>
      </w:r>
    </w:p>
    <w:p>
      <w:pPr/>
      <w:r>
        <w:t xml:space="preserve">Some effects are outside the scope of the method. It does not include structural resonance, which can raise the loads well above the hard-mounted values near a natural frequency. It does not include motor torque ripple or cogging, imbalance harmonics above the running speed, or broadband noise. It also neglects the small tangential imbalance force during speed ramps, which is under 1% of the main force for ramps of around ten seconds.</w:t>
      </w:r>
    </w:p>
    <w:p>
      <w:pPr>
        <w:pStyle w:val="Heading2"/>
      </w:pPr>
      <w:r>
        <w:t xml:space="preserve">8. Next Steps and Conclusion</w:t>
      </w:r>
    </w:p>
    <w:p>
      <w:pPr/>
      <w:r>
        <w:t xml:space="preserve">The next steps follow directly from the estimates and exclusions above. The example inputs will be replaced with the final CAD mass properties, speeds, positions and bearing part numbers. The tilt estimate will be replaced with Ud from a balance specification, and the bearing kick ratio with supplier data or a bearing test. Motor torque ripple can be added once the motor pole and slot counts and ripple data are known. The loads and the bearing frequencies will be passed to the structural analysis to check for modes close to any disturbance frequency, and once hardware is built, the assembly will be measured on a force table and compared with these estimates.</w:t>
      </w:r>
    </w:p>
    <w:p>
      <w:pPr/>
      <w:r>
        <w:t xml:space="preserve">Induced vibration from rotating machinery comes down to a short list of physical effects. A rotor whose center of mass is off its axis pushes sideways. A rotor that sits tilted rocks its shaft. A rotor that changes speed twists its mount. The bearings add small kicks at frequencies set by their geometry. For our assembly, each of these was estimated from design data alone, in a form that is conservative, can be checked by hand, and can be refined one input at a time as better data becomes available. With the example inputs, the wheels dominate the lateral loads because of their higher speed, and their counter-rotation cancels nearly all of the arm's twist on the assembly.</w:t>
      </w:r>
    </w:p>
    <w:p>
      <w:pPr>
        <w:pStyle w:val="Heading2"/>
      </w:pPr>
      <w:r>
        <w:t xml:space="preserve">References</w:t>
      </w:r>
    </w:p>
    <w:p>
      <w:pPr>
        <w:pStyle w:val="ListParagraph"/>
        <w:numPr>
          <w:ilvl w:val="0"/>
          <w:numId w:val="2"/>
        </w:numPr>
      </w:pPr>
      <w:r>
        <w:t xml:space="preserve">Masterson, R. A., Miller, D. W., and Grogan, R. L. Development and validation of reaction wheel disturbance models: empirical model. Journal of Sound and Vibration, 2002.</w:t>
      </w:r>
    </w:p>
    <w:p>
      <w:pPr>
        <w:pStyle w:val="ListParagraph"/>
        <w:numPr>
          <w:ilvl w:val="0"/>
          <w:numId w:val="2"/>
        </w:numPr>
      </w:pPr>
      <w:r>
        <w:t xml:space="preserve">ISO 21940. Mechanical vibration: rotor balancing. International Organization for Standardization.</w:t>
      </w:r>
    </w:p>
    <w:p>
      <w:pPr>
        <w:pStyle w:val="ListParagraph"/>
        <w:numPr>
          <w:ilvl w:val="0"/>
          <w:numId w:val="2"/>
        </w:numPr>
      </w:pPr>
      <w:r>
        <w:t xml:space="preserve">Timken. Engineering manual for tapered roller bearings.</w:t>
      </w:r>
    </w:p>
    <w:p>
      <w:pPr>
        <w:pStyle w:val="ListParagraph"/>
        <w:numPr>
          <w:ilvl w:val="0"/>
          <w:numId w:val="2"/>
        </w:numPr>
      </w:pPr>
      <w:r>
        <w:t xml:space="preserve">Meriam, J. L., and Kraige, L. G. Engineering Mechanics: Dynamics. Wiley.</w:t>
      </w:r>
    </w:p>
    <w:p>
      <w:pPr>
        <w:pStyle w:val="ListParagraph"/>
        <w:numPr>
          <w:ilvl w:val="0"/>
          <w:numId w:val="2"/>
        </w:numPr>
      </w:pPr>
      <w:r>
        <w:t xml:space="preserve">Reference documents provided for this task on induced vibration and disturbance modeling.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Induced Vibration from Rotating Machinery Fundamentals and a Preliminary Load Me</dc:title>
  <dc:description>Claude Docs node/4c81ae88-4be1@55 docx-w6</dc:description>
  <cp:revision>55</cp:revision>
</cp:coreProperties>
</file>