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5D" w:rsidRPr="00D130F3" w:rsidRDefault="003765E4" w:rsidP="00BA213E">
      <w:pPr>
        <w:pStyle w:val="Titel"/>
      </w:pPr>
      <w:r w:rsidRPr="00D130F3">
        <w:t>The Heap</w:t>
      </w:r>
    </w:p>
    <w:p w:rsidR="003765E4" w:rsidRPr="00D130F3" w:rsidRDefault="003765E4" w:rsidP="003765E4"/>
    <w:p w:rsidR="003765E4" w:rsidRPr="00D130F3" w:rsidRDefault="003765E4" w:rsidP="003765E4">
      <w:pPr>
        <w:jc w:val="both"/>
      </w:pPr>
      <w:r w:rsidRPr="00D130F3">
        <w:t xml:space="preserve">In order to be responsive to situations that </w:t>
      </w:r>
      <w:r w:rsidR="00D21E10">
        <w:t xml:space="preserve">weren’t </w:t>
      </w:r>
      <w:r w:rsidRPr="00D130F3">
        <w:t>envisage</w:t>
      </w:r>
      <w:r w:rsidR="00D21E10">
        <w:t>d</w:t>
      </w:r>
      <w:r w:rsidRPr="00D130F3">
        <w:t xml:space="preserve"> at the design stage, and to cut down the size of </w:t>
      </w:r>
      <w:r w:rsidR="00D21E10">
        <w:t>the</w:t>
      </w:r>
      <w:r w:rsidRPr="00D130F3">
        <w:t xml:space="preserve"> kernel, </w:t>
      </w:r>
      <w:r w:rsidR="00D21E10">
        <w:t>we</w:t>
      </w:r>
      <w:r w:rsidRPr="00D130F3">
        <w:t xml:space="preserve"> need some kind of dynamic memory allocation. The algorithm that Pro-Type uses is rather simple, it has two main goals:</w:t>
      </w:r>
    </w:p>
    <w:p w:rsidR="003765E4" w:rsidRPr="00D130F3" w:rsidRDefault="003765E4" w:rsidP="003765E4">
      <w:pPr>
        <w:pStyle w:val="Lijstalinea"/>
        <w:numPr>
          <w:ilvl w:val="0"/>
          <w:numId w:val="1"/>
        </w:numPr>
        <w:jc w:val="both"/>
        <w:rPr>
          <w:lang w:val="en-US"/>
        </w:rPr>
      </w:pPr>
      <w:r w:rsidRPr="00D130F3">
        <w:rPr>
          <w:lang w:val="en-US"/>
        </w:rPr>
        <w:t>(Relatively) simple to implement.</w:t>
      </w:r>
    </w:p>
    <w:p w:rsidR="003765E4" w:rsidRPr="00D130F3" w:rsidRDefault="003765E4" w:rsidP="003765E4">
      <w:pPr>
        <w:pStyle w:val="Lijstalinea"/>
        <w:numPr>
          <w:ilvl w:val="0"/>
          <w:numId w:val="1"/>
        </w:numPr>
        <w:jc w:val="both"/>
        <w:rPr>
          <w:lang w:val="en-US"/>
        </w:rPr>
      </w:pPr>
      <w:r w:rsidRPr="00D130F3">
        <w:rPr>
          <w:lang w:val="en-US"/>
        </w:rPr>
        <w:t>Ability to check consistency.</w:t>
      </w:r>
    </w:p>
    <w:p w:rsidR="003765E4" w:rsidRPr="00D130F3" w:rsidRDefault="003765E4" w:rsidP="003765E4">
      <w:pPr>
        <w:jc w:val="both"/>
      </w:pPr>
      <w:r w:rsidRPr="00D130F3">
        <w:t xml:space="preserve">The algorithm and data structures presented here come from </w:t>
      </w:r>
      <w:r w:rsidR="004B13BB">
        <w:t>a basic idea</w:t>
      </w:r>
      <w:r w:rsidR="00D21E10">
        <w:t xml:space="preserve"> that a l</w:t>
      </w:r>
      <w:r w:rsidRPr="00D130F3">
        <w:t xml:space="preserve">ot of hobby programmers </w:t>
      </w:r>
      <w:r w:rsidR="004B13BB">
        <w:t xml:space="preserve">have </w:t>
      </w:r>
      <w:r w:rsidRPr="00D130F3">
        <w:t>use</w:t>
      </w:r>
      <w:r w:rsidR="004B13BB">
        <w:t>d</w:t>
      </w:r>
      <w:r w:rsidRPr="00D130F3">
        <w:t xml:space="preserve"> because of its simplicity</w:t>
      </w:r>
      <w:r w:rsidR="004B13BB">
        <w:t>. However it’s not very s</w:t>
      </w:r>
      <w:r w:rsidR="00D21E10">
        <w:t>table</w:t>
      </w:r>
      <w:r w:rsidR="004B13BB">
        <w:t>,</w:t>
      </w:r>
      <w:r w:rsidRPr="00D130F3">
        <w:t xml:space="preserve"> </w:t>
      </w:r>
      <w:r w:rsidR="00D21E10">
        <w:t>because of its high dependence on the virtual memory manager,</w:t>
      </w:r>
      <w:r w:rsidR="004B13BB">
        <w:t xml:space="preserve"> it</w:t>
      </w:r>
      <w:r w:rsidRPr="00D130F3">
        <w:t xml:space="preserve"> can crash</w:t>
      </w:r>
      <w:r w:rsidR="004B13BB">
        <w:t xml:space="preserve"> easily if there is a bug in th</w:t>
      </w:r>
      <w:r w:rsidR="00D21E10">
        <w:t>at</w:t>
      </w:r>
      <w:r w:rsidRPr="00D130F3">
        <w:t xml:space="preserve"> manager.</w:t>
      </w:r>
      <w:r w:rsidR="00D21E10">
        <w:t xml:space="preserve"> It can also crash if the process doesn’t respect the boundaries of the allocated space.  </w:t>
      </w:r>
    </w:p>
    <w:p w:rsidR="003765E4" w:rsidRPr="00D130F3" w:rsidRDefault="003765E4" w:rsidP="003765E4">
      <w:pPr>
        <w:pStyle w:val="Kop1"/>
      </w:pPr>
      <w:r w:rsidRPr="00D130F3">
        <w:t>The Algorithm</w:t>
      </w:r>
    </w:p>
    <w:p w:rsidR="003765E4" w:rsidRPr="00D130F3" w:rsidRDefault="003765E4" w:rsidP="003765E4"/>
    <w:p w:rsidR="003765E4" w:rsidRPr="00D130F3" w:rsidRDefault="003765E4" w:rsidP="003765E4">
      <w:pPr>
        <w:jc w:val="both"/>
      </w:pPr>
      <w:r w:rsidRPr="00D130F3">
        <w:t xml:space="preserve">The algorithm uses two concepts: allocated blocks and holes. Blocks are contiguous areas of memory containing user data currently in use (i.e. </w:t>
      </w:r>
      <w:r w:rsidR="00CD352B">
        <w:t>allocated but not free</w:t>
      </w:r>
      <w:r w:rsidRPr="00D130F3">
        <w:t xml:space="preserve">d). Holes are unallocated blocks, so their contents are not in use. </w:t>
      </w:r>
      <w:r w:rsidR="004B13BB">
        <w:t xml:space="preserve"> </w:t>
      </w:r>
      <w:r w:rsidRPr="00D130F3">
        <w:t>So initially by this concept the entire area of heap space is one large hole.</w:t>
      </w:r>
    </w:p>
    <w:p w:rsidR="003765E4" w:rsidRPr="00D130F3" w:rsidRDefault="003765E4" w:rsidP="003765E4">
      <w:pPr>
        <w:jc w:val="both"/>
      </w:pPr>
      <w:r w:rsidRPr="00D130F3">
        <w:t>We will keep every block and hole in a linked list, so in order to find free space we can just iterate over it and check the entries. Blocks and holes each contain a header filled with descriptive data. The header contains information about the length of a block, whether it is a hole or not and links to the next and previous items in the list.</w:t>
      </w:r>
      <w:r w:rsidR="00D130F3">
        <w:t xml:space="preserve"> The header and the piece of memory together form a chunk of memory.</w:t>
      </w:r>
      <w:r w:rsidR="004B13BB">
        <w:t xml:space="preserve"> The header is protected by two double words containing a specified value: the magic code. Every allocation these get checked to make sure the heap isn’t corrupted.</w:t>
      </w:r>
    </w:p>
    <w:p w:rsidR="003765E4" w:rsidRPr="00D130F3" w:rsidRDefault="003765E4" w:rsidP="003765E4">
      <w:pPr>
        <w:jc w:val="both"/>
      </w:pPr>
      <w:r w:rsidRPr="00D130F3">
        <w:t xml:space="preserve">The headers of every block and hole form that </w:t>
      </w:r>
      <w:r w:rsidR="00D130F3" w:rsidRPr="00D130F3">
        <w:t xml:space="preserve">linked list through a series of pointers. Here you can see a representation of a </w:t>
      </w:r>
      <w:r w:rsidR="00D130F3">
        <w:t>chunk:</w:t>
      </w:r>
    </w:p>
    <w:p w:rsidR="00D130F3" w:rsidRPr="00D130F3" w:rsidRDefault="001441F3" w:rsidP="001441F3">
      <w:pPr>
        <w:jc w:val="center"/>
      </w:pPr>
      <w:r>
        <w:rPr>
          <w:noProof/>
          <w:lang w:val="nl-BE" w:eastAsia="nl-BE"/>
        </w:rPr>
        <w:drawing>
          <wp:inline distT="0" distB="0" distL="0" distR="0" wp14:anchorId="10BC6994" wp14:editId="272B0E56">
            <wp:extent cx="4445000" cy="2285400"/>
            <wp:effectExtent l="0" t="0" r="0" b="635"/>
            <wp:docPr id="3" name="Image 3" descr="D:\Users\Frédéric\Documents\Hydrogen\memory\DOCS\Chun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rédéric\Documents\Hydrogen\memory\DOCS\Chunk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6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E4" w:rsidRPr="00D130F3" w:rsidRDefault="003765E4" w:rsidP="003765E4">
      <w:pPr>
        <w:jc w:val="both"/>
      </w:pPr>
    </w:p>
    <w:p w:rsidR="00D130F3" w:rsidRPr="00D130F3" w:rsidRDefault="00D130F3" w:rsidP="00871657">
      <w:pPr>
        <w:pStyle w:val="Kop1"/>
      </w:pPr>
      <w:r w:rsidRPr="00D130F3">
        <w:t>Algorithm description</w:t>
      </w:r>
    </w:p>
    <w:p w:rsidR="00D21E10" w:rsidRDefault="00D21E10" w:rsidP="00D130F3">
      <w:pPr>
        <w:jc w:val="both"/>
      </w:pPr>
    </w:p>
    <w:p w:rsidR="00D130F3" w:rsidRPr="00D130F3" w:rsidRDefault="00D21E10" w:rsidP="00D130F3">
      <w:pPr>
        <w:jc w:val="both"/>
      </w:pPr>
      <w:r>
        <w:t>Below I will describe the algorithm that is used to allocate and to free a chunk of the heap.</w:t>
      </w:r>
      <w:r>
        <w:t xml:space="preserve"> These are simple algorithms that are fast and simple to implement and relatively efficient. Below you can also find flowcharts describing the same algorithms.</w:t>
      </w:r>
    </w:p>
    <w:p w:rsidR="00D130F3" w:rsidRPr="00D130F3" w:rsidRDefault="00D130F3" w:rsidP="00D130F3">
      <w:pPr>
        <w:pStyle w:val="Kop3"/>
        <w:rPr>
          <w:lang w:val="en-US"/>
        </w:rPr>
      </w:pPr>
      <w:r w:rsidRPr="00D130F3">
        <w:rPr>
          <w:lang w:val="en-US"/>
        </w:rPr>
        <w:t>Allocation</w:t>
      </w:r>
    </w:p>
    <w:p w:rsidR="00D21E10" w:rsidRDefault="00D21E10" w:rsidP="00D21E10"/>
    <w:p w:rsidR="00D130F3" w:rsidRPr="00D130F3" w:rsidRDefault="00D130F3" w:rsidP="00D21E10">
      <w:r w:rsidRPr="00D130F3">
        <w:t>Allocation is pretty straightforward:</w:t>
      </w:r>
    </w:p>
    <w:p w:rsidR="00783D93" w:rsidRPr="00783D93" w:rsidRDefault="00783D93" w:rsidP="00783D93">
      <w:pPr>
        <w:pStyle w:val="Lijstaline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Iterate</w:t>
      </w:r>
      <w:r w:rsidR="00D130F3" w:rsidRPr="00D130F3">
        <w:rPr>
          <w:lang w:val="en-US"/>
        </w:rPr>
        <w:t xml:space="preserve"> the list </w:t>
      </w:r>
      <w:r w:rsidR="00D130F3" w:rsidRPr="00D130F3">
        <w:rPr>
          <w:noProof/>
          <w:lang w:val="en-US"/>
        </w:rPr>
        <w:t>to</w:t>
      </w:r>
      <w:r w:rsidR="00D130F3" w:rsidRPr="00D130F3">
        <w:rPr>
          <w:lang w:val="en-US"/>
        </w:rPr>
        <w:t xml:space="preserve"> find the first hole that fits our request.</w:t>
      </w:r>
    </w:p>
    <w:p w:rsidR="00D130F3" w:rsidRPr="00D130F3" w:rsidRDefault="00783D93" w:rsidP="00D130F3">
      <w:pPr>
        <w:pStyle w:val="Lijstaline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If the hole fits:</w:t>
      </w:r>
    </w:p>
    <w:p w:rsidR="00D130F3" w:rsidRPr="00783D93" w:rsidRDefault="00783D93" w:rsidP="00783D93">
      <w:pPr>
        <w:pStyle w:val="Lijstalinea"/>
        <w:numPr>
          <w:ilvl w:val="0"/>
          <w:numId w:val="10"/>
        </w:numPr>
        <w:jc w:val="both"/>
        <w:rPr>
          <w:lang w:val="en-US"/>
        </w:rPr>
      </w:pPr>
      <w:r w:rsidRPr="00D130F3">
        <w:rPr>
          <w:lang w:val="en-US"/>
        </w:rPr>
        <w:t>Adjust the new</w:t>
      </w:r>
      <w:r>
        <w:rPr>
          <w:lang w:val="en-US"/>
        </w:rPr>
        <w:t xml:space="preserve"> block's header to be allocated and return the address + </w:t>
      </w:r>
      <w:proofErr w:type="spellStart"/>
      <w:proofErr w:type="gram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header_t</w:t>
      </w:r>
      <w:proofErr w:type="spellEnd"/>
      <w:r>
        <w:rPr>
          <w:lang w:val="en-US"/>
        </w:rPr>
        <w:t>)</w:t>
      </w:r>
      <w:r w:rsidR="00CD352B">
        <w:rPr>
          <w:lang w:val="en-US"/>
        </w:rPr>
        <w:t>.</w:t>
      </w:r>
    </w:p>
    <w:p w:rsidR="00D130F3" w:rsidRDefault="00783D93" w:rsidP="00D130F3">
      <w:pPr>
        <w:pStyle w:val="Lijstaline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If the hole’s size is larger than we need:</w:t>
      </w:r>
    </w:p>
    <w:p w:rsidR="00783D93" w:rsidRPr="00D130F3" w:rsidRDefault="00783D93" w:rsidP="00783D93">
      <w:pPr>
        <w:pStyle w:val="Lijstaline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Split the chunk.</w:t>
      </w:r>
    </w:p>
    <w:p w:rsidR="00783D93" w:rsidRDefault="00783D93" w:rsidP="00783D93">
      <w:pPr>
        <w:pStyle w:val="Lijstalinea"/>
        <w:numPr>
          <w:ilvl w:val="0"/>
          <w:numId w:val="10"/>
        </w:numPr>
        <w:jc w:val="both"/>
        <w:rPr>
          <w:lang w:val="en-US"/>
        </w:rPr>
      </w:pPr>
      <w:r w:rsidRPr="00D130F3">
        <w:rPr>
          <w:lang w:val="en-US"/>
        </w:rPr>
        <w:t>Adjust the new</w:t>
      </w:r>
      <w:r>
        <w:rPr>
          <w:lang w:val="en-US"/>
        </w:rPr>
        <w:t xml:space="preserve"> block's header to be allocated and return the address + sizeof(header_t).</w:t>
      </w:r>
    </w:p>
    <w:p w:rsidR="00783D93" w:rsidRPr="00D130F3" w:rsidRDefault="00783D93" w:rsidP="00783D93">
      <w:pPr>
        <w:pStyle w:val="Lijstalinea"/>
        <w:numPr>
          <w:ilvl w:val="0"/>
          <w:numId w:val="8"/>
        </w:numPr>
        <w:jc w:val="both"/>
        <w:rPr>
          <w:lang w:val="en-US"/>
        </w:rPr>
      </w:pPr>
      <w:r w:rsidRPr="00D130F3">
        <w:rPr>
          <w:lang w:val="en-US"/>
        </w:rPr>
        <w:t>If we didn't find a hole large enough, then:</w:t>
      </w:r>
    </w:p>
    <w:p w:rsidR="00783D93" w:rsidRPr="00D130F3" w:rsidRDefault="00783D93" w:rsidP="00783D93">
      <w:pPr>
        <w:pStyle w:val="Lijstalinea"/>
        <w:numPr>
          <w:ilvl w:val="0"/>
          <w:numId w:val="9"/>
        </w:numPr>
        <w:jc w:val="both"/>
        <w:rPr>
          <w:lang w:val="en-US"/>
        </w:rPr>
      </w:pPr>
      <w:r w:rsidRPr="00D130F3">
        <w:rPr>
          <w:lang w:val="en-US"/>
        </w:rPr>
        <w:t>Expand the heap.</w:t>
      </w:r>
      <w:bookmarkStart w:id="0" w:name="_GoBack"/>
      <w:bookmarkEnd w:id="0"/>
    </w:p>
    <w:p w:rsidR="00783D93" w:rsidRDefault="00783D93" w:rsidP="00783D93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Split the new chunk.</w:t>
      </w:r>
    </w:p>
    <w:p w:rsidR="00783D93" w:rsidRPr="00783D93" w:rsidRDefault="00783D93" w:rsidP="00783D93">
      <w:pPr>
        <w:pStyle w:val="Lijstalinea"/>
        <w:numPr>
          <w:ilvl w:val="0"/>
          <w:numId w:val="9"/>
        </w:numPr>
        <w:jc w:val="both"/>
        <w:rPr>
          <w:lang w:val="en-US"/>
        </w:rPr>
      </w:pPr>
      <w:r w:rsidRPr="00D130F3">
        <w:rPr>
          <w:lang w:val="en-US"/>
        </w:rPr>
        <w:t>Adjust the new</w:t>
      </w:r>
      <w:r>
        <w:rPr>
          <w:lang w:val="en-US"/>
        </w:rPr>
        <w:t xml:space="preserve"> block's header to be allocated and return the address + sizeof(header_t).</w:t>
      </w:r>
    </w:p>
    <w:p w:rsidR="00783D93" w:rsidRPr="00783D93" w:rsidRDefault="00783D93" w:rsidP="00783D93">
      <w:pPr>
        <w:jc w:val="both"/>
      </w:pPr>
    </w:p>
    <w:p w:rsidR="00D130F3" w:rsidRPr="00D130F3" w:rsidRDefault="00D130F3" w:rsidP="00D130F3">
      <w:pPr>
        <w:pStyle w:val="Kop3"/>
        <w:rPr>
          <w:lang w:val="en-US"/>
        </w:rPr>
      </w:pPr>
      <w:r w:rsidRPr="00D130F3">
        <w:rPr>
          <w:lang w:val="en-US"/>
        </w:rPr>
        <w:t>Deallocation</w:t>
      </w:r>
    </w:p>
    <w:p w:rsidR="00D130F3" w:rsidRPr="00D130F3" w:rsidRDefault="00D130F3" w:rsidP="00D130F3">
      <w:pPr>
        <w:jc w:val="both"/>
      </w:pPr>
    </w:p>
    <w:p w:rsidR="00D130F3" w:rsidRPr="00D130F3" w:rsidRDefault="00D130F3" w:rsidP="00D130F3">
      <w:pPr>
        <w:pStyle w:val="Lijstalinea"/>
        <w:numPr>
          <w:ilvl w:val="0"/>
          <w:numId w:val="6"/>
        </w:numPr>
        <w:jc w:val="both"/>
        <w:rPr>
          <w:lang w:val="en-US"/>
        </w:rPr>
      </w:pPr>
      <w:r w:rsidRPr="00D130F3">
        <w:rPr>
          <w:lang w:val="en-US"/>
        </w:rPr>
        <w:t>Find the header by taking the given pointer and subtracting the sizeof(header_t).</w:t>
      </w:r>
    </w:p>
    <w:p w:rsidR="00D130F3" w:rsidRPr="00D130F3" w:rsidRDefault="00D130F3" w:rsidP="00D130F3">
      <w:pPr>
        <w:pStyle w:val="Lijstalinea"/>
        <w:numPr>
          <w:ilvl w:val="0"/>
          <w:numId w:val="6"/>
        </w:numPr>
        <w:jc w:val="both"/>
        <w:rPr>
          <w:lang w:val="en-US"/>
        </w:rPr>
      </w:pPr>
      <w:r w:rsidRPr="00D130F3">
        <w:rPr>
          <w:lang w:val="en-US"/>
        </w:rPr>
        <w:t>Set the allocated flag in our header to 0.</w:t>
      </w:r>
    </w:p>
    <w:p w:rsidR="00D130F3" w:rsidRDefault="00D130F3" w:rsidP="00D130F3">
      <w:pPr>
        <w:pStyle w:val="Lijstalinea"/>
        <w:numPr>
          <w:ilvl w:val="0"/>
          <w:numId w:val="6"/>
        </w:numPr>
        <w:jc w:val="both"/>
        <w:rPr>
          <w:lang w:val="en-US"/>
        </w:rPr>
      </w:pPr>
      <w:r w:rsidRPr="00D130F3">
        <w:rPr>
          <w:lang w:val="en-US"/>
        </w:rPr>
        <w:t xml:space="preserve">If the </w:t>
      </w:r>
      <w:r w:rsidR="00783D93">
        <w:rPr>
          <w:lang w:val="en-US"/>
        </w:rPr>
        <w:t>next header</w:t>
      </w:r>
      <w:r w:rsidRPr="00D130F3">
        <w:rPr>
          <w:lang w:val="en-US"/>
        </w:rPr>
        <w:t xml:space="preserve"> is a hole</w:t>
      </w:r>
      <w:r w:rsidR="00783D93">
        <w:rPr>
          <w:lang w:val="en-US"/>
        </w:rPr>
        <w:t>:</w:t>
      </w:r>
    </w:p>
    <w:p w:rsidR="00D130F3" w:rsidRPr="004B13BB" w:rsidRDefault="00783D93" w:rsidP="004B13BB">
      <w:pPr>
        <w:pStyle w:val="Lijstaline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Merge the next chunk and</w:t>
      </w:r>
      <w:r w:rsidRPr="00D130F3">
        <w:rPr>
          <w:lang w:val="en-US"/>
        </w:rPr>
        <w:t xml:space="preserve"> </w:t>
      </w:r>
      <w:r>
        <w:rPr>
          <w:lang w:val="en-US"/>
        </w:rPr>
        <w:t>our chunk.</w:t>
      </w:r>
    </w:p>
    <w:p w:rsidR="00783D93" w:rsidRPr="00783D93" w:rsidRDefault="00D130F3" w:rsidP="00783D93">
      <w:pPr>
        <w:pStyle w:val="Lijstalinea"/>
        <w:numPr>
          <w:ilvl w:val="0"/>
          <w:numId w:val="6"/>
        </w:numPr>
        <w:jc w:val="both"/>
        <w:rPr>
          <w:lang w:val="en-US"/>
        </w:rPr>
      </w:pPr>
      <w:r w:rsidRPr="00D130F3">
        <w:rPr>
          <w:lang w:val="en-US"/>
        </w:rPr>
        <w:t xml:space="preserve">If </w:t>
      </w:r>
      <w:r w:rsidR="00783D93">
        <w:rPr>
          <w:lang w:val="en-US"/>
        </w:rPr>
        <w:t>the previous header</w:t>
      </w:r>
      <w:r w:rsidRPr="00D130F3">
        <w:rPr>
          <w:lang w:val="en-US"/>
        </w:rPr>
        <w:t xml:space="preserve"> is a hole: </w:t>
      </w:r>
    </w:p>
    <w:p w:rsidR="004B13BB" w:rsidRPr="004B13BB" w:rsidRDefault="00783D93" w:rsidP="004B13BB">
      <w:pPr>
        <w:pStyle w:val="Lijstalinea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Merge</w:t>
      </w:r>
      <w:r w:rsidR="00D130F3">
        <w:rPr>
          <w:lang w:val="en-US"/>
        </w:rPr>
        <w:t xml:space="preserve"> the </w:t>
      </w:r>
      <w:r>
        <w:rPr>
          <w:lang w:val="en-US"/>
        </w:rPr>
        <w:t>previous chunk and</w:t>
      </w:r>
      <w:r w:rsidR="00D130F3" w:rsidRPr="00D130F3">
        <w:rPr>
          <w:lang w:val="en-US"/>
        </w:rPr>
        <w:t xml:space="preserve"> </w:t>
      </w:r>
      <w:r w:rsidR="00D130F3">
        <w:rPr>
          <w:lang w:val="en-US"/>
        </w:rPr>
        <w:t>our</w:t>
      </w:r>
      <w:r>
        <w:rPr>
          <w:lang w:val="en-US"/>
        </w:rPr>
        <w:t xml:space="preserve"> chunk.</w:t>
      </w:r>
    </w:p>
    <w:p w:rsidR="004B13BB" w:rsidRPr="00D21E10" w:rsidRDefault="00D130F3" w:rsidP="00EC48B8">
      <w:pPr>
        <w:pStyle w:val="Lijstalinea"/>
        <w:numPr>
          <w:ilvl w:val="0"/>
          <w:numId w:val="6"/>
        </w:numPr>
        <w:jc w:val="both"/>
        <w:rPr>
          <w:lang w:val="en-US"/>
        </w:rPr>
      </w:pPr>
      <w:r w:rsidRPr="00D130F3">
        <w:rPr>
          <w:lang w:val="en-US"/>
        </w:rPr>
        <w:t>If our hole is the last in the heap (</w:t>
      </w:r>
      <w:r w:rsidR="004B13BB">
        <w:rPr>
          <w:lang w:val="en-US"/>
        </w:rPr>
        <w:t>header-&gt;next == 0</w:t>
      </w:r>
      <w:r w:rsidRPr="00D130F3">
        <w:rPr>
          <w:lang w:val="en-US"/>
        </w:rPr>
        <w:t xml:space="preserve"> ):</w:t>
      </w:r>
      <w:r>
        <w:rPr>
          <w:lang w:val="en-US"/>
        </w:rPr>
        <w:t xml:space="preserve"> </w:t>
      </w:r>
    </w:p>
    <w:p w:rsidR="008D6FCA" w:rsidRPr="00D21E10" w:rsidRDefault="00D130F3" w:rsidP="004B13BB">
      <w:pPr>
        <w:pStyle w:val="Lijstalinea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Unmap</w:t>
      </w:r>
      <w:proofErr w:type="spellEnd"/>
      <w:r>
        <w:rPr>
          <w:lang w:val="en-US"/>
        </w:rPr>
        <w:t xml:space="preserve"> that address</w:t>
      </w:r>
      <w:r w:rsidR="004B13BB">
        <w:rPr>
          <w:lang w:val="en-US"/>
        </w:rPr>
        <w:t>, free the physical page.</w:t>
      </w:r>
      <w:r w:rsidR="008D6FCA">
        <w:rPr>
          <w:lang w:val="en-US"/>
        </w:rPr>
        <w:br w:type="page"/>
      </w:r>
    </w:p>
    <w:p w:rsidR="00D130F3" w:rsidRPr="008D6FCA" w:rsidRDefault="008D6FCA" w:rsidP="008D6FCA">
      <w:pPr>
        <w:pStyle w:val="Kop1"/>
        <w:rPr>
          <w:sz w:val="32"/>
          <w:szCs w:val="32"/>
        </w:rPr>
      </w:pPr>
      <w:proofErr w:type="spellStart"/>
      <w:r w:rsidRPr="008D6FCA">
        <w:rPr>
          <w:sz w:val="32"/>
          <w:szCs w:val="32"/>
        </w:rPr>
        <w:lastRenderedPageBreak/>
        <w:t>Malloc</w:t>
      </w:r>
      <w:proofErr w:type="spellEnd"/>
      <w:r w:rsidRPr="008D6FCA">
        <w:rPr>
          <w:sz w:val="32"/>
          <w:szCs w:val="32"/>
        </w:rPr>
        <w:t>: Flowchart</w:t>
      </w:r>
    </w:p>
    <w:p w:rsidR="00CD352B" w:rsidRDefault="00CD352B">
      <w:r>
        <w:rPr>
          <w:noProof/>
          <w:lang w:val="nl-BE" w:eastAsia="nl-BE"/>
        </w:rPr>
        <w:drawing>
          <wp:inline distT="0" distB="0" distL="0" distR="0" wp14:anchorId="518A1988" wp14:editId="3A0244EF">
            <wp:extent cx="6183969" cy="7701718"/>
            <wp:effectExtent l="0" t="0" r="7620" b="0"/>
            <wp:docPr id="4" name="Image 4" descr="D:\Users\Frédéric\Documents\Hydrogen\memory\DOCS\UntitledDocument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rédéric\Documents\Hydrogen\memory\DOCS\UntitledDocument (8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08" cy="770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130F3" w:rsidRDefault="00CD352B" w:rsidP="00CD352B">
      <w:pPr>
        <w:pStyle w:val="Kop1"/>
        <w:rPr>
          <w:sz w:val="32"/>
          <w:szCs w:val="32"/>
        </w:rPr>
      </w:pPr>
      <w:r w:rsidRPr="00CD352B">
        <w:rPr>
          <w:sz w:val="32"/>
          <w:szCs w:val="32"/>
        </w:rPr>
        <w:lastRenderedPageBreak/>
        <w:t>Free: Flowchart</w:t>
      </w:r>
    </w:p>
    <w:p w:rsidR="00CD352B" w:rsidRPr="00CD352B" w:rsidRDefault="00CD352B" w:rsidP="00CD352B">
      <w:r>
        <w:rPr>
          <w:noProof/>
          <w:lang w:val="nl-BE" w:eastAsia="nl-BE"/>
        </w:rPr>
        <w:drawing>
          <wp:inline distT="0" distB="0" distL="0" distR="0">
            <wp:extent cx="5753100" cy="8140700"/>
            <wp:effectExtent l="0" t="0" r="0" b="0"/>
            <wp:docPr id="1" name="Image 1" descr="D:\Users\Frédéric\Documents\Hydrogen\memory\DOCS\f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rédéric\Documents\Hydrogen\memory\DOCS\fre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52B" w:rsidRPr="00CD3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FD" w:rsidRDefault="00A171FD" w:rsidP="00CD352B">
      <w:pPr>
        <w:spacing w:after="0" w:line="240" w:lineRule="auto"/>
      </w:pPr>
      <w:r>
        <w:separator/>
      </w:r>
    </w:p>
  </w:endnote>
  <w:endnote w:type="continuationSeparator" w:id="0">
    <w:p w:rsidR="00A171FD" w:rsidRDefault="00A171FD" w:rsidP="00CD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FD" w:rsidRDefault="00A171FD" w:rsidP="00CD352B">
      <w:pPr>
        <w:spacing w:after="0" w:line="240" w:lineRule="auto"/>
      </w:pPr>
      <w:r>
        <w:separator/>
      </w:r>
    </w:p>
  </w:footnote>
  <w:footnote w:type="continuationSeparator" w:id="0">
    <w:p w:rsidR="00A171FD" w:rsidRDefault="00A171FD" w:rsidP="00CD3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D71"/>
    <w:multiLevelType w:val="hybridMultilevel"/>
    <w:tmpl w:val="B2563408"/>
    <w:lvl w:ilvl="0" w:tplc="FE4C3892"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D0078FE"/>
    <w:multiLevelType w:val="hybridMultilevel"/>
    <w:tmpl w:val="1A860D3A"/>
    <w:lvl w:ilvl="0" w:tplc="0813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45A7402"/>
    <w:multiLevelType w:val="hybridMultilevel"/>
    <w:tmpl w:val="A31A8BD2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C21B67"/>
    <w:multiLevelType w:val="hybridMultilevel"/>
    <w:tmpl w:val="935A5560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3B4B24"/>
    <w:multiLevelType w:val="hybridMultilevel"/>
    <w:tmpl w:val="EADCA3F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9F76FC"/>
    <w:multiLevelType w:val="hybridMultilevel"/>
    <w:tmpl w:val="9260EDC6"/>
    <w:lvl w:ilvl="0" w:tplc="FE4C3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E1BA0"/>
    <w:multiLevelType w:val="hybridMultilevel"/>
    <w:tmpl w:val="307436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16EB1"/>
    <w:multiLevelType w:val="hybridMultilevel"/>
    <w:tmpl w:val="AD68E3B0"/>
    <w:lvl w:ilvl="0" w:tplc="FE4C3892"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4A74065B"/>
    <w:multiLevelType w:val="hybridMultilevel"/>
    <w:tmpl w:val="E6026AC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1161E6"/>
    <w:multiLevelType w:val="hybridMultilevel"/>
    <w:tmpl w:val="D9BEFD46"/>
    <w:lvl w:ilvl="0" w:tplc="0813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642110F9"/>
    <w:multiLevelType w:val="hybridMultilevel"/>
    <w:tmpl w:val="B7582272"/>
    <w:lvl w:ilvl="0" w:tplc="FE4C3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624BD"/>
    <w:multiLevelType w:val="hybridMultilevel"/>
    <w:tmpl w:val="59FCB0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E4"/>
    <w:rsid w:val="001441F3"/>
    <w:rsid w:val="003765E4"/>
    <w:rsid w:val="00440E53"/>
    <w:rsid w:val="004B13BB"/>
    <w:rsid w:val="00595D5D"/>
    <w:rsid w:val="00783D93"/>
    <w:rsid w:val="00871657"/>
    <w:rsid w:val="008D6FCA"/>
    <w:rsid w:val="008E2CCF"/>
    <w:rsid w:val="00A171FD"/>
    <w:rsid w:val="00BA213E"/>
    <w:rsid w:val="00CD352B"/>
    <w:rsid w:val="00D130F3"/>
    <w:rsid w:val="00D21E10"/>
    <w:rsid w:val="00E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76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3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3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3765E4"/>
    <w:pPr>
      <w:ind w:left="720"/>
      <w:contextualSpacing/>
    </w:pPr>
    <w:rPr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30F3"/>
    <w:rPr>
      <w:rFonts w:ascii="Tahoma" w:hAnsi="Tahoma" w:cs="Tahoma"/>
      <w:sz w:val="16"/>
      <w:szCs w:val="1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13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30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BA2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A2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CD3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352B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D3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352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76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3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3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3765E4"/>
    <w:pPr>
      <w:ind w:left="720"/>
      <w:contextualSpacing/>
    </w:pPr>
    <w:rPr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30F3"/>
    <w:rPr>
      <w:rFonts w:ascii="Tahoma" w:hAnsi="Tahoma" w:cs="Tahoma"/>
      <w:sz w:val="16"/>
      <w:szCs w:val="1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13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30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BA21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A2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CD3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352B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D3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35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</dc:creator>
  <cp:lastModifiedBy>Frédéric Desclée</cp:lastModifiedBy>
  <cp:revision>8</cp:revision>
  <dcterms:created xsi:type="dcterms:W3CDTF">2012-01-06T17:17:00Z</dcterms:created>
  <dcterms:modified xsi:type="dcterms:W3CDTF">2013-01-25T19:16:00Z</dcterms:modified>
</cp:coreProperties>
</file>