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65DB" w14:textId="0CD5BB4B" w:rsidR="000D0B5F" w:rsidRDefault="00000000" w:rsidP="003A535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0D0B5F" w:rsidSect="00E1551E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bookmarkStart w:id="0" w:name="_fgmj1jxvso03" w:colFirst="0" w:colLast="0"/>
      <w:bookmarkEnd w:id="0"/>
      <w:r>
        <w:rPr>
          <w:color w:val="000000"/>
        </w:rPr>
        <w:t>Flow Proses</w:t>
      </w:r>
      <w:r w:rsidR="003A5356">
        <w:rPr>
          <w:noProof/>
        </w:rPr>
        <w:drawing>
          <wp:inline distT="114300" distB="114300" distL="114300" distR="114300" wp14:anchorId="0BD3BE36" wp14:editId="03814254">
            <wp:extent cx="8860790" cy="4743431"/>
            <wp:effectExtent l="0" t="0" r="0" b="63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743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1804B" w14:textId="4A984090" w:rsidR="000D0B5F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0D0B5F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bookmarkStart w:id="1" w:name="_gufvse68154f" w:colFirst="0" w:colLast="0"/>
      <w:bookmarkEnd w:id="1"/>
      <w:r>
        <w:rPr>
          <w:color w:val="000000"/>
        </w:rPr>
        <w:lastRenderedPageBreak/>
        <w:t>Ketentuan Arsitektur</w:t>
      </w:r>
      <w:r w:rsidR="003A5356">
        <w:rPr>
          <w:b/>
          <w:bCs/>
          <w:noProof/>
        </w:rPr>
        <w:drawing>
          <wp:inline distT="114300" distB="114300" distL="114300" distR="114300" wp14:anchorId="4DF1AEC0" wp14:editId="0AB2EA5D">
            <wp:extent cx="8860790" cy="410418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104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368EE" w14:textId="5036465F" w:rsidR="000D0B5F" w:rsidRDefault="000D0B5F">
      <w:pPr>
        <w:spacing w:before="240" w:after="240"/>
        <w:rPr>
          <w:b/>
          <w:bCs/>
        </w:rPr>
      </w:pPr>
    </w:p>
    <w:p w14:paraId="06FD4855" w14:textId="77777777" w:rsidR="000D0B5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Mekanisme Deployment : </w:t>
      </w:r>
    </w:p>
    <w:p w14:paraId="3DCC9E80" w14:textId="77777777" w:rsidR="000D0B5F" w:rsidRDefault="00000000">
      <w:pPr>
        <w:numPr>
          <w:ilvl w:val="0"/>
          <w:numId w:val="5"/>
        </w:numPr>
        <w:spacing w:before="240"/>
        <w:rPr>
          <w:b/>
          <w:bCs/>
        </w:rPr>
      </w:pPr>
      <w:r>
        <w:rPr>
          <w:b/>
          <w:bCs/>
        </w:rPr>
        <w:t>Setiap Service adalah satu Git repo tersendiri (tidak satu repo untuk keseluruhan)</w:t>
      </w:r>
    </w:p>
    <w:p w14:paraId="6DE96220" w14:textId="77777777" w:rsidR="000D0B5F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Setiap repo di deploy dalam satu container tersendiri</w:t>
      </w:r>
    </w:p>
    <w:p w14:paraId="2D66465C" w14:textId="77777777" w:rsidR="000D0B5F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Service container yang harus dibuat dalah (frontend, RBAC, Master, Transaksi, Document, dan API Gateway)</w:t>
      </w:r>
    </w:p>
    <w:p w14:paraId="47A5FE14" w14:textId="77777777" w:rsidR="000D0B5F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Container bisa menggunakan Docker Compose atau Kubernetes</w:t>
      </w:r>
    </w:p>
    <w:p w14:paraId="46112A1E" w14:textId="77777777" w:rsidR="000D0B5F" w:rsidRDefault="00000000">
      <w:pPr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>Setiap Container yang memeerlukan Penyimpanan Data harus dibuat pointing Persistent Storage</w:t>
      </w:r>
    </w:p>
    <w:p w14:paraId="1B89AD79" w14:textId="77777777" w:rsidR="000D0B5F" w:rsidRDefault="00000000">
      <w:pPr>
        <w:spacing w:before="240" w:after="240"/>
        <w:rPr>
          <w:b/>
          <w:bCs/>
        </w:rPr>
      </w:pPr>
      <w:r>
        <w:rPr>
          <w:b/>
          <w:bCs/>
        </w:rPr>
        <w:t>Keamanan System &amp; API Gateway</w:t>
      </w:r>
    </w:p>
    <w:p w14:paraId="0BD0B601" w14:textId="77777777" w:rsidR="000D0B5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Access &amp; Refresh Token:</w:t>
      </w:r>
      <w:r>
        <w:t xml:space="preserve"> Login menggunakan JWT Token (</w:t>
      </w:r>
      <w:r>
        <w:rPr>
          <w:i/>
          <w:iCs/>
        </w:rPr>
        <w:t>short-lived</w:t>
      </w:r>
      <w:r>
        <w:t xml:space="preserve"> ~15 menit) dan Refresh Token di </w:t>
      </w:r>
      <w:r>
        <w:rPr>
          <w:i/>
          <w:iCs/>
        </w:rPr>
        <w:t>HttpOnly Cookie</w:t>
      </w:r>
      <w:r>
        <w:t>. Gateway memverifikasi token sebelum meneruskan request ke service.</w:t>
      </w:r>
    </w:p>
    <w:p w14:paraId="60E2FCEF" w14:textId="77777777" w:rsidR="000D0B5F" w:rsidRDefault="00000000">
      <w:pPr>
        <w:numPr>
          <w:ilvl w:val="0"/>
          <w:numId w:val="1"/>
        </w:numPr>
      </w:pPr>
      <w:r>
        <w:rPr>
          <w:b/>
          <w:bCs/>
        </w:rPr>
        <w:t>Isolasi Service (Private VPC):</w:t>
      </w:r>
      <w:r>
        <w:t xml:space="preserve"> Semua </w:t>
      </w:r>
      <w:r>
        <w:rPr>
          <w:i/>
          <w:iCs/>
        </w:rPr>
        <w:t>microservice</w:t>
      </w:r>
      <w:r>
        <w:t xml:space="preserve"> disembunyikan di dalam jaringan privat (</w:t>
      </w:r>
      <w:r>
        <w:rPr>
          <w:i/>
          <w:iCs/>
        </w:rPr>
        <w:t>private subnet</w:t>
      </w:r>
      <w:r>
        <w:t>). Hanya API Gateway yang bisa diakses publik, service internal tidak bisa ditembak langsung dari luar.</w:t>
      </w:r>
    </w:p>
    <w:p w14:paraId="7F0E3BFB" w14:textId="77777777" w:rsidR="000D0B5F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CORS &amp; Rate Limit:</w:t>
      </w:r>
      <w:r>
        <w:t xml:space="preserve"> API Gateway membatasi akses domain hanya untuk Frontend React TS dan membatasi jumlah request (misal max 100/menit) untuk mencegah serangan DDoS.</w:t>
      </w:r>
    </w:p>
    <w:p w14:paraId="6020003F" w14:textId="77777777" w:rsidR="000D0B5F" w:rsidRDefault="00000000">
      <w:pPr>
        <w:spacing w:before="240" w:after="240"/>
        <w:rPr>
          <w:b/>
          <w:bCs/>
        </w:rPr>
      </w:pPr>
      <w:r>
        <w:rPr>
          <w:b/>
          <w:bCs/>
        </w:rPr>
        <w:t>Proteksi Celah Keamanan (XSS, SQLi, CSRF)</w:t>
      </w:r>
    </w:p>
    <w:p w14:paraId="46B658AA" w14:textId="77777777" w:rsidR="000D0B5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Anti SQL Injection:</w:t>
      </w:r>
      <w:r>
        <w:t xml:space="preserve"> Wajib menggunakan </w:t>
      </w:r>
      <w:r>
        <w:rPr>
          <w:i/>
          <w:iCs/>
        </w:rPr>
        <w:t>Prepared Statements</w:t>
      </w:r>
      <w:r>
        <w:t xml:space="preserve"> / ORM (Prisma/Knex di Node.js, Eloquent di Laravel) untuk semua </w:t>
      </w:r>
      <w:r>
        <w:rPr>
          <w:i/>
          <w:iCs/>
        </w:rPr>
        <w:t>query</w:t>
      </w:r>
      <w:r>
        <w:t xml:space="preserve"> database.</w:t>
      </w:r>
    </w:p>
    <w:p w14:paraId="5C743B30" w14:textId="77777777" w:rsidR="000D0B5F" w:rsidRDefault="00000000">
      <w:pPr>
        <w:numPr>
          <w:ilvl w:val="0"/>
          <w:numId w:val="4"/>
        </w:numPr>
      </w:pPr>
      <w:r>
        <w:rPr>
          <w:b/>
          <w:bCs/>
        </w:rPr>
        <w:t>Anti XSS:</w:t>
      </w:r>
      <w:r>
        <w:t xml:space="preserve"> Sanitisasi input string di backend (misal: </w:t>
      </w:r>
      <w:r>
        <w:rPr>
          <w:rFonts w:ascii="Roboto Mono" w:eastAsia="Roboto Mono" w:hAnsi="Roboto Mono" w:cs="Roboto Mono"/>
          <w:color w:val="188038"/>
        </w:rPr>
        <w:t>DOMPurify</w:t>
      </w:r>
      <w:r>
        <w:t xml:space="preserve">) dan gunakan mekanisme </w:t>
      </w:r>
      <w:r>
        <w:rPr>
          <w:i/>
          <w:iCs/>
        </w:rPr>
        <w:t>auto-escaping</w:t>
      </w:r>
      <w:r>
        <w:t xml:space="preserve"> bawaan React di frontend.</w:t>
      </w:r>
    </w:p>
    <w:p w14:paraId="720F7A93" w14:textId="77777777" w:rsidR="000D0B5F" w:rsidRDefault="00000000">
      <w:pPr>
        <w:numPr>
          <w:ilvl w:val="0"/>
          <w:numId w:val="4"/>
        </w:numPr>
      </w:pPr>
      <w:r>
        <w:rPr>
          <w:b/>
          <w:bCs/>
        </w:rPr>
        <w:t>Anti CSRF:</w:t>
      </w:r>
      <w:r>
        <w:t xml:space="preserve"> Penggunaan token JWT pada header request bersama cookie </w:t>
      </w:r>
      <w:r>
        <w:rPr>
          <w:rFonts w:ascii="Roboto Mono" w:eastAsia="Roboto Mono" w:hAnsi="Roboto Mono" w:cs="Roboto Mono"/>
          <w:color w:val="188038"/>
        </w:rPr>
        <w:t>SameSite=Strict</w:t>
      </w:r>
      <w:r>
        <w:t xml:space="preserve"> mengamankan transaksi dari manipulasi </w:t>
      </w:r>
      <w:r>
        <w:rPr>
          <w:i/>
          <w:iCs/>
        </w:rPr>
        <w:t>cross-site</w:t>
      </w:r>
      <w:r>
        <w:t>.</w:t>
      </w:r>
    </w:p>
    <w:p w14:paraId="56DE46F2" w14:textId="77777777" w:rsidR="000D0B5F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 xml:space="preserve">anti IDOR : </w:t>
      </w:r>
      <w:r>
        <w:t xml:space="preserve">setiap Path hanya dapat diakses oleh user yang berhak. </w:t>
      </w:r>
    </w:p>
    <w:p w14:paraId="2854A156" w14:textId="77777777" w:rsidR="000D0B5F" w:rsidRDefault="00000000">
      <w:pPr>
        <w:spacing w:before="240" w:after="240"/>
        <w:rPr>
          <w:b/>
          <w:bCs/>
        </w:rPr>
      </w:pPr>
      <w:r>
        <w:rPr>
          <w:b/>
          <w:bCs/>
        </w:rPr>
        <w:t>Keamanan Upload &amp; Verifikasi Dokumen</w:t>
      </w:r>
    </w:p>
    <w:p w14:paraId="51BE178A" w14:textId="77777777" w:rsidR="000D0B5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Validasi File Ketat</w:t>
      </w:r>
      <w:r>
        <w:rPr>
          <w:b/>
          <w:bCs/>
        </w:rPr>
        <w:br/>
      </w:r>
      <w:r>
        <w:t xml:space="preserve"> Jangan hanya mengandalkan ekstensi file (</w:t>
      </w:r>
      <w:r>
        <w:rPr>
          <w:rFonts w:ascii="Roboto Mono" w:eastAsia="Roboto Mono" w:hAnsi="Roboto Mono" w:cs="Roboto Mono"/>
          <w:color w:val="188038"/>
        </w:rPr>
        <w:t>.pdf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.jpg</w:t>
      </w:r>
      <w:r>
        <w:t xml:space="preserve">) untuk menentukan jenis file — ekstensi bisa dipalsukan. Cek </w:t>
      </w:r>
      <w:r>
        <w:rPr>
          <w:b/>
          <w:bCs/>
        </w:rPr>
        <w:t>magic bytes</w:t>
      </w:r>
      <w:r>
        <w:t xml:space="preserve"> (signature biner di awal file) untuk memastikan file yang diunggah benar-benar PDF atau JPG sesuai klaimnya. Setelah itu, jalankan file melalui </w:t>
      </w:r>
      <w:r>
        <w:rPr>
          <w:b/>
          <w:bCs/>
        </w:rPr>
        <w:t>antivirus scanner (ClamAV)</w:t>
      </w:r>
      <w:r>
        <w:t xml:space="preserve"> sebelum disimpan, untuk memastikan tidak ada malware.</w:t>
      </w:r>
    </w:p>
    <w:p w14:paraId="0499E4ED" w14:textId="77777777" w:rsidR="000D0B5F" w:rsidRDefault="00000000">
      <w:pPr>
        <w:numPr>
          <w:ilvl w:val="0"/>
          <w:numId w:val="3"/>
        </w:numPr>
      </w:pPr>
      <w:r>
        <w:rPr>
          <w:b/>
          <w:bCs/>
        </w:rPr>
        <w:t>Private Storage</w:t>
      </w:r>
      <w:r>
        <w:rPr>
          <w:b/>
          <w:bCs/>
        </w:rPr>
        <w:br/>
      </w:r>
      <w:r>
        <w:t xml:space="preserve"> File tidak boleh disimpan di folder publik yang bisa diakses langsung lewat URL biasa. Simpan di direktori yang di-</w:t>
      </w:r>
      <w:r>
        <w:rPr>
          <w:i/>
          <w:iCs/>
        </w:rPr>
        <w:t>mount</w:t>
      </w:r>
      <w:r>
        <w:t xml:space="preserve"> ke </w:t>
      </w:r>
      <w:r>
        <w:rPr>
          <w:b/>
          <w:bCs/>
        </w:rPr>
        <w:t>persistent volume</w:t>
      </w:r>
      <w:r>
        <w:t xml:space="preserve"> container Docker, sehingga data tetap aman dan tidak hilang saat container di-restart atau redeploy.</w:t>
      </w:r>
    </w:p>
    <w:p w14:paraId="1EEFF8C5" w14:textId="77777777" w:rsidR="000D0B5F" w:rsidRDefault="00000000">
      <w:pPr>
        <w:numPr>
          <w:ilvl w:val="0"/>
          <w:numId w:val="3"/>
        </w:numPr>
      </w:pPr>
      <w:r>
        <w:rPr>
          <w:b/>
          <w:bCs/>
        </w:rPr>
        <w:t>Akses File via Endpoint / Presigned URL</w:t>
      </w:r>
      <w:r>
        <w:rPr>
          <w:b/>
          <w:bCs/>
        </w:rPr>
        <w:br/>
      </w:r>
      <w:r>
        <w:t xml:space="preserve"> File tidak boleh punya URL statis yang bisa ditebak/diakses siapa saja. Akses harus melalui endpoint API yang mengecek autentikasi &amp; otorisasi user (apakah user ini berhak lihat file ini), atau menggunakan </w:t>
      </w:r>
      <w:r>
        <w:rPr>
          <w:b/>
          <w:bCs/>
        </w:rPr>
        <w:t>presigned URL</w:t>
      </w:r>
      <w:r>
        <w:t xml:space="preserve"> yang punya masa berlaku (expiry) dan hanya valid untuk user/permission tertentu.</w:t>
      </w:r>
    </w:p>
    <w:p w14:paraId="77275888" w14:textId="77777777" w:rsidR="000D0B5F" w:rsidRDefault="00000000">
      <w:pPr>
        <w:numPr>
          <w:ilvl w:val="0"/>
          <w:numId w:val="3"/>
        </w:numPr>
      </w:pPr>
      <w:r>
        <w:rPr>
          <w:b/>
          <w:bCs/>
        </w:rPr>
        <w:t>Struktur Folder Rapi</w:t>
      </w:r>
      <w:r>
        <w:rPr>
          <w:b/>
          <w:bCs/>
        </w:rPr>
        <w:br/>
      </w:r>
      <w:r>
        <w:t xml:space="preserve"> Kelompokkan file berdasarkan </w:t>
      </w:r>
      <w:r>
        <w:rPr>
          <w:b/>
          <w:bCs/>
        </w:rPr>
        <w:t>Kode Permohonan</w:t>
      </w:r>
      <w:r>
        <w:t xml:space="preserve"> (misal: </w:t>
      </w:r>
      <w:r>
        <w:rPr>
          <w:rFonts w:ascii="Roboto Mono" w:eastAsia="Roboto Mono" w:hAnsi="Roboto Mono" w:cs="Roboto Mono"/>
          <w:color w:val="188038"/>
        </w:rPr>
        <w:t>/storage/permohonan/{kode_permohonan}/UUIDnamaFile</w:t>
      </w:r>
      <w:r>
        <w:t xml:space="preserve">), dan saat menyimpan, rename nama file aslinya menjadi </w:t>
      </w:r>
      <w:r>
        <w:rPr>
          <w:b/>
          <w:bCs/>
        </w:rPr>
        <w:t>UUID acak</w:t>
      </w:r>
      <w:r>
        <w:t xml:space="preserve"> (bukan nama asli dari user) untuk menghindari collision nama file dan mencegah info leakage dari nama file asli.</w:t>
      </w:r>
    </w:p>
    <w:p w14:paraId="3B7C57BC" w14:textId="77777777" w:rsidR="000D0B5F" w:rsidRDefault="00000000">
      <w:pPr>
        <w:numPr>
          <w:ilvl w:val="1"/>
          <w:numId w:val="3"/>
        </w:numPr>
        <w:spacing w:after="240"/>
      </w:pPr>
      <w:r>
        <w:rPr>
          <w:b/>
          <w:bCs/>
        </w:rPr>
        <w:t>Contoh: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/storage/PRM-2026-001/ktp_9b1deb4d-3b7d.pdf</w:t>
      </w:r>
    </w:p>
    <w:p w14:paraId="2C3EAABA" w14:textId="77777777" w:rsidR="000D0B5F" w:rsidRDefault="000D0B5F">
      <w:pPr>
        <w:spacing w:before="240" w:after="240"/>
        <w:ind w:left="720"/>
      </w:pPr>
    </w:p>
    <w:p w14:paraId="7B287CD4" w14:textId="77777777" w:rsidR="000D0B5F" w:rsidRDefault="00000000">
      <w:pPr>
        <w:spacing w:before="240" w:after="240"/>
        <w:rPr>
          <w:b/>
          <w:bCs/>
        </w:rPr>
      </w:pPr>
      <w:r>
        <w:rPr>
          <w:b/>
          <w:bCs/>
        </w:rPr>
        <w:t>Mekanisme Form Input Tahapan</w:t>
      </w:r>
    </w:p>
    <w:p w14:paraId="5B49DA5C" w14:textId="77777777" w:rsidR="000D0B5F" w:rsidRDefault="00000000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>Penginputan data dilakukan secara bertahap, tidak dilakukan sekaligus dalam satu form.</w:t>
      </w:r>
    </w:p>
    <w:p w14:paraId="3B4AD350" w14:textId="77777777" w:rsidR="000D0B5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Form input dibagi ke dalam beberapa section/widget sesuai dengan kelompok atau jenis data yang akan diinput.</w:t>
      </w:r>
    </w:p>
    <w:p w14:paraId="40998060" w14:textId="77777777" w:rsidR="000D0B5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Data pada setiap section disimpan ke database ketika pengguna menekan tombol “Selanjutnya” atau “Selesai”.</w:t>
      </w:r>
    </w:p>
    <w:p w14:paraId="5BDEB452" w14:textId="77777777" w:rsidR="000D0B5F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Dengan mekanisme tersebut, data yang telah diinput pada setiap section tetap tersimpan dan dapat dilanjutkan ke section berikutnya.</w:t>
      </w:r>
    </w:p>
    <w:p w14:paraId="09B898A4" w14:textId="77777777" w:rsidR="000D0B5F" w:rsidRDefault="000D0B5F">
      <w:pPr>
        <w:spacing w:before="240" w:after="240"/>
        <w:rPr>
          <w:b/>
          <w:bCs/>
        </w:rPr>
      </w:pPr>
    </w:p>
    <w:p w14:paraId="09C47FCF" w14:textId="77777777" w:rsidR="000D0B5F" w:rsidRDefault="000D0B5F"/>
    <w:sectPr w:rsidR="000D0B5F" w:rsidSect="00E1551E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9C876EE-AE41-4705-A568-6378FFB872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621943-6F2D-438D-9A3B-4D4BAB02A0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ADE14E-2568-4000-8977-40EDE90CC4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B1A17"/>
    <w:multiLevelType w:val="multilevel"/>
    <w:tmpl w:val="2564F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482F6B"/>
    <w:multiLevelType w:val="multilevel"/>
    <w:tmpl w:val="2A021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92494A"/>
    <w:multiLevelType w:val="multilevel"/>
    <w:tmpl w:val="D0B0A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03151"/>
    <w:multiLevelType w:val="multilevel"/>
    <w:tmpl w:val="5B96F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BF08B1"/>
    <w:multiLevelType w:val="multilevel"/>
    <w:tmpl w:val="50E83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420117">
    <w:abstractNumId w:val="1"/>
  </w:num>
  <w:num w:numId="2" w16cid:durableId="174463776">
    <w:abstractNumId w:val="0"/>
  </w:num>
  <w:num w:numId="3" w16cid:durableId="1643347575">
    <w:abstractNumId w:val="2"/>
  </w:num>
  <w:num w:numId="4" w16cid:durableId="974334411">
    <w:abstractNumId w:val="3"/>
  </w:num>
  <w:num w:numId="5" w16cid:durableId="1524973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B5F"/>
    <w:rsid w:val="00095B91"/>
    <w:rsid w:val="000D0B5F"/>
    <w:rsid w:val="003A5356"/>
    <w:rsid w:val="00407EEE"/>
    <w:rsid w:val="00E1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FC27"/>
  <w15:docId w15:val="{BF50B558-0DC1-4ADB-AD27-0D85EA9D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melvin sumardi</cp:lastModifiedBy>
  <cp:revision>3</cp:revision>
  <dcterms:created xsi:type="dcterms:W3CDTF">2026-09-08T06:41:00Z</dcterms:created>
  <dcterms:modified xsi:type="dcterms:W3CDTF">2026-09-08T09:30:00Z</dcterms:modified>
</cp:coreProperties>
</file>