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StockVeiculos {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String[]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registoVeiculos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() {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String[] marcas = {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"Mercedes"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"Opel"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"Ford"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"Yamaha"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String[] cores = {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"Cinza"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"Vermelho"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"Cinza"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"Preto"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[] cilindradas = {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1.6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String[] mudancas = {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"Automáticas"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"Manuais"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"Automáticas"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"Manuais"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[] anos = {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2010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2019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2011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2019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String msg;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String[] mensagens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String[marcas.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i &lt; marcas.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i++) {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msg 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"Veículo: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Marca: 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marcas[i] +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Cor: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cores[i] +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"Cilindrada: 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cilindradas[i] +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Mudanças: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mudancas[i] +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"Ano: 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anos[i];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(cilindradas[i] &gt;=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{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msg +=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Motor potente"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msg +=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Motor moderado"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mensagens[i] = msg;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mensagens;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String[]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detalhesVeiculos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(String[] marcas, String[] cores,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[] cilindradas,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             String[] mudancas,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[] anos) {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 = marcas.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String[] mensagens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String[n];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i &lt; n; i++) {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String msg 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"Veículo: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Marca: 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marcas[i] +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Cor: 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cores[i] +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Cilindrada: 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cilindradas[i] +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Mudanças: 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mudancas[i] +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Ano: 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anos[i];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(marcas[i].equalsIgnoreCase(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"Audi"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|| marcas[i].equalsIgnoreCase(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"BMW"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 {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msg +=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Carro alemão"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msg +=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Outro fabricante"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(cilindradas[i] &gt;=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{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msg +=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Motor potente"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msg +=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Motor moderado"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(mudancas[i].equalsIgnoreCase(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"Automáticas"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 {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msg +=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Caixa automática"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msg +=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Caixa manual"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mensagens[i] = msg;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mensagens;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String[]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filtrosVeiculos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(String[] marcas, String[] cores,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[] cilindradas,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            String[] mudancas,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[] anos) {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 = marcas.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String[] mensagens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String[n];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i &lt; n; i++) {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String msg 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"Veículo: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Marca: 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marcas[i] +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Cor: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cores[i] +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"Cilindrada: 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cilindradas[i] +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Mudanças: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mudancas[i] +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"Ano: 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anos[i];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(cores[i].equalsIgnoreCase(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"Cinza"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 {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msg +=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Filtrado: Cor cinza"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(cilindradas[i] &gt;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{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msg +=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Filtro: Cilindrada acima de 2.0"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(anos[i] &gt;=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2015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{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msg +=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Filtro: Carro recente"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mensagens[i] = msg;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mensagens;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(String[] args) {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StockVeiculos stock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StockVeiculos();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"=== 1. Registo de Veículos ==="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String[] registo = stock.registoVeiculos();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 msg : registo) {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.println(msg +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String[] marcas = {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"Mercedes"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"Opel"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"Ford"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"Yamaha"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String[] cores = {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"Cinza"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"Vermelho"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"Cinza"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"Preto"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[] cilindradas = {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1.6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String[] mudancas = {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"Automáticas"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"Manuais"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"Automáticas"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"Manuais"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[] anos = {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2010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2019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2011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2019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"=== 2. Detalhes de Veículos ==="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String[] detalhes = stock.detalhesVeiculos(marcas, cores, cilindradas, mudancas, anos);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 msg : detalhes) {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.println(msg +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"=== 3. Filtros de Veículos ==="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String[] filtros = stock.filtrosVeiculos(marcas, cores, cilindradas, mudancas, anos);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 msg : filtros) {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.println(msg +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