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9-15"/>
    <w:p>
      <w:pPr>
        <w:pStyle w:val="Heading2"/>
      </w:pPr>
      <w:r>
        <w:t xml:space="preserve">Status report for the week of 2014-09-15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The initial PDF library had to be abandoned because it was unable to display text with the accuracy needed for a drawing. A new library was selected, and is in the process of being implemented in the program. Currently the generation of a PDF download in the browser only works on modern browsers and IE10+. A flash based download could be added for older IE browsers, or a server based PDF generator would work on an browser. The current code and PDF library will work on a server with minimal changes.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Finish incorporating the new PDF library, and make sure it can generate the PDF drawing to match the drawing displayed on the web page.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2014-09-16 16:30:31: Testing another PDF library.</w:t>
      </w:r>
    </w:p>
    <w:p>
      <w:pPr>
        <w:pStyle w:val="Compact"/>
        <w:numPr>
          <w:numId w:val="2"/>
          <w:ilvl w:val="0"/>
        </w:numPr>
      </w:pPr>
      <w:r>
        <w:t xml:space="preserve">2014-09-19 16:50:02: Moved to PDFKit because it has decent support for text placement. It is generating a document and adding lines, text, but still needs to be configured.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6e844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25ef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