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4131" w14:textId="4313B988" w:rsidR="00AE15A5" w:rsidRDefault="00FA5468" w:rsidP="00AE15A5">
      <w:pPr>
        <w:pStyle w:val="2"/>
        <w:jc w:val="center"/>
      </w:pPr>
      <w:r>
        <w:rPr>
          <w:rFonts w:hint="eastAsia"/>
        </w:rPr>
        <w:t>线性回归</w:t>
      </w:r>
      <w:r w:rsidR="00AE15A5">
        <w:rPr>
          <w:rFonts w:hint="eastAsia"/>
        </w:rPr>
        <w:t>的步骤</w:t>
      </w:r>
    </w:p>
    <w:p w14:paraId="01A1E4BF" w14:textId="77777777" w:rsidR="00AE15A5" w:rsidRPr="000B0E01" w:rsidRDefault="00AE15A5" w:rsidP="00AE15A5">
      <w:pPr>
        <w:pStyle w:val="a3"/>
        <w:widowControl/>
        <w:numPr>
          <w:ilvl w:val="0"/>
          <w:numId w:val="3"/>
        </w:numPr>
        <w:ind w:firstLineChars="0"/>
        <w:contextualSpacing/>
        <w:jc w:val="left"/>
        <w:rPr>
          <w:b/>
        </w:rPr>
      </w:pPr>
      <w:r w:rsidRPr="000B0E01">
        <w:rPr>
          <w:rFonts w:hint="eastAsia"/>
          <w:b/>
        </w:rPr>
        <w:t>多元线性</w:t>
      </w:r>
      <w:r w:rsidRPr="000B0E01">
        <w:rPr>
          <w:b/>
        </w:rPr>
        <w:t>回归</w:t>
      </w:r>
      <w:r w:rsidRPr="000B0E01">
        <w:rPr>
          <w:rFonts w:hint="eastAsia"/>
          <w:b/>
        </w:rPr>
        <w:t>分析</w:t>
      </w:r>
    </w:p>
    <w:p w14:paraId="3AD13519" w14:textId="77777777" w:rsidR="00AE15A5" w:rsidRPr="00234B13" w:rsidRDefault="00AE15A5" w:rsidP="00AE15A5">
      <w:pPr>
        <w:pStyle w:val="a3"/>
        <w:widowControl/>
        <w:numPr>
          <w:ilvl w:val="0"/>
          <w:numId w:val="4"/>
        </w:numPr>
        <w:ind w:firstLineChars="0"/>
        <w:contextualSpacing/>
        <w:jc w:val="left"/>
        <w:rPr>
          <w:rFonts w:asciiTheme="minorEastAsia" w:hAnsiTheme="minorEastAsia"/>
          <w:b/>
        </w:rPr>
      </w:pPr>
      <w:r w:rsidRPr="000B0E01">
        <w:rPr>
          <w:rFonts w:asciiTheme="minorEastAsia" w:hAnsiTheme="minorEastAsia" w:hint="eastAsia"/>
          <w:b/>
        </w:rPr>
        <w:t>确定模型</w:t>
      </w:r>
      <w:r w:rsidRPr="000B0E01">
        <w:rPr>
          <w:rFonts w:asciiTheme="minorEastAsia" w:hAnsiTheme="minorEastAsia"/>
          <w:b/>
        </w:rPr>
        <w:t>需要考虑的多个自变量，并假定</w:t>
      </w:r>
      <w:r w:rsidRPr="000B0E01">
        <w:rPr>
          <w:rFonts w:asciiTheme="minorEastAsia" w:hAnsiTheme="minorEastAsia" w:hint="eastAsia"/>
          <w:b/>
        </w:rPr>
        <w:t>因变量</w:t>
      </w:r>
      <w:r w:rsidRPr="000B0E01">
        <w:rPr>
          <w:rFonts w:asciiTheme="minorEastAsia" w:hAnsiTheme="minorEastAsia"/>
          <w:b/>
        </w:rPr>
        <w:t>与各自变量之间是线性关系。</w:t>
      </w:r>
    </w:p>
    <w:p w14:paraId="06EEE564" w14:textId="62C8E65B" w:rsidR="00AE15A5" w:rsidRPr="00706D77" w:rsidRDefault="00AE15A5" w:rsidP="00AE15A5">
      <w:pPr>
        <w:pStyle w:val="a3"/>
        <w:widowControl/>
        <w:numPr>
          <w:ilvl w:val="0"/>
          <w:numId w:val="4"/>
        </w:numPr>
        <w:ind w:firstLineChars="0"/>
        <w:contextualSpacing/>
        <w:jc w:val="left"/>
        <w:rPr>
          <w:rFonts w:asciiTheme="minorEastAsia" w:hAnsiTheme="minorEastAsia"/>
          <w:b/>
          <w:highlight w:val="yellow"/>
        </w:rPr>
      </w:pPr>
      <w:r w:rsidRPr="00706D77">
        <w:rPr>
          <w:rFonts w:asciiTheme="minorEastAsia" w:hAnsiTheme="minorEastAsia" w:hint="eastAsia"/>
          <w:b/>
          <w:highlight w:val="yellow"/>
        </w:rPr>
        <w:t>数据</w:t>
      </w:r>
      <w:r w:rsidR="00706D77">
        <w:rPr>
          <w:rFonts w:asciiTheme="minorEastAsia" w:hAnsiTheme="minorEastAsia" w:hint="eastAsia"/>
          <w:b/>
          <w:highlight w:val="yellow"/>
        </w:rPr>
        <w:t>预处理</w:t>
      </w:r>
    </w:p>
    <w:p w14:paraId="15E2DC16" w14:textId="77777777" w:rsidR="00AE15A5" w:rsidRPr="00706D77" w:rsidRDefault="00AE15A5" w:rsidP="00AE15A5">
      <w:pPr>
        <w:pStyle w:val="a3"/>
        <w:widowControl/>
        <w:numPr>
          <w:ilvl w:val="0"/>
          <w:numId w:val="2"/>
        </w:numPr>
        <w:ind w:firstLineChars="0"/>
        <w:contextualSpacing/>
        <w:jc w:val="left"/>
        <w:rPr>
          <w:rFonts w:asciiTheme="minorEastAsia" w:hAnsiTheme="minorEastAsia"/>
          <w:highlight w:val="yellow"/>
        </w:rPr>
      </w:pPr>
      <w:r w:rsidRPr="00706D77">
        <w:rPr>
          <w:rFonts w:asciiTheme="minorEastAsia" w:hAnsiTheme="minorEastAsia" w:hint="eastAsia"/>
          <w:highlight w:val="yellow"/>
        </w:rPr>
        <w:t>数据</w:t>
      </w:r>
      <w:r w:rsidRPr="00706D77">
        <w:rPr>
          <w:rFonts w:asciiTheme="minorEastAsia" w:hAnsiTheme="minorEastAsia"/>
          <w:highlight w:val="yellow"/>
        </w:rPr>
        <w:t>清洗</w:t>
      </w:r>
      <w:r w:rsidRPr="00706D77">
        <w:rPr>
          <w:rFonts w:asciiTheme="minorEastAsia" w:hAnsiTheme="minorEastAsia" w:hint="eastAsia"/>
          <w:highlight w:val="yellow"/>
        </w:rPr>
        <w:t>：主要是</w:t>
      </w:r>
      <w:r w:rsidRPr="00706D77">
        <w:rPr>
          <w:rFonts w:asciiTheme="minorEastAsia" w:hAnsiTheme="minorEastAsia"/>
          <w:highlight w:val="yellow"/>
        </w:rPr>
        <w:t>为了保证数据的完整</w:t>
      </w:r>
      <w:r w:rsidRPr="00706D77">
        <w:rPr>
          <w:rFonts w:asciiTheme="minorEastAsia" w:hAnsiTheme="minorEastAsia" w:hint="eastAsia"/>
          <w:highlight w:val="yellow"/>
        </w:rPr>
        <w:t>性</w:t>
      </w:r>
      <w:r w:rsidRPr="00706D77">
        <w:rPr>
          <w:rFonts w:asciiTheme="minorEastAsia" w:hAnsiTheme="minorEastAsia"/>
          <w:highlight w:val="yellow"/>
        </w:rPr>
        <w:t>与准确</w:t>
      </w:r>
      <w:r w:rsidRPr="00706D77">
        <w:rPr>
          <w:rFonts w:asciiTheme="minorEastAsia" w:hAnsiTheme="minorEastAsia" w:hint="eastAsia"/>
          <w:highlight w:val="yellow"/>
        </w:rPr>
        <w:t>性。主要包括</w:t>
      </w:r>
      <w:r w:rsidRPr="00706D77">
        <w:rPr>
          <w:rFonts w:asciiTheme="minorEastAsia" w:hAnsiTheme="minorEastAsia"/>
          <w:highlight w:val="yellow"/>
        </w:rPr>
        <w:t>处理缺失值</w:t>
      </w:r>
      <w:r w:rsidRPr="00706D77">
        <w:rPr>
          <w:rFonts w:asciiTheme="minorEastAsia" w:hAnsiTheme="minorEastAsia" w:hint="eastAsia"/>
          <w:highlight w:val="yellow"/>
        </w:rPr>
        <w:t>、识别</w:t>
      </w:r>
      <w:r w:rsidRPr="00706D77">
        <w:rPr>
          <w:rFonts w:asciiTheme="minorEastAsia" w:hAnsiTheme="minorEastAsia"/>
          <w:highlight w:val="yellow"/>
        </w:rPr>
        <w:t>和处理异常值</w:t>
      </w:r>
      <w:r w:rsidRPr="00706D77">
        <w:rPr>
          <w:rFonts w:asciiTheme="minorEastAsia" w:hAnsiTheme="minorEastAsia" w:hint="eastAsia"/>
          <w:highlight w:val="yellow"/>
        </w:rPr>
        <w:t>两个</w:t>
      </w:r>
      <w:r w:rsidRPr="00706D77">
        <w:rPr>
          <w:rFonts w:asciiTheme="minorEastAsia" w:hAnsiTheme="minorEastAsia"/>
          <w:highlight w:val="yellow"/>
        </w:rPr>
        <w:t>方面。</w:t>
      </w:r>
    </w:p>
    <w:p w14:paraId="3B21F8A8" w14:textId="77777777" w:rsidR="00AE15A5" w:rsidRPr="00706D77" w:rsidRDefault="00AE15A5" w:rsidP="00AE15A5">
      <w:pPr>
        <w:pStyle w:val="a3"/>
        <w:widowControl/>
        <w:numPr>
          <w:ilvl w:val="0"/>
          <w:numId w:val="2"/>
        </w:numPr>
        <w:ind w:firstLineChars="0"/>
        <w:contextualSpacing/>
        <w:jc w:val="left"/>
        <w:rPr>
          <w:rFonts w:asciiTheme="minorEastAsia" w:hAnsiTheme="minorEastAsia"/>
          <w:highlight w:val="yellow"/>
        </w:rPr>
      </w:pPr>
      <w:r w:rsidRPr="00706D77">
        <w:rPr>
          <w:rFonts w:asciiTheme="minorEastAsia" w:hAnsiTheme="minorEastAsia" w:hint="eastAsia"/>
          <w:highlight w:val="yellow"/>
        </w:rPr>
        <w:t>数据</w:t>
      </w:r>
      <w:r w:rsidRPr="00706D77">
        <w:rPr>
          <w:rFonts w:asciiTheme="minorEastAsia" w:hAnsiTheme="minorEastAsia"/>
          <w:highlight w:val="yellow"/>
        </w:rPr>
        <w:t>标准化：</w:t>
      </w:r>
      <w:r w:rsidRPr="00706D77">
        <w:rPr>
          <w:rFonts w:asciiTheme="minorEastAsia" w:hAnsiTheme="minorEastAsia" w:hint="eastAsia"/>
          <w:highlight w:val="yellow"/>
        </w:rPr>
        <w:t>主要是</w:t>
      </w:r>
      <w:r w:rsidRPr="00706D77">
        <w:rPr>
          <w:rFonts w:asciiTheme="minorEastAsia" w:hAnsiTheme="minorEastAsia"/>
          <w:highlight w:val="yellow"/>
        </w:rPr>
        <w:t>为了消除量纲和变量自身变异大小和数值大小的影响</w:t>
      </w:r>
      <w:r w:rsidRPr="00706D77">
        <w:rPr>
          <w:rFonts w:asciiTheme="minorEastAsia" w:hAnsiTheme="minorEastAsia" w:hint="eastAsia"/>
          <w:highlight w:val="yellow"/>
        </w:rPr>
        <w:t>。主要</w:t>
      </w:r>
      <w:r w:rsidRPr="00706D77">
        <w:rPr>
          <w:rFonts w:asciiTheme="minorEastAsia" w:hAnsiTheme="minorEastAsia"/>
          <w:highlight w:val="yellow"/>
        </w:rPr>
        <w:t>方法</w:t>
      </w:r>
      <w:r w:rsidRPr="00706D77">
        <w:rPr>
          <w:rFonts w:asciiTheme="minorEastAsia" w:hAnsiTheme="minorEastAsia" w:hint="eastAsia"/>
          <w:highlight w:val="yellow"/>
        </w:rPr>
        <w:t>有</w:t>
      </w:r>
      <w:r w:rsidRPr="00706D77">
        <w:rPr>
          <w:rFonts w:asciiTheme="minorEastAsia" w:hAnsiTheme="minorEastAsia"/>
          <w:highlight w:val="yellow"/>
        </w:rPr>
        <w:t>离差标准化</w:t>
      </w:r>
      <w:r w:rsidRPr="00706D77">
        <w:rPr>
          <w:rFonts w:asciiTheme="minorEastAsia" w:hAnsiTheme="minorEastAsia" w:hint="eastAsia"/>
          <w:highlight w:val="yellow"/>
        </w:rPr>
        <w:t>、</w:t>
      </w:r>
      <w:r w:rsidRPr="00706D77">
        <w:rPr>
          <w:rFonts w:asciiTheme="minorEastAsia" w:hAnsiTheme="minorEastAsia"/>
          <w:highlight w:val="yellow"/>
        </w:rPr>
        <w:t>标准差标准化</w:t>
      </w:r>
      <w:r w:rsidRPr="00706D77">
        <w:rPr>
          <w:rFonts w:asciiTheme="minorEastAsia" w:hAnsiTheme="minorEastAsia" w:hint="eastAsia"/>
          <w:highlight w:val="yellow"/>
        </w:rPr>
        <w:t>。</w:t>
      </w:r>
    </w:p>
    <w:p w14:paraId="214D1582" w14:textId="77777777" w:rsidR="00AE15A5" w:rsidRPr="0022042D" w:rsidRDefault="00AE15A5" w:rsidP="00AE15A5">
      <w:pPr>
        <w:pStyle w:val="a3"/>
        <w:widowControl/>
        <w:numPr>
          <w:ilvl w:val="0"/>
          <w:numId w:val="4"/>
        </w:numPr>
        <w:ind w:firstLineChars="0"/>
        <w:contextualSpacing/>
        <w:jc w:val="left"/>
        <w:rPr>
          <w:rFonts w:asciiTheme="minorEastAsia" w:hAnsiTheme="minorEastAsia"/>
          <w:b/>
        </w:rPr>
      </w:pPr>
      <w:r w:rsidRPr="0022042D">
        <w:rPr>
          <w:rFonts w:asciiTheme="minorEastAsia" w:hAnsiTheme="minorEastAsia" w:hint="eastAsia"/>
          <w:b/>
        </w:rPr>
        <w:t>相关</w:t>
      </w:r>
      <w:r>
        <w:rPr>
          <w:rFonts w:asciiTheme="minorEastAsia" w:hAnsiTheme="minorEastAsia"/>
          <w:b/>
        </w:rPr>
        <w:t>性</w:t>
      </w:r>
      <w:r>
        <w:rPr>
          <w:rFonts w:asciiTheme="minorEastAsia" w:hAnsiTheme="minorEastAsia" w:hint="eastAsia"/>
          <w:b/>
        </w:rPr>
        <w:t>分析</w:t>
      </w:r>
    </w:p>
    <w:p w14:paraId="253ED2DA" w14:textId="77777777" w:rsidR="00AE15A5" w:rsidRPr="000B0E01" w:rsidRDefault="00AE15A5" w:rsidP="00AE15A5">
      <w:pPr>
        <w:pStyle w:val="a3"/>
        <w:widowControl/>
        <w:numPr>
          <w:ilvl w:val="0"/>
          <w:numId w:val="6"/>
        </w:numPr>
        <w:ind w:firstLine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图示法</w:t>
      </w:r>
      <w:r w:rsidRPr="000B0E01">
        <w:rPr>
          <w:rFonts w:asciiTheme="minorEastAsia" w:hAnsiTheme="minorEastAsia" w:hint="eastAsia"/>
        </w:rPr>
        <w:t>：</w:t>
      </w:r>
      <w:r w:rsidRPr="000B0E01">
        <w:rPr>
          <w:rFonts w:asciiTheme="minorEastAsia" w:hAnsiTheme="minorEastAsia"/>
        </w:rPr>
        <w:t>散点图</w:t>
      </w:r>
      <w:r>
        <w:rPr>
          <w:rFonts w:asciiTheme="minorEastAsia" w:hAnsiTheme="minorEastAsia" w:hint="eastAsia"/>
        </w:rPr>
        <w:t>（用于</w:t>
      </w:r>
      <w:r>
        <w:rPr>
          <w:rFonts w:asciiTheme="minorEastAsia" w:hAnsiTheme="minorEastAsia"/>
        </w:rPr>
        <w:t>展示</w:t>
      </w:r>
      <w:r>
        <w:rPr>
          <w:rFonts w:asciiTheme="minorEastAsia" w:hAnsiTheme="minorEastAsia" w:hint="eastAsia"/>
        </w:rPr>
        <w:t>两个</w:t>
      </w:r>
      <w:r>
        <w:rPr>
          <w:rFonts w:asciiTheme="minorEastAsia" w:hAnsiTheme="minorEastAsia"/>
        </w:rPr>
        <w:t>变量之间的关系</w:t>
      </w:r>
      <w:r>
        <w:rPr>
          <w:rFonts w:asciiTheme="minorEastAsia" w:hAnsiTheme="minorEastAsia" w:hint="eastAsia"/>
        </w:rPr>
        <w:t>），气泡</w:t>
      </w:r>
      <w:r>
        <w:rPr>
          <w:rFonts w:asciiTheme="minorEastAsia" w:hAnsiTheme="minorEastAsia"/>
        </w:rPr>
        <w:t>图（</w:t>
      </w:r>
      <w:r>
        <w:rPr>
          <w:rFonts w:asciiTheme="minorEastAsia" w:hAnsiTheme="minorEastAsia" w:hint="eastAsia"/>
        </w:rPr>
        <w:t>用于</w:t>
      </w:r>
      <w:r>
        <w:rPr>
          <w:rFonts w:asciiTheme="minorEastAsia" w:hAnsiTheme="minorEastAsia"/>
        </w:rPr>
        <w:t>展示</w:t>
      </w:r>
      <w:r>
        <w:rPr>
          <w:rFonts w:asciiTheme="minorEastAsia" w:hAnsiTheme="minorEastAsia" w:hint="eastAsia"/>
        </w:rPr>
        <w:t>三个</w:t>
      </w:r>
      <w:r>
        <w:rPr>
          <w:rFonts w:asciiTheme="minorEastAsia" w:hAnsiTheme="minorEastAsia"/>
        </w:rPr>
        <w:t>变量之间的关系）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矩阵散点图（</w:t>
      </w:r>
      <w:r>
        <w:rPr>
          <w:rFonts w:asciiTheme="minorEastAsia" w:hAnsiTheme="minorEastAsia" w:hint="eastAsia"/>
        </w:rPr>
        <w:t>用于</w:t>
      </w:r>
      <w:r>
        <w:rPr>
          <w:rFonts w:asciiTheme="minorEastAsia" w:hAnsiTheme="minorEastAsia"/>
        </w:rPr>
        <w:t>展示多个变量之间的关系）</w:t>
      </w:r>
    </w:p>
    <w:p w14:paraId="762BB8A1" w14:textId="77777777" w:rsidR="00AE15A5" w:rsidRDefault="00AE15A5" w:rsidP="00AE15A5">
      <w:pPr>
        <w:pStyle w:val="a3"/>
        <w:widowControl/>
        <w:numPr>
          <w:ilvl w:val="0"/>
          <w:numId w:val="6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系数</w:t>
      </w:r>
      <w:r>
        <w:rPr>
          <w:rFonts w:asciiTheme="minorEastAsia" w:hAnsiTheme="minorEastAsia" w:hint="eastAsia"/>
        </w:rPr>
        <w:t>测度</w:t>
      </w:r>
      <w:r w:rsidRPr="000B0E01">
        <w:rPr>
          <w:rFonts w:asciiTheme="minorEastAsia" w:hAnsiTheme="minorEastAsia"/>
        </w:rPr>
        <w:t>：</w:t>
      </w:r>
      <w:r w:rsidRPr="000B0E01">
        <w:rPr>
          <w:rFonts w:asciiTheme="minorEastAsia" w:hAnsiTheme="minorEastAsia" w:hint="eastAsia"/>
        </w:rPr>
        <w:t>用</w:t>
      </w:r>
      <w:r w:rsidRPr="000B0E01">
        <w:rPr>
          <w:rFonts w:asciiTheme="minorEastAsia" w:hAnsiTheme="minorEastAsia"/>
        </w:rPr>
        <w:t>样本</w:t>
      </w:r>
      <w:r w:rsidRPr="000B0E01">
        <w:rPr>
          <w:rFonts w:asciiTheme="minorEastAsia" w:hAnsiTheme="minorEastAsia" w:hint="eastAsia"/>
        </w:rPr>
        <w:t>相关</w:t>
      </w:r>
      <w:r w:rsidRPr="000B0E01">
        <w:rPr>
          <w:rFonts w:asciiTheme="minorEastAsia" w:hAnsiTheme="minorEastAsia"/>
        </w:rPr>
        <w:t>系数</w:t>
      </w:r>
      <w:r w:rsidRPr="000B0E01">
        <w:rPr>
          <w:rFonts w:asciiTheme="minorEastAsia" w:hAnsiTheme="minorEastAsia"/>
          <w:position w:val="-4"/>
          <w:sz w:val="22"/>
        </w:rPr>
        <w:object w:dxaOrig="180" w:dyaOrig="200" w14:anchorId="17C25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75pt;height:7.75pt" o:ole="">
            <v:imagedata r:id="rId7" o:title=""/>
          </v:shape>
          <o:OLEObject Type="Embed" ProgID="Equation.DSMT4" ShapeID="_x0000_i1025" DrawAspect="Content" ObjectID="_1645549440" r:id="rId8"/>
        </w:object>
      </w:r>
      <w:r w:rsidRPr="000B0E01">
        <w:rPr>
          <w:rFonts w:asciiTheme="minorEastAsia" w:hAnsiTheme="minorEastAsia"/>
        </w:rPr>
        <w:t>估计总体</w:t>
      </w:r>
      <w:r w:rsidRPr="000B0E01">
        <w:rPr>
          <w:rFonts w:asciiTheme="minorEastAsia" w:hAnsiTheme="minorEastAsia" w:hint="eastAsia"/>
        </w:rPr>
        <w:t>相关</w:t>
      </w:r>
      <w:r w:rsidRPr="000B0E01">
        <w:rPr>
          <w:rFonts w:asciiTheme="minorEastAsia" w:hAnsiTheme="minorEastAsia"/>
        </w:rPr>
        <w:t>系数</w:t>
      </w:r>
      <w:r w:rsidRPr="000B0E01">
        <w:rPr>
          <w:rFonts w:asciiTheme="minorEastAsia" w:hAnsiTheme="minorEastAsia"/>
          <w:position w:val="-10"/>
          <w:sz w:val="22"/>
        </w:rPr>
        <w:object w:dxaOrig="240" w:dyaOrig="260" w14:anchorId="15EBB502">
          <v:shape id="_x0000_i1026" type="#_x0000_t75" style="width:14.4pt;height:14.4pt" o:ole="">
            <v:imagedata r:id="rId9" o:title=""/>
          </v:shape>
          <o:OLEObject Type="Embed" ProgID="Equation.DSMT4" ShapeID="_x0000_i1026" DrawAspect="Content" ObjectID="_1645549441" r:id="rId10"/>
        </w:object>
      </w:r>
      <w:r w:rsidRPr="000B0E01">
        <w:rPr>
          <w:rFonts w:asciiTheme="minorEastAsia" w:hAnsiTheme="minorEastAsia" w:hint="eastAsia"/>
        </w:rPr>
        <w:t>（用t检验判断</w:t>
      </w:r>
      <w:r w:rsidRPr="000B0E01">
        <w:rPr>
          <w:rFonts w:asciiTheme="minorEastAsia" w:hAnsiTheme="minorEastAsia"/>
        </w:rPr>
        <w:t>显著性</w:t>
      </w:r>
      <w:r w:rsidRPr="000B0E01">
        <w:rPr>
          <w:rFonts w:asciiTheme="minorEastAsia" w:hAnsiTheme="minorEastAsia" w:hint="eastAsia"/>
        </w:rPr>
        <w:t>），其中</w:t>
      </w:r>
      <w:r w:rsidRPr="000B0E01">
        <w:rPr>
          <w:rFonts w:asciiTheme="minorEastAsia" w:hAnsiTheme="minorEastAsia"/>
        </w:rPr>
        <w:t>，</w:t>
      </w:r>
      <w:r w:rsidRPr="000B0E01">
        <w:rPr>
          <w:rFonts w:asciiTheme="minorEastAsia" w:hAnsiTheme="minorEastAsia"/>
          <w:position w:val="-4"/>
          <w:sz w:val="22"/>
        </w:rPr>
        <w:object w:dxaOrig="180" w:dyaOrig="200" w14:anchorId="0E8BCE3E">
          <v:shape id="_x0000_i1027" type="#_x0000_t75" style="width:7.75pt;height:7.75pt" o:ole="">
            <v:imagedata r:id="rId7" o:title=""/>
          </v:shape>
          <o:OLEObject Type="Embed" ProgID="Equation.DSMT4" ShapeID="_x0000_i1027" DrawAspect="Content" ObjectID="_1645549442" r:id="rId11"/>
        </w:object>
      </w:r>
      <w:r w:rsidRPr="000B0E01">
        <w:rPr>
          <w:rFonts w:asciiTheme="minorEastAsia" w:hAnsiTheme="minorEastAsia" w:hint="eastAsia"/>
        </w:rPr>
        <w:t>大于0则</w:t>
      </w:r>
      <w:r w:rsidRPr="000B0E01">
        <w:rPr>
          <w:rFonts w:asciiTheme="minorEastAsia" w:hAnsiTheme="minorEastAsia"/>
        </w:rPr>
        <w:t>正线性相关，</w:t>
      </w:r>
      <w:r w:rsidRPr="000B0E01">
        <w:rPr>
          <w:rFonts w:asciiTheme="minorEastAsia" w:hAnsiTheme="minorEastAsia"/>
          <w:position w:val="-4"/>
          <w:sz w:val="22"/>
        </w:rPr>
        <w:object w:dxaOrig="180" w:dyaOrig="200" w14:anchorId="2473E310">
          <v:shape id="_x0000_i1028" type="#_x0000_t75" style="width:7.75pt;height:7.75pt" o:ole="">
            <v:imagedata r:id="rId7" o:title=""/>
          </v:shape>
          <o:OLEObject Type="Embed" ProgID="Equation.DSMT4" ShapeID="_x0000_i1028" DrawAspect="Content" ObjectID="_1645549443" r:id="rId12"/>
        </w:object>
      </w:r>
      <w:r w:rsidRPr="000B0E01">
        <w:rPr>
          <w:rFonts w:asciiTheme="minorEastAsia" w:hAnsiTheme="minorEastAsia"/>
        </w:rPr>
        <w:t>小于</w:t>
      </w:r>
      <w:r w:rsidRPr="000B0E01">
        <w:rPr>
          <w:rFonts w:asciiTheme="minorEastAsia" w:hAnsiTheme="minorEastAsia" w:hint="eastAsia"/>
        </w:rPr>
        <w:t>0则</w:t>
      </w:r>
      <w:r w:rsidRPr="000B0E01">
        <w:rPr>
          <w:rFonts w:asciiTheme="minorEastAsia" w:hAnsiTheme="minorEastAsia"/>
        </w:rPr>
        <w:t>负线性相关，</w:t>
      </w:r>
      <w:r w:rsidRPr="000B0E01">
        <w:rPr>
          <w:rFonts w:asciiTheme="minorEastAsia" w:hAnsiTheme="minorEastAsia"/>
          <w:position w:val="-10"/>
          <w:sz w:val="22"/>
        </w:rPr>
        <w:object w:dxaOrig="360" w:dyaOrig="320" w14:anchorId="0CDA9BAE">
          <v:shape id="_x0000_i1029" type="#_x0000_t75" style="width:22.15pt;height:14.4pt" o:ole="">
            <v:imagedata r:id="rId13" o:title=""/>
          </v:shape>
          <o:OLEObject Type="Embed" ProgID="Equation.DSMT4" ShapeID="_x0000_i1029" DrawAspect="Content" ObjectID="_1645549444" r:id="rId14"/>
        </w:object>
      </w:r>
      <w:r w:rsidRPr="000B0E01">
        <w:rPr>
          <w:rFonts w:asciiTheme="minorEastAsia" w:hAnsiTheme="minorEastAsia" w:hint="eastAsia"/>
        </w:rPr>
        <w:t>越</w:t>
      </w:r>
      <w:r w:rsidRPr="000B0E01">
        <w:rPr>
          <w:rFonts w:asciiTheme="minorEastAsia" w:hAnsiTheme="minorEastAsia"/>
        </w:rPr>
        <w:t>接近1</w:t>
      </w:r>
      <w:r w:rsidRPr="000B0E01">
        <w:rPr>
          <w:rFonts w:asciiTheme="minorEastAsia" w:hAnsiTheme="minorEastAsia" w:hint="eastAsia"/>
        </w:rPr>
        <w:t>则</w:t>
      </w:r>
      <w:r w:rsidRPr="000B0E01">
        <w:rPr>
          <w:rFonts w:asciiTheme="minorEastAsia" w:hAnsiTheme="minorEastAsia"/>
        </w:rPr>
        <w:t>它们的</w:t>
      </w:r>
      <w:r w:rsidRPr="000B0E01">
        <w:rPr>
          <w:rFonts w:asciiTheme="minorEastAsia" w:hAnsiTheme="minorEastAsia" w:hint="eastAsia"/>
        </w:rPr>
        <w:t>线性</w:t>
      </w:r>
      <w:r w:rsidRPr="000B0E01">
        <w:rPr>
          <w:rFonts w:asciiTheme="minorEastAsia" w:hAnsiTheme="minorEastAsia"/>
        </w:rPr>
        <w:t>相关</w:t>
      </w:r>
      <w:r w:rsidRPr="000B0E01">
        <w:rPr>
          <w:rFonts w:asciiTheme="minorEastAsia" w:hAnsiTheme="minorEastAsia" w:hint="eastAsia"/>
        </w:rPr>
        <w:t>性</w:t>
      </w:r>
      <w:r w:rsidRPr="000B0E01">
        <w:rPr>
          <w:rFonts w:asciiTheme="minorEastAsia" w:hAnsiTheme="minorEastAsia"/>
        </w:rPr>
        <w:t>越强，</w:t>
      </w:r>
      <w:r w:rsidRPr="000B0E01">
        <w:rPr>
          <w:rFonts w:asciiTheme="minorEastAsia" w:hAnsiTheme="minorEastAsia"/>
          <w:position w:val="-4"/>
          <w:sz w:val="22"/>
        </w:rPr>
        <w:object w:dxaOrig="180" w:dyaOrig="200" w14:anchorId="399324E6">
          <v:shape id="_x0000_i1030" type="#_x0000_t75" style="width:7.75pt;height:7.75pt" o:ole="">
            <v:imagedata r:id="rId7" o:title=""/>
          </v:shape>
          <o:OLEObject Type="Embed" ProgID="Equation.DSMT4" ShapeID="_x0000_i1030" DrawAspect="Content" ObjectID="_1645549445" r:id="rId15"/>
        </w:object>
      </w:r>
      <w:r w:rsidRPr="000B0E01">
        <w:rPr>
          <w:rFonts w:asciiTheme="minorEastAsia" w:hAnsiTheme="minorEastAsia" w:hint="eastAsia"/>
        </w:rPr>
        <w:t>为0时则</w:t>
      </w:r>
      <w:r w:rsidRPr="000B0E01">
        <w:rPr>
          <w:rFonts w:asciiTheme="minorEastAsia" w:hAnsiTheme="minorEastAsia"/>
        </w:rPr>
        <w:t>无线性</w:t>
      </w:r>
      <w:r w:rsidRPr="000B0E01">
        <w:rPr>
          <w:rFonts w:asciiTheme="minorEastAsia" w:hAnsiTheme="minorEastAsia" w:hint="eastAsia"/>
        </w:rPr>
        <w:t>相关</w:t>
      </w:r>
      <w:r w:rsidRPr="000B0E01">
        <w:rPr>
          <w:rFonts w:asciiTheme="minorEastAsia" w:hAnsiTheme="minorEastAsia"/>
        </w:rPr>
        <w:t>关系。</w:t>
      </w:r>
    </w:p>
    <w:p w14:paraId="0656E49D" w14:textId="77777777" w:rsidR="00AE15A5" w:rsidRPr="00ED7F43" w:rsidRDefault="00AE15A5" w:rsidP="00AE15A5">
      <w:pPr>
        <w:rPr>
          <w:rFonts w:asciiTheme="minorEastAsia" w:hAnsiTheme="minorEastAsia"/>
          <w:b/>
        </w:rPr>
      </w:pPr>
    </w:p>
    <w:p w14:paraId="4E8D12B5" w14:textId="77777777" w:rsidR="00AE15A5" w:rsidRPr="000B0E01" w:rsidRDefault="00AE15A5" w:rsidP="00AE15A5">
      <w:pPr>
        <w:pStyle w:val="a3"/>
        <w:widowControl/>
        <w:numPr>
          <w:ilvl w:val="0"/>
          <w:numId w:val="4"/>
        </w:numPr>
        <w:ind w:firstLineChars="0"/>
        <w:contextualSpacing/>
        <w:jc w:val="left"/>
        <w:rPr>
          <w:rFonts w:asciiTheme="minorEastAsia" w:hAnsiTheme="minorEastAsia"/>
          <w:b/>
        </w:rPr>
      </w:pPr>
      <w:r w:rsidRPr="000B0E01">
        <w:rPr>
          <w:rFonts w:asciiTheme="minorEastAsia" w:hAnsiTheme="minorEastAsia" w:hint="eastAsia"/>
          <w:b/>
        </w:rPr>
        <w:t>参数</w:t>
      </w:r>
      <w:r w:rsidRPr="000B0E01">
        <w:rPr>
          <w:rFonts w:asciiTheme="minorEastAsia" w:hAnsiTheme="minorEastAsia"/>
          <w:b/>
        </w:rPr>
        <w:t>估计</w:t>
      </w:r>
    </w:p>
    <w:p w14:paraId="15138206" w14:textId="77777777" w:rsidR="00AE15A5" w:rsidRPr="000B0E01" w:rsidRDefault="00AE15A5" w:rsidP="00AE15A5">
      <w:pPr>
        <w:pStyle w:val="a3"/>
        <w:widowControl/>
        <w:numPr>
          <w:ilvl w:val="0"/>
          <w:numId w:val="5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建立一元线性</w:t>
      </w:r>
      <w:r w:rsidRPr="000B0E01">
        <w:rPr>
          <w:rFonts w:asciiTheme="minorEastAsia" w:hAnsiTheme="minorEastAsia"/>
        </w:rPr>
        <w:t>回归模型：</w:t>
      </w:r>
      <w:r w:rsidRPr="000B0E01">
        <w:rPr>
          <w:rFonts w:asciiTheme="minorEastAsia" w:hAnsiTheme="minorEastAsia"/>
          <w:position w:val="-12"/>
          <w:sz w:val="22"/>
        </w:rPr>
        <w:object w:dxaOrig="3519" w:dyaOrig="360" w14:anchorId="5CFB585B">
          <v:shape id="_x0000_i1031" type="#_x0000_t75" style="width:172.8pt;height:22.15pt" o:ole="">
            <v:imagedata r:id="rId16" o:title=""/>
          </v:shape>
          <o:OLEObject Type="Embed" ProgID="Equation.DSMT4" ShapeID="_x0000_i1031" DrawAspect="Content" ObjectID="_1645549446" r:id="rId17"/>
        </w:object>
      </w:r>
    </w:p>
    <w:p w14:paraId="286FD29C" w14:textId="77777777" w:rsidR="00AE15A5" w:rsidRPr="000B0E01" w:rsidRDefault="00AE15A5" w:rsidP="00AE15A5">
      <w:pPr>
        <w:pStyle w:val="a3"/>
        <w:widowControl/>
        <w:numPr>
          <w:ilvl w:val="0"/>
          <w:numId w:val="5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利用</w:t>
      </w:r>
      <w:r w:rsidRPr="000B0E01">
        <w:rPr>
          <w:rFonts w:asciiTheme="minorEastAsia" w:hAnsiTheme="minorEastAsia"/>
        </w:rPr>
        <w:t>最小二乘法（</w:t>
      </w:r>
      <w:r w:rsidRPr="000B0E01">
        <w:rPr>
          <w:rFonts w:asciiTheme="minorEastAsia" w:hAnsiTheme="minorEastAsia" w:hint="eastAsia"/>
        </w:rPr>
        <w:t>OLS</w:t>
      </w:r>
      <w:r w:rsidRPr="000B0E01">
        <w:rPr>
          <w:rFonts w:asciiTheme="minorEastAsia" w:hAnsiTheme="minorEastAsia"/>
        </w:rPr>
        <w:t>）</w:t>
      </w:r>
      <w:r w:rsidRPr="000B0E01">
        <w:rPr>
          <w:rFonts w:asciiTheme="minorEastAsia" w:hAnsiTheme="minorEastAsia" w:hint="eastAsia"/>
        </w:rPr>
        <w:t>计算参数</w:t>
      </w:r>
      <w:r w:rsidRPr="000B0E01">
        <w:rPr>
          <w:rFonts w:asciiTheme="minorEastAsia" w:hAnsiTheme="minorEastAsia"/>
        </w:rPr>
        <w:t>的估计值</w:t>
      </w:r>
      <w:r w:rsidRPr="000B0E01">
        <w:rPr>
          <w:rFonts w:asciiTheme="minorEastAsia" w:hAnsiTheme="minorEastAsia" w:hint="eastAsia"/>
        </w:rPr>
        <w:t>：</w:t>
      </w:r>
      <w:r w:rsidRPr="000B0E01">
        <w:rPr>
          <w:rFonts w:asciiTheme="minorEastAsia" w:hAnsiTheme="minorEastAsia"/>
          <w:position w:val="-12"/>
          <w:sz w:val="22"/>
        </w:rPr>
        <w:object w:dxaOrig="1460" w:dyaOrig="400" w14:anchorId="31797BDE">
          <v:shape id="_x0000_i1032" type="#_x0000_t75" style="width:1in;height:22.15pt" o:ole="">
            <v:imagedata r:id="rId18" o:title=""/>
          </v:shape>
          <o:OLEObject Type="Embed" ProgID="Equation.DSMT4" ShapeID="_x0000_i1032" DrawAspect="Content" ObjectID="_1645549447" r:id="rId19"/>
        </w:object>
      </w:r>
    </w:p>
    <w:p w14:paraId="64EF6783" w14:textId="77777777" w:rsidR="00AE15A5" w:rsidRPr="00E5391B" w:rsidRDefault="00AE15A5" w:rsidP="00AE15A5">
      <w:pPr>
        <w:pStyle w:val="a3"/>
        <w:widowControl/>
        <w:numPr>
          <w:ilvl w:val="0"/>
          <w:numId w:val="5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得出估计</w:t>
      </w:r>
      <w:r w:rsidRPr="000B0E01">
        <w:rPr>
          <w:rFonts w:asciiTheme="minorEastAsia" w:hAnsiTheme="minorEastAsia"/>
        </w:rPr>
        <w:t>的</w:t>
      </w:r>
      <w:r w:rsidRPr="000B0E01">
        <w:rPr>
          <w:rFonts w:asciiTheme="minorEastAsia" w:hAnsiTheme="minorEastAsia" w:hint="eastAsia"/>
        </w:rPr>
        <w:t>回归方程</w:t>
      </w:r>
      <w:r w:rsidRPr="000B0E01">
        <w:rPr>
          <w:rFonts w:asciiTheme="minorEastAsia" w:hAnsiTheme="minorEastAsia"/>
        </w:rPr>
        <w:t>：</w:t>
      </w:r>
      <w:r w:rsidRPr="000B0E01">
        <w:rPr>
          <w:rFonts w:asciiTheme="minorEastAsia" w:hAnsiTheme="minorEastAsia"/>
          <w:position w:val="-12"/>
          <w:sz w:val="22"/>
        </w:rPr>
        <w:object w:dxaOrig="2720" w:dyaOrig="400" w14:anchorId="1C91C134">
          <v:shape id="_x0000_i1033" type="#_x0000_t75" style="width:136.8pt;height:22.15pt" o:ole="">
            <v:imagedata r:id="rId20" o:title=""/>
          </v:shape>
          <o:OLEObject Type="Embed" ProgID="Equation.DSMT4" ShapeID="_x0000_i1033" DrawAspect="Content" ObjectID="_1645549448" r:id="rId21"/>
        </w:object>
      </w:r>
    </w:p>
    <w:p w14:paraId="4F62F94F" w14:textId="77777777" w:rsidR="00AE15A5" w:rsidRPr="000B0E01" w:rsidRDefault="00AE15A5" w:rsidP="00AE15A5">
      <w:pPr>
        <w:rPr>
          <w:rFonts w:asciiTheme="minorEastAsia" w:hAnsiTheme="minorEastAsia"/>
          <w:b/>
        </w:rPr>
      </w:pPr>
      <w:r w:rsidRPr="004D4606">
        <w:rPr>
          <w:rFonts w:asciiTheme="minorEastAsia" w:hAnsiTheme="minorEastAsia" w:hint="eastAsia"/>
          <w:b/>
        </w:rPr>
        <w:t>（</w:t>
      </w:r>
      <w:r w:rsidRPr="004D4606">
        <w:rPr>
          <w:rFonts w:asciiTheme="minorEastAsia" w:hAnsiTheme="minorEastAsia"/>
          <w:b/>
        </w:rPr>
        <w:t>最小二乘法的思想</w:t>
      </w:r>
      <w:r w:rsidRPr="004D4606">
        <w:rPr>
          <w:rFonts w:asciiTheme="minorEastAsia" w:hAnsiTheme="minorEastAsia" w:hint="eastAsia"/>
          <w:b/>
        </w:rPr>
        <w:t>：寻找</w:t>
      </w:r>
      <w:r w:rsidRPr="004D4606">
        <w:rPr>
          <w:rFonts w:asciiTheme="minorEastAsia" w:hAnsiTheme="minorEastAsia"/>
          <w:b/>
        </w:rPr>
        <w:t>使残差平方和最小</w:t>
      </w:r>
      <w:r w:rsidRPr="004D4606">
        <w:rPr>
          <w:rFonts w:asciiTheme="minorEastAsia" w:hAnsiTheme="minorEastAsia" w:hint="eastAsia"/>
          <w:b/>
        </w:rPr>
        <w:t>的</w:t>
      </w:r>
      <w:r w:rsidRPr="004D4606">
        <w:rPr>
          <w:rFonts w:asciiTheme="minorEastAsia" w:hAnsiTheme="minorEastAsia"/>
          <w:b/>
        </w:rPr>
        <w:t>回归系数</w:t>
      </w:r>
      <w:r w:rsidRPr="004D4606">
        <w:rPr>
          <w:rFonts w:asciiTheme="minorEastAsia" w:hAnsiTheme="minorEastAsia" w:hint="eastAsia"/>
          <w:b/>
        </w:rPr>
        <w:t>）</w:t>
      </w:r>
    </w:p>
    <w:p w14:paraId="23033B0B" w14:textId="77777777" w:rsidR="00AE15A5" w:rsidRPr="000B0E01" w:rsidRDefault="00AE15A5" w:rsidP="00AE15A5">
      <w:pPr>
        <w:rPr>
          <w:rFonts w:asciiTheme="minorEastAsia" w:hAnsiTheme="minorEastAsia"/>
        </w:rPr>
      </w:pPr>
    </w:p>
    <w:p w14:paraId="4DFCEBB0" w14:textId="77777777" w:rsidR="00AE15A5" w:rsidRPr="000B0E01" w:rsidRDefault="00AE15A5" w:rsidP="00AE15A5">
      <w:pPr>
        <w:pStyle w:val="a3"/>
        <w:widowControl/>
        <w:numPr>
          <w:ilvl w:val="0"/>
          <w:numId w:val="4"/>
        </w:numPr>
        <w:ind w:firstLineChars="0"/>
        <w:contextualSpacing/>
        <w:jc w:val="left"/>
        <w:rPr>
          <w:rFonts w:asciiTheme="minorEastAsia" w:hAnsiTheme="minorEastAsia"/>
          <w:b/>
        </w:rPr>
      </w:pPr>
      <w:r w:rsidRPr="000B0E01">
        <w:rPr>
          <w:rFonts w:asciiTheme="minorEastAsia" w:hAnsiTheme="minorEastAsia"/>
          <w:b/>
        </w:rPr>
        <w:t>显著性检验</w:t>
      </w:r>
    </w:p>
    <w:p w14:paraId="7AEA9ED8" w14:textId="77777777" w:rsidR="00AE15A5" w:rsidRPr="000B0E01" w:rsidRDefault="00AE15A5" w:rsidP="00AE15A5">
      <w:pPr>
        <w:pStyle w:val="a3"/>
        <w:widowControl/>
        <w:numPr>
          <w:ilvl w:val="0"/>
          <w:numId w:val="1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拟合优度</w:t>
      </w:r>
      <w:r w:rsidRPr="000B0E01">
        <w:rPr>
          <w:rFonts w:asciiTheme="minorEastAsia" w:hAnsiTheme="minorEastAsia"/>
        </w:rPr>
        <w:t>检验</w:t>
      </w:r>
    </w:p>
    <w:p w14:paraId="15DCB17E" w14:textId="77777777" w:rsidR="00AE15A5" w:rsidRPr="000B0E01" w:rsidRDefault="00AE15A5" w:rsidP="00AE15A5">
      <w:pPr>
        <w:pStyle w:val="a3"/>
        <w:ind w:left="1620"/>
        <w:rPr>
          <w:rFonts w:asciiTheme="minorEastAsia" w:hAnsiTheme="minorEastAsia"/>
        </w:rPr>
      </w:pPr>
      <w:r w:rsidRPr="000B0E01">
        <w:rPr>
          <w:rFonts w:asciiTheme="minorEastAsia" w:hAnsiTheme="minorEastAsia"/>
        </w:rPr>
        <w:fldChar w:fldCharType="begin"/>
      </w:r>
      <w:r w:rsidRPr="000B0E01">
        <w:rPr>
          <w:rFonts w:asciiTheme="minorEastAsia" w:hAnsiTheme="minorEastAsia"/>
        </w:rPr>
        <w:instrText xml:space="preserve"> </w:instrText>
      </w:r>
      <w:r w:rsidRPr="000B0E01">
        <w:rPr>
          <w:rFonts w:asciiTheme="minorEastAsia" w:hAnsiTheme="minorEastAsia" w:hint="eastAsia"/>
        </w:rPr>
        <w:instrText>eq \o\ac(○,</w:instrText>
      </w:r>
      <w:r w:rsidRPr="000B0E01">
        <w:rPr>
          <w:rFonts w:ascii="宋体" w:hAnsiTheme="minorEastAsia" w:hint="eastAsia"/>
          <w:position w:val="3"/>
          <w:sz w:val="18"/>
        </w:rPr>
        <w:instrText>1</w:instrText>
      </w:r>
      <w:r w:rsidRPr="000B0E01">
        <w:rPr>
          <w:rFonts w:asciiTheme="minorEastAsia" w:hAnsiTheme="minorEastAsia" w:hint="eastAsia"/>
        </w:rPr>
        <w:instrText>)</w:instrText>
      </w:r>
      <w:r w:rsidRPr="000B0E01">
        <w:rPr>
          <w:rFonts w:asciiTheme="minorEastAsia" w:hAnsiTheme="minorEastAsia"/>
        </w:rPr>
        <w:fldChar w:fldCharType="end"/>
      </w:r>
      <w:r w:rsidRPr="000B0E01">
        <w:rPr>
          <w:rFonts w:asciiTheme="minorEastAsia" w:hAnsiTheme="minorEastAsia"/>
        </w:rPr>
        <w:t>多重</w:t>
      </w:r>
      <w:r w:rsidRPr="000B0E01">
        <w:rPr>
          <w:rFonts w:asciiTheme="minorEastAsia" w:hAnsiTheme="minorEastAsia" w:hint="eastAsia"/>
        </w:rPr>
        <w:t>判定</w:t>
      </w:r>
      <w:r w:rsidRPr="000B0E01">
        <w:rPr>
          <w:rFonts w:asciiTheme="minorEastAsia" w:hAnsiTheme="minorEastAsia"/>
        </w:rPr>
        <w:t>系数</w:t>
      </w:r>
      <w:r w:rsidRPr="000B0E01">
        <w:rPr>
          <w:rFonts w:asciiTheme="minorEastAsia" w:hAnsiTheme="minorEastAsia" w:hint="eastAsia"/>
        </w:rPr>
        <w:t>：</w:t>
      </w:r>
      <w:r w:rsidRPr="000B0E01">
        <w:rPr>
          <w:position w:val="-24"/>
          <w:sz w:val="22"/>
        </w:rPr>
        <w:object w:dxaOrig="1040" w:dyaOrig="620" w14:anchorId="1EAD9B4B">
          <v:shape id="_x0000_i1034" type="#_x0000_t75" style="width:49.85pt;height:28.8pt" o:ole="">
            <v:imagedata r:id="rId22" o:title=""/>
          </v:shape>
          <o:OLEObject Type="Embed" ProgID="Equation.DSMT4" ShapeID="_x0000_i1034" DrawAspect="Content" ObjectID="_1645549449" r:id="rId23"/>
        </w:object>
      </w:r>
      <w:r w:rsidRPr="000B0E01">
        <w:rPr>
          <w:rFonts w:asciiTheme="minorEastAsia" w:hAnsiTheme="minorEastAsia" w:hint="eastAsia"/>
          <w:sz w:val="22"/>
        </w:rPr>
        <w:t>。</w:t>
      </w:r>
      <w:r w:rsidRPr="000B0E01">
        <w:rPr>
          <w:rFonts w:asciiTheme="minorEastAsia" w:hAnsiTheme="minorEastAsia" w:hint="eastAsia"/>
        </w:rPr>
        <w:t>由于随着</w:t>
      </w:r>
      <w:r w:rsidRPr="000B0E01">
        <w:rPr>
          <w:rFonts w:asciiTheme="minorEastAsia" w:hAnsiTheme="minorEastAsia"/>
        </w:rPr>
        <w:t>自变量的增</w:t>
      </w:r>
      <w:r w:rsidRPr="000B0E01">
        <w:rPr>
          <w:rFonts w:asciiTheme="minorEastAsia" w:hAnsiTheme="minorEastAsia" w:hint="eastAsia"/>
        </w:rPr>
        <w:t>加</w:t>
      </w:r>
      <w:r w:rsidRPr="000B0E01">
        <w:rPr>
          <w:position w:val="-4"/>
          <w:sz w:val="22"/>
        </w:rPr>
        <w:object w:dxaOrig="320" w:dyaOrig="300" w14:anchorId="052B56F4">
          <v:shape id="_x0000_i1035" type="#_x0000_t75" style="width:14.4pt;height:14.4pt" o:ole="">
            <v:imagedata r:id="rId24" o:title=""/>
          </v:shape>
          <o:OLEObject Type="Embed" ProgID="Equation.DSMT4" ShapeID="_x0000_i1035" DrawAspect="Content" ObjectID="_1645549450" r:id="rId25"/>
        </w:object>
      </w:r>
      <w:r w:rsidRPr="000B0E01">
        <w:rPr>
          <w:rFonts w:asciiTheme="minorEastAsia" w:hAnsiTheme="minorEastAsia" w:hint="eastAsia"/>
        </w:rPr>
        <w:t>也会</w:t>
      </w:r>
      <w:r w:rsidRPr="000B0E01">
        <w:rPr>
          <w:rFonts w:asciiTheme="minorEastAsia" w:hAnsiTheme="minorEastAsia"/>
        </w:rPr>
        <w:t>变大，为了避免高估</w:t>
      </w:r>
      <w:r w:rsidRPr="000B0E01">
        <w:rPr>
          <w:position w:val="-4"/>
          <w:sz w:val="22"/>
        </w:rPr>
        <w:object w:dxaOrig="320" w:dyaOrig="300" w14:anchorId="6AB385C9">
          <v:shape id="_x0000_i1036" type="#_x0000_t75" style="width:14.4pt;height:14.4pt" o:ole="">
            <v:imagedata r:id="rId24" o:title=""/>
          </v:shape>
          <o:OLEObject Type="Embed" ProgID="Equation.DSMT4" ShapeID="_x0000_i1036" DrawAspect="Content" ObjectID="_1645549451" r:id="rId26"/>
        </w:object>
      </w:r>
      <w:r w:rsidRPr="000B0E01">
        <w:rPr>
          <w:rFonts w:hint="eastAsia"/>
          <w:sz w:val="22"/>
        </w:rPr>
        <w:t>，</w:t>
      </w:r>
      <w:r w:rsidRPr="000B0E01">
        <w:rPr>
          <w:rFonts w:asciiTheme="minorEastAsia" w:hAnsiTheme="minorEastAsia" w:hint="eastAsia"/>
        </w:rPr>
        <w:t>一般使用</w:t>
      </w:r>
      <w:r w:rsidRPr="000B0E01">
        <w:rPr>
          <w:rFonts w:asciiTheme="minorEastAsia" w:hAnsiTheme="minorEastAsia"/>
        </w:rPr>
        <w:t>调整的多重判定系数</w:t>
      </w:r>
      <w:r w:rsidRPr="000B0E01">
        <w:rPr>
          <w:position w:val="-24"/>
          <w:sz w:val="22"/>
        </w:rPr>
        <w:object w:dxaOrig="2659" w:dyaOrig="620" w14:anchorId="0420643D">
          <v:shape id="_x0000_i1037" type="#_x0000_t75" style="width:136.8pt;height:28.8pt" o:ole="">
            <v:imagedata r:id="rId27" o:title=""/>
          </v:shape>
          <o:OLEObject Type="Embed" ProgID="Equation.DSMT4" ShapeID="_x0000_i1037" DrawAspect="Content" ObjectID="_1645549452" r:id="rId28"/>
        </w:object>
      </w:r>
      <w:r w:rsidRPr="000B0E01">
        <w:rPr>
          <w:rFonts w:asciiTheme="minorEastAsia" w:hAnsiTheme="minorEastAsia" w:hint="eastAsia"/>
          <w:sz w:val="22"/>
        </w:rPr>
        <w:t>。</w:t>
      </w:r>
      <w:r w:rsidRPr="000B0E01">
        <w:rPr>
          <w:rFonts w:asciiTheme="minorEastAsia" w:hAnsiTheme="minorEastAsia" w:hint="eastAsia"/>
        </w:rPr>
        <w:t>其中</w:t>
      </w:r>
      <w:r w:rsidRPr="000B0E01">
        <w:rPr>
          <w:rFonts w:asciiTheme="minorEastAsia" w:hAnsiTheme="minorEastAsia"/>
        </w:rPr>
        <w:t>，</w:t>
      </w:r>
      <w:r w:rsidRPr="000B0E01">
        <w:rPr>
          <w:position w:val="-12"/>
          <w:sz w:val="22"/>
        </w:rPr>
        <w:object w:dxaOrig="320" w:dyaOrig="380" w14:anchorId="69B22112">
          <v:shape id="_x0000_i1038" type="#_x0000_t75" style="width:14.4pt;height:22.15pt" o:ole="">
            <v:imagedata r:id="rId29" o:title=""/>
          </v:shape>
          <o:OLEObject Type="Embed" ProgID="Equation.DSMT4" ShapeID="_x0000_i1038" DrawAspect="Content" ObjectID="_1645549453" r:id="rId30"/>
        </w:object>
      </w:r>
      <w:r w:rsidRPr="000B0E01">
        <w:rPr>
          <w:rFonts w:asciiTheme="minorEastAsia" w:hAnsiTheme="minorEastAsia" w:hint="eastAsia"/>
        </w:rPr>
        <w:t>越</w:t>
      </w:r>
      <w:r w:rsidRPr="000B0E01">
        <w:rPr>
          <w:rFonts w:asciiTheme="minorEastAsia" w:hAnsiTheme="minorEastAsia"/>
        </w:rPr>
        <w:t>接近于</w:t>
      </w:r>
      <w:r w:rsidRPr="000B0E01">
        <w:rPr>
          <w:rFonts w:asciiTheme="minorEastAsia" w:hAnsiTheme="minorEastAsia" w:hint="eastAsia"/>
        </w:rPr>
        <w:t>1，</w:t>
      </w:r>
      <w:r w:rsidRPr="000B0E01">
        <w:rPr>
          <w:rFonts w:asciiTheme="minorEastAsia" w:hAnsiTheme="minorEastAsia"/>
        </w:rPr>
        <w:t>表示</w:t>
      </w:r>
      <w:r w:rsidRPr="000B0E01">
        <w:rPr>
          <w:rFonts w:asciiTheme="minorEastAsia" w:hAnsiTheme="minorEastAsia" w:hint="eastAsia"/>
        </w:rPr>
        <w:t>拟合</w:t>
      </w:r>
      <w:r w:rsidRPr="000B0E01">
        <w:rPr>
          <w:rFonts w:asciiTheme="minorEastAsia" w:hAnsiTheme="minorEastAsia"/>
        </w:rPr>
        <w:t>越好。</w:t>
      </w:r>
    </w:p>
    <w:p w14:paraId="4E91ED57" w14:textId="77777777" w:rsidR="00AE15A5" w:rsidRPr="000B0E01" w:rsidRDefault="00AE15A5" w:rsidP="00AE15A5">
      <w:pPr>
        <w:pStyle w:val="a3"/>
        <w:ind w:left="1620"/>
        <w:rPr>
          <w:rFonts w:asciiTheme="minorEastAsia" w:hAnsiTheme="minorEastAsia"/>
        </w:rPr>
      </w:pPr>
      <w:r w:rsidRPr="000B0E01">
        <w:rPr>
          <w:rFonts w:asciiTheme="minorEastAsia" w:hAnsiTheme="minorEastAsia"/>
        </w:rPr>
        <w:fldChar w:fldCharType="begin"/>
      </w:r>
      <w:r w:rsidRPr="000B0E01">
        <w:rPr>
          <w:rFonts w:asciiTheme="minorEastAsia" w:hAnsiTheme="minorEastAsia"/>
        </w:rPr>
        <w:instrText xml:space="preserve"> </w:instrText>
      </w:r>
      <w:r w:rsidRPr="000B0E01">
        <w:rPr>
          <w:rFonts w:asciiTheme="minorEastAsia" w:hAnsiTheme="minorEastAsia" w:hint="eastAsia"/>
        </w:rPr>
        <w:instrText>eq \o\ac(○,</w:instrText>
      </w:r>
      <w:r w:rsidRPr="000B0E01">
        <w:rPr>
          <w:rFonts w:ascii="宋体" w:hAnsiTheme="minorEastAsia" w:hint="eastAsia"/>
          <w:position w:val="3"/>
          <w:sz w:val="18"/>
        </w:rPr>
        <w:instrText>2</w:instrText>
      </w:r>
      <w:r w:rsidRPr="000B0E01">
        <w:rPr>
          <w:rFonts w:asciiTheme="minorEastAsia" w:hAnsiTheme="minorEastAsia" w:hint="eastAsia"/>
        </w:rPr>
        <w:instrText>)</w:instrText>
      </w:r>
      <w:r w:rsidRPr="000B0E01">
        <w:rPr>
          <w:rFonts w:asciiTheme="minorEastAsia" w:hAnsiTheme="minorEastAsia"/>
        </w:rPr>
        <w:fldChar w:fldCharType="end"/>
      </w:r>
      <w:r w:rsidRPr="000B0E01">
        <w:rPr>
          <w:rFonts w:asciiTheme="minorEastAsia" w:hAnsiTheme="minorEastAsia" w:hint="eastAsia"/>
        </w:rPr>
        <w:t>估计</w:t>
      </w:r>
      <w:r w:rsidRPr="000B0E01">
        <w:rPr>
          <w:rFonts w:asciiTheme="minorEastAsia" w:hAnsiTheme="minorEastAsia"/>
        </w:rPr>
        <w:t>标准误差：</w:t>
      </w:r>
      <w:r w:rsidRPr="000B0E01">
        <w:rPr>
          <w:position w:val="-26"/>
          <w:sz w:val="22"/>
        </w:rPr>
        <w:object w:dxaOrig="1520" w:dyaOrig="700" w14:anchorId="71AB901E">
          <v:shape id="_x0000_i1039" type="#_x0000_t75" style="width:79.75pt;height:36.55pt" o:ole="">
            <v:imagedata r:id="rId31" o:title=""/>
          </v:shape>
          <o:OLEObject Type="Embed" ProgID="Equation.DSMT4" ShapeID="_x0000_i1039" DrawAspect="Content" ObjectID="_1645549454" r:id="rId32"/>
        </w:object>
      </w:r>
      <w:r w:rsidRPr="000B0E01">
        <w:rPr>
          <w:rFonts w:hint="eastAsia"/>
          <w:sz w:val="22"/>
        </w:rPr>
        <w:t>。</w:t>
      </w:r>
      <w:r w:rsidRPr="000B0E01">
        <w:rPr>
          <w:rFonts w:asciiTheme="minorEastAsia" w:hAnsiTheme="minorEastAsia" w:hint="eastAsia"/>
        </w:rPr>
        <w:t>它</w:t>
      </w:r>
      <w:r w:rsidRPr="000B0E01">
        <w:rPr>
          <w:rFonts w:asciiTheme="minorEastAsia" w:hAnsiTheme="minorEastAsia"/>
        </w:rPr>
        <w:t>反映了用</w:t>
      </w:r>
      <w:r w:rsidRPr="000B0E01">
        <w:rPr>
          <w:rFonts w:asciiTheme="minorEastAsia" w:hAnsiTheme="minorEastAsia" w:hint="eastAsia"/>
        </w:rPr>
        <w:t>估计</w:t>
      </w:r>
      <w:r w:rsidRPr="000B0E01">
        <w:rPr>
          <w:rFonts w:asciiTheme="minorEastAsia" w:hAnsiTheme="minorEastAsia"/>
        </w:rPr>
        <w:t>的回归方程预测因变量</w:t>
      </w:r>
      <w:r w:rsidRPr="000B0E01">
        <w:rPr>
          <w:position w:val="-10"/>
          <w:sz w:val="22"/>
        </w:rPr>
        <w:object w:dxaOrig="220" w:dyaOrig="260" w14:anchorId="5DC4D445">
          <v:shape id="_x0000_i1040" type="#_x0000_t75" style="width:14.4pt;height:14.4pt" o:ole="">
            <v:imagedata r:id="rId33" o:title=""/>
          </v:shape>
          <o:OLEObject Type="Embed" ProgID="Equation.DSMT4" ShapeID="_x0000_i1040" DrawAspect="Content" ObjectID="_1645549455" r:id="rId34"/>
        </w:object>
      </w:r>
      <w:r w:rsidRPr="000B0E01">
        <w:rPr>
          <w:rFonts w:asciiTheme="minorEastAsia" w:hAnsiTheme="minorEastAsia" w:hint="eastAsia"/>
        </w:rPr>
        <w:t>时</w:t>
      </w:r>
      <w:r w:rsidRPr="000B0E01">
        <w:rPr>
          <w:rFonts w:asciiTheme="minorEastAsia" w:hAnsiTheme="minorEastAsia"/>
        </w:rPr>
        <w:t>预测误差的大小，它越小说明</w:t>
      </w:r>
      <w:r w:rsidRPr="000B0E01">
        <w:rPr>
          <w:rFonts w:asciiTheme="minorEastAsia" w:hAnsiTheme="minorEastAsia" w:hint="eastAsia"/>
        </w:rPr>
        <w:t>效果</w:t>
      </w:r>
      <w:r w:rsidRPr="000B0E01">
        <w:rPr>
          <w:rFonts w:asciiTheme="minorEastAsia" w:hAnsiTheme="minorEastAsia"/>
        </w:rPr>
        <w:t>越好。</w:t>
      </w:r>
    </w:p>
    <w:p w14:paraId="4F4AEFC8" w14:textId="77777777" w:rsidR="00AE15A5" w:rsidRPr="000B0E01" w:rsidRDefault="00AE15A5" w:rsidP="00AE15A5">
      <w:pPr>
        <w:pStyle w:val="a3"/>
        <w:widowControl/>
        <w:numPr>
          <w:ilvl w:val="0"/>
          <w:numId w:val="1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回归方程</w:t>
      </w:r>
      <w:r w:rsidRPr="000B0E01">
        <w:rPr>
          <w:rFonts w:asciiTheme="minorEastAsia" w:hAnsiTheme="minorEastAsia"/>
        </w:rPr>
        <w:t>的显著性检验</w:t>
      </w:r>
      <w:r w:rsidRPr="000B0E01">
        <w:rPr>
          <w:rFonts w:asciiTheme="minorEastAsia" w:hAnsiTheme="minorEastAsia" w:hint="eastAsia"/>
        </w:rPr>
        <w:t>（</w:t>
      </w:r>
      <w:r w:rsidRPr="000B0E01">
        <w:rPr>
          <w:rFonts w:asciiTheme="minorEastAsia" w:hAnsiTheme="minorEastAsia"/>
        </w:rPr>
        <w:t>F</w:t>
      </w:r>
      <w:r w:rsidRPr="000B0E01">
        <w:rPr>
          <w:rFonts w:asciiTheme="minorEastAsia" w:hAnsiTheme="minorEastAsia" w:hint="eastAsia"/>
        </w:rPr>
        <w:t>检验）：用于</w:t>
      </w:r>
      <w:r w:rsidRPr="000B0E01">
        <w:rPr>
          <w:rFonts w:asciiTheme="minorEastAsia" w:hAnsiTheme="minorEastAsia"/>
        </w:rPr>
        <w:t>检验因变量同多个自变量的整体线性关系是否显著</w:t>
      </w:r>
      <w:r w:rsidRPr="000B0E01">
        <w:rPr>
          <w:rFonts w:asciiTheme="minorEastAsia" w:hAnsiTheme="minorEastAsia" w:hint="eastAsia"/>
        </w:rPr>
        <w:t>。</w:t>
      </w:r>
    </w:p>
    <w:p w14:paraId="08DDA8F2" w14:textId="77777777" w:rsidR="00AE15A5" w:rsidRPr="001A5184" w:rsidRDefault="00AE15A5" w:rsidP="00AE15A5">
      <w:pPr>
        <w:rPr>
          <w:rFonts w:asciiTheme="minorEastAsia" w:hAnsiTheme="minorEastAsia"/>
        </w:rPr>
      </w:pPr>
    </w:p>
    <w:p w14:paraId="3AA704DC" w14:textId="77777777" w:rsidR="00AE15A5" w:rsidRPr="004D4606" w:rsidRDefault="00AE15A5" w:rsidP="00AE15A5">
      <w:pPr>
        <w:pStyle w:val="a3"/>
        <w:widowControl/>
        <w:numPr>
          <w:ilvl w:val="0"/>
          <w:numId w:val="1"/>
        </w:numPr>
        <w:ind w:firstLineChars="0"/>
        <w:contextualSpacing/>
        <w:jc w:val="left"/>
        <w:rPr>
          <w:rFonts w:asciiTheme="minorEastAsia" w:hAnsiTheme="minorEastAsia"/>
        </w:rPr>
      </w:pPr>
      <w:r w:rsidRPr="000B0E01">
        <w:rPr>
          <w:rFonts w:asciiTheme="minorEastAsia" w:hAnsiTheme="minorEastAsia" w:hint="eastAsia"/>
        </w:rPr>
        <w:t>回归</w:t>
      </w:r>
      <w:r w:rsidRPr="000B0E01">
        <w:rPr>
          <w:rFonts w:asciiTheme="minorEastAsia" w:hAnsiTheme="minorEastAsia"/>
        </w:rPr>
        <w:t>系数的显著性检验</w:t>
      </w:r>
      <w:r w:rsidRPr="000B0E01">
        <w:rPr>
          <w:rFonts w:asciiTheme="minorEastAsia" w:hAnsiTheme="minorEastAsia" w:hint="eastAsia"/>
        </w:rPr>
        <w:t>（t检验）：用</w:t>
      </w:r>
      <w:r w:rsidRPr="000B0E01">
        <w:rPr>
          <w:rFonts w:asciiTheme="minorEastAsia" w:hAnsiTheme="minorEastAsia"/>
        </w:rPr>
        <w:t>于</w:t>
      </w:r>
      <w:r w:rsidRPr="000B0E01">
        <w:rPr>
          <w:rFonts w:asciiTheme="minorEastAsia" w:hAnsiTheme="minorEastAsia" w:hint="eastAsia"/>
        </w:rPr>
        <w:t>判断</w:t>
      </w:r>
      <w:r w:rsidRPr="000B0E01">
        <w:rPr>
          <w:rFonts w:asciiTheme="minorEastAsia" w:hAnsiTheme="minorEastAsia"/>
        </w:rPr>
        <w:t>每个自变量对因变量的影响是否都显著</w:t>
      </w:r>
      <w:r w:rsidRPr="000B0E01">
        <w:rPr>
          <w:rFonts w:asciiTheme="minorEastAsia" w:hAnsiTheme="minorEastAsia" w:hint="eastAsia"/>
        </w:rPr>
        <w:t>。</w:t>
      </w:r>
    </w:p>
    <w:p w14:paraId="3472478F" w14:textId="77777777" w:rsidR="00AE15A5" w:rsidRPr="00B20DBB" w:rsidRDefault="00AE15A5" w:rsidP="00AE15A5">
      <w:pPr>
        <w:pStyle w:val="a3"/>
        <w:widowControl/>
        <w:numPr>
          <w:ilvl w:val="0"/>
          <w:numId w:val="4"/>
        </w:numPr>
        <w:ind w:firstLineChars="0"/>
        <w:contextualSpacing/>
        <w:jc w:val="left"/>
        <w:rPr>
          <w:rFonts w:asciiTheme="minorEastAsia" w:hAnsiTheme="minorEastAsia"/>
          <w:b/>
        </w:rPr>
      </w:pPr>
      <w:r w:rsidRPr="000B0E01">
        <w:rPr>
          <w:rFonts w:asciiTheme="minorEastAsia" w:hAnsiTheme="minorEastAsia" w:hint="eastAsia"/>
          <w:b/>
        </w:rPr>
        <w:lastRenderedPageBreak/>
        <w:t>回归调优</w:t>
      </w:r>
      <w:r w:rsidRPr="000B0E01">
        <w:rPr>
          <w:rFonts w:asciiTheme="minorEastAsia" w:hAnsiTheme="minorEastAsia"/>
          <w:b/>
        </w:rPr>
        <w:t>与预测</w:t>
      </w:r>
      <w:r w:rsidRPr="001A0CDE">
        <w:rPr>
          <w:rFonts w:asciiTheme="minorEastAsia" w:hAnsiTheme="minorEastAsia" w:hint="eastAsia"/>
          <w:b/>
        </w:rPr>
        <w:t>：</w:t>
      </w:r>
      <w:r w:rsidRPr="001A0CDE">
        <w:rPr>
          <w:rFonts w:asciiTheme="minorEastAsia" w:hAnsiTheme="minorEastAsia"/>
        </w:rPr>
        <w:t>若</w:t>
      </w:r>
      <w:r w:rsidRPr="001A0CDE">
        <w:rPr>
          <w:rFonts w:asciiTheme="minorEastAsia" w:hAnsiTheme="minorEastAsia" w:hint="eastAsia"/>
        </w:rPr>
        <w:t>各</w:t>
      </w:r>
      <w:r w:rsidRPr="001A0CDE">
        <w:rPr>
          <w:rFonts w:asciiTheme="minorEastAsia" w:hAnsiTheme="minorEastAsia"/>
        </w:rPr>
        <w:t>模型假定成立，则可使用</w:t>
      </w:r>
      <w:r w:rsidRPr="001A0CDE">
        <w:rPr>
          <w:rFonts w:asciiTheme="minorEastAsia" w:hAnsiTheme="minorEastAsia" w:hint="eastAsia"/>
        </w:rPr>
        <w:t>估计</w:t>
      </w:r>
      <w:r w:rsidRPr="001A0CDE">
        <w:rPr>
          <w:rFonts w:asciiTheme="minorEastAsia" w:hAnsiTheme="minorEastAsia"/>
        </w:rPr>
        <w:t>的回归</w:t>
      </w:r>
      <w:r w:rsidRPr="001A0CDE">
        <w:rPr>
          <w:rFonts w:asciiTheme="minorEastAsia" w:hAnsiTheme="minorEastAsia" w:hint="eastAsia"/>
        </w:rPr>
        <w:t>方程</w:t>
      </w:r>
      <w:r w:rsidRPr="001A0CDE">
        <w:rPr>
          <w:rFonts w:asciiTheme="minorEastAsia" w:hAnsiTheme="minorEastAsia"/>
        </w:rPr>
        <w:t>进行预测；若不成立，则需要</w:t>
      </w:r>
      <w:r w:rsidRPr="001A0CDE">
        <w:rPr>
          <w:rFonts w:asciiTheme="minorEastAsia" w:hAnsiTheme="minorEastAsia" w:hint="eastAsia"/>
        </w:rPr>
        <w:t>重新</w:t>
      </w:r>
      <w:r w:rsidRPr="001A0CDE">
        <w:rPr>
          <w:rFonts w:asciiTheme="minorEastAsia" w:hAnsiTheme="minorEastAsia"/>
        </w:rPr>
        <w:t>对模型</w:t>
      </w:r>
      <w:r w:rsidRPr="001A0CDE">
        <w:rPr>
          <w:rFonts w:asciiTheme="minorEastAsia" w:hAnsiTheme="minorEastAsia" w:hint="eastAsia"/>
        </w:rPr>
        <w:t>进行</w:t>
      </w:r>
      <w:r w:rsidRPr="001A0CDE">
        <w:rPr>
          <w:rFonts w:asciiTheme="minorEastAsia" w:hAnsiTheme="minorEastAsia"/>
        </w:rPr>
        <w:t>调优</w:t>
      </w:r>
      <w:r w:rsidRPr="001A0CDE">
        <w:rPr>
          <w:rFonts w:asciiTheme="minorEastAsia" w:hAnsiTheme="minorEastAsia" w:hint="eastAsia"/>
        </w:rPr>
        <w:t>。</w:t>
      </w:r>
    </w:p>
    <w:p w14:paraId="32E4453D" w14:textId="77777777" w:rsidR="00310D35" w:rsidRPr="00AE15A5" w:rsidRDefault="00310D35"/>
    <w:sectPr w:rsidR="00310D35" w:rsidRPr="00AE1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1767A" w14:textId="77777777" w:rsidR="00751F38" w:rsidRDefault="00751F38" w:rsidP="00FA5468">
      <w:r>
        <w:separator/>
      </w:r>
    </w:p>
  </w:endnote>
  <w:endnote w:type="continuationSeparator" w:id="0">
    <w:p w14:paraId="3652071F" w14:textId="77777777" w:rsidR="00751F38" w:rsidRDefault="00751F38" w:rsidP="00FA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C72A0" w14:textId="77777777" w:rsidR="00751F38" w:rsidRDefault="00751F38" w:rsidP="00FA5468">
      <w:r>
        <w:separator/>
      </w:r>
    </w:p>
  </w:footnote>
  <w:footnote w:type="continuationSeparator" w:id="0">
    <w:p w14:paraId="2FC84D43" w14:textId="77777777" w:rsidR="00751F38" w:rsidRDefault="00751F38" w:rsidP="00FA5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4"/>
    <w:multiLevelType w:val="hybridMultilevel"/>
    <w:tmpl w:val="DA14D33E"/>
    <w:lvl w:ilvl="0" w:tplc="FB965B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E16473"/>
    <w:multiLevelType w:val="hybridMultilevel"/>
    <w:tmpl w:val="2C6EC93E"/>
    <w:lvl w:ilvl="0" w:tplc="6A92F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B5F74"/>
    <w:multiLevelType w:val="hybridMultilevel"/>
    <w:tmpl w:val="F094188E"/>
    <w:lvl w:ilvl="0" w:tplc="6F6A972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BEC477B"/>
    <w:multiLevelType w:val="hybridMultilevel"/>
    <w:tmpl w:val="30C0A104"/>
    <w:lvl w:ilvl="0" w:tplc="975293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1567FEC"/>
    <w:multiLevelType w:val="hybridMultilevel"/>
    <w:tmpl w:val="895CF3DA"/>
    <w:lvl w:ilvl="0" w:tplc="0B5415A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BD35184"/>
    <w:multiLevelType w:val="hybridMultilevel"/>
    <w:tmpl w:val="95A2FEA0"/>
    <w:lvl w:ilvl="0" w:tplc="6CF0A8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A5"/>
    <w:rsid w:val="00310D35"/>
    <w:rsid w:val="00706D77"/>
    <w:rsid w:val="00751F38"/>
    <w:rsid w:val="00AE15A5"/>
    <w:rsid w:val="00FA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44AC"/>
  <w15:chartTrackingRefBased/>
  <w15:docId w15:val="{B460F11C-BE2B-488E-B543-359F4967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1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15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5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5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</cp:revision>
  <dcterms:created xsi:type="dcterms:W3CDTF">2020-03-12T08:21:00Z</dcterms:created>
  <dcterms:modified xsi:type="dcterms:W3CDTF">2020-03-12T12:16:00Z</dcterms:modified>
</cp:coreProperties>
</file>