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47A" w:rsidRPr="00714E79" w:rsidRDefault="00714E79" w:rsidP="00714E79">
      <w:pPr>
        <w:jc w:val="center"/>
        <w:rPr>
          <w:b/>
          <w:sz w:val="28"/>
          <w:szCs w:val="28"/>
        </w:rPr>
      </w:pPr>
      <w:r w:rsidRPr="00714E79">
        <w:rPr>
          <w:b/>
          <w:sz w:val="28"/>
          <w:szCs w:val="28"/>
        </w:rPr>
        <w:t>PROJEKTOWANIE ALGORYTMÓW i METOD SZTUCZNEJ INTELIGENCJI</w:t>
      </w:r>
      <w:bookmarkStart w:id="0" w:name="_GoBack"/>
      <w:bookmarkEnd w:id="0"/>
    </w:p>
    <w:p w:rsidR="00714E79" w:rsidRDefault="00714E79" w:rsidP="00714E79">
      <w:pPr>
        <w:jc w:val="center"/>
        <w:rPr>
          <w:sz w:val="28"/>
          <w:szCs w:val="28"/>
        </w:rPr>
      </w:pPr>
      <w:r>
        <w:rPr>
          <w:sz w:val="28"/>
          <w:szCs w:val="28"/>
        </w:rPr>
        <w:t>Dawid Sielużycki 241508</w:t>
      </w:r>
    </w:p>
    <w:p w:rsidR="00714E79" w:rsidRDefault="00714E79" w:rsidP="00714E79">
      <w:pPr>
        <w:jc w:val="center"/>
        <w:rPr>
          <w:sz w:val="28"/>
          <w:szCs w:val="28"/>
        </w:rPr>
      </w:pPr>
    </w:p>
    <w:p w:rsidR="00714E79" w:rsidRPr="00714E79" w:rsidRDefault="00714E79" w:rsidP="00714E79">
      <w:pPr>
        <w:pStyle w:val="Akapitzlist"/>
        <w:numPr>
          <w:ilvl w:val="0"/>
          <w:numId w:val="1"/>
        </w:numPr>
        <w:rPr>
          <w:b/>
          <w:sz w:val="28"/>
          <w:szCs w:val="28"/>
        </w:rPr>
      </w:pPr>
      <w:r w:rsidRPr="00714E79">
        <w:rPr>
          <w:b/>
          <w:sz w:val="28"/>
          <w:szCs w:val="28"/>
        </w:rPr>
        <w:t>Cele zadania</w:t>
      </w:r>
    </w:p>
    <w:p w:rsidR="00714E79" w:rsidRDefault="00D5215B" w:rsidP="00714E79">
      <w:pPr>
        <w:rPr>
          <w:sz w:val="24"/>
          <w:szCs w:val="24"/>
        </w:rPr>
      </w:pPr>
      <w:r>
        <w:rPr>
          <w:sz w:val="24"/>
          <w:szCs w:val="24"/>
        </w:rPr>
        <w:t xml:space="preserve">Zadanie polegało na zaimplementowaniu grafu w postaci listy i macierzy sąsiedztwa. Dodatkowo trzeba było wyposażyć kod w algorytmy: Dijkstry i </w:t>
      </w:r>
      <w:proofErr w:type="spellStart"/>
      <w:r>
        <w:rPr>
          <w:sz w:val="24"/>
          <w:szCs w:val="24"/>
        </w:rPr>
        <w:t>Bellmana-Forda</w:t>
      </w:r>
      <w:proofErr w:type="spellEnd"/>
      <w:r>
        <w:rPr>
          <w:sz w:val="24"/>
          <w:szCs w:val="24"/>
        </w:rPr>
        <w:t>. Oba algorytmy służą do wyliczania najkrótszej drogi w grafie między wierzchołkiem startowym a pozostałymi wierzchołkami. Badania były przeprowadzone dla następujących gęstości grafów: 25,50,75 i 100%. Wierzchołki zostały dobrane dla obu algorytmów inne co wyjaśnię poniżej.</w:t>
      </w:r>
    </w:p>
    <w:p w:rsidR="00714E79" w:rsidRPr="004F7FC0" w:rsidRDefault="00714E79" w:rsidP="00714E79">
      <w:pPr>
        <w:pStyle w:val="Akapitzlist"/>
        <w:numPr>
          <w:ilvl w:val="0"/>
          <w:numId w:val="1"/>
        </w:numPr>
        <w:rPr>
          <w:b/>
          <w:sz w:val="28"/>
          <w:szCs w:val="28"/>
        </w:rPr>
      </w:pPr>
      <w:r w:rsidRPr="004F7FC0">
        <w:rPr>
          <w:b/>
          <w:sz w:val="28"/>
          <w:szCs w:val="28"/>
        </w:rPr>
        <w:t>Algorytmy</w:t>
      </w:r>
    </w:p>
    <w:p w:rsidR="00714E79" w:rsidRPr="00CE2BF5" w:rsidRDefault="00CE2BF5" w:rsidP="00714E79">
      <w:pPr>
        <w:pStyle w:val="Akapitzlist"/>
        <w:numPr>
          <w:ilvl w:val="1"/>
          <w:numId w:val="1"/>
        </w:numPr>
        <w:rPr>
          <w:sz w:val="24"/>
          <w:szCs w:val="24"/>
        </w:rPr>
      </w:pPr>
      <w:r w:rsidRPr="00CE2BF5">
        <w:rPr>
          <w:sz w:val="24"/>
          <w:szCs w:val="24"/>
        </w:rPr>
        <w:t xml:space="preserve"> </w:t>
      </w:r>
      <w:r w:rsidRPr="00CE2BF5">
        <w:rPr>
          <w:sz w:val="24"/>
          <w:szCs w:val="24"/>
        </w:rPr>
        <w:t>Dijkstra</w:t>
      </w:r>
    </w:p>
    <w:p w:rsidR="00CE2BF5" w:rsidRPr="00CE2BF5" w:rsidRDefault="00CE2BF5" w:rsidP="00CE2BF5">
      <w:pPr>
        <w:pStyle w:val="Akapitzlist"/>
        <w:ind w:left="0"/>
        <w:rPr>
          <w:rFonts w:cstheme="minorHAnsi"/>
          <w:sz w:val="24"/>
          <w:szCs w:val="24"/>
        </w:rPr>
      </w:pPr>
      <w:r w:rsidRPr="00CE2BF5">
        <w:rPr>
          <w:rFonts w:cstheme="minorHAnsi"/>
          <w:sz w:val="24"/>
          <w:szCs w:val="24"/>
        </w:rPr>
        <w:t xml:space="preserve">Algorytm </w:t>
      </w:r>
      <w:r w:rsidRPr="00CE2BF5">
        <w:rPr>
          <w:rFonts w:cstheme="minorHAnsi"/>
          <w:sz w:val="24"/>
          <w:szCs w:val="24"/>
        </w:rPr>
        <w:t>Dijkstry znajduje w grafie wszystkie najkrótsze ścieżki pomiędzy wybranym wierzchołkiem a wszystkimi pozostałymi, przy okazji wyliczając również koszt przejścia każdej z tych ścieżek.</w:t>
      </w:r>
    </w:p>
    <w:p w:rsidR="00CE2BF5" w:rsidRPr="00CE2BF5" w:rsidRDefault="00CE2BF5" w:rsidP="00CE2BF5">
      <w:pPr>
        <w:pStyle w:val="Akapitzlist"/>
        <w:ind w:left="0"/>
        <w:rPr>
          <w:rFonts w:cstheme="minorHAnsi"/>
          <w:sz w:val="24"/>
          <w:szCs w:val="24"/>
        </w:rPr>
      </w:pPr>
      <w:r w:rsidRPr="00CE2BF5">
        <w:rPr>
          <w:rFonts w:cstheme="minorHAnsi"/>
          <w:sz w:val="24"/>
          <w:szCs w:val="24"/>
        </w:rPr>
        <w:t xml:space="preserve">Złożoność obliczeniowa algorytmu Dijkstry zależy od </w:t>
      </w:r>
      <w:r w:rsidRPr="00CE2BF5">
        <w:rPr>
          <w:rFonts w:cstheme="minorHAnsi"/>
          <w:b/>
          <w:sz w:val="24"/>
          <w:szCs w:val="24"/>
        </w:rPr>
        <w:t>V</w:t>
      </w:r>
      <w:r w:rsidRPr="00CE2BF5">
        <w:rPr>
          <w:rFonts w:cstheme="minorHAnsi"/>
          <w:sz w:val="24"/>
          <w:szCs w:val="24"/>
        </w:rPr>
        <w:t xml:space="preserve"> wierzchołków </w:t>
      </w:r>
      <w:r w:rsidRPr="00CE2BF5">
        <w:rPr>
          <w:rFonts w:cstheme="minorHAnsi"/>
          <w:b/>
          <w:sz w:val="24"/>
          <w:szCs w:val="24"/>
        </w:rPr>
        <w:t>E</w:t>
      </w:r>
      <w:r w:rsidRPr="00CE2BF5">
        <w:rPr>
          <w:rFonts w:cstheme="minorHAnsi"/>
          <w:sz w:val="24"/>
          <w:szCs w:val="24"/>
        </w:rPr>
        <w:t xml:space="preserve"> krawędzi grafu oraz sposobu implementacji kolejki priorytetowej. Wykorzystując „naiwną” implementację poprzez zwykłą tablicę, otrzymujemy algorytm o złożoności  </w:t>
      </w:r>
      <m:oMath>
        <m:r>
          <m:rPr>
            <m:sty m:val="bi"/>
          </m:rPr>
          <w:rPr>
            <w:rFonts w:ascii="Cambria Math" w:hAnsi="Cambria Math" w:cstheme="minorHAnsi"/>
            <w:sz w:val="24"/>
            <w:szCs w:val="24"/>
          </w:rPr>
          <m:t>O</m:t>
        </m:r>
        <m:sSup>
          <m:sSupPr>
            <m:ctrlPr>
              <w:rPr>
                <w:rFonts w:ascii="Cambria Math" w:hAnsi="Cambria Math" w:cstheme="minorHAnsi"/>
                <w:b/>
                <w:sz w:val="24"/>
                <w:szCs w:val="24"/>
              </w:rPr>
            </m:ctrlPr>
          </m:sSupPr>
          <m:e>
            <m:r>
              <m:rPr>
                <m:sty m:val="bi"/>
              </m:rPr>
              <w:rPr>
                <w:rFonts w:ascii="Cambria Math" w:hAnsi="Cambria Math" w:cstheme="minorHAnsi"/>
                <w:sz w:val="24"/>
                <w:szCs w:val="24"/>
              </w:rPr>
              <m:t>(V</m:t>
            </m:r>
          </m:e>
          <m:sup>
            <m:r>
              <m:rPr>
                <m:sty m:val="bi"/>
              </m:rPr>
              <w:rPr>
                <w:rFonts w:ascii="Cambria Math" w:hAnsi="Cambria Math" w:cstheme="minorHAnsi"/>
                <w:sz w:val="24"/>
                <w:szCs w:val="24"/>
              </w:rPr>
              <m:t>2</m:t>
            </m:r>
          </m:sup>
        </m:sSup>
        <m:r>
          <m:rPr>
            <m:sty m:val="bi"/>
          </m:rPr>
          <w:rPr>
            <w:rFonts w:ascii="Cambria Math" w:hAnsi="Cambria Math" w:cstheme="minorHAnsi"/>
            <w:sz w:val="24"/>
            <w:szCs w:val="24"/>
          </w:rPr>
          <m:t>)</m:t>
        </m:r>
      </m:oMath>
      <w:r w:rsidRPr="00CE2BF5">
        <w:rPr>
          <w:rFonts w:eastAsiaTheme="minorEastAsia" w:cstheme="minorHAnsi"/>
          <w:b/>
          <w:sz w:val="24"/>
          <w:szCs w:val="24"/>
        </w:rPr>
        <w:t>.</w:t>
      </w:r>
    </w:p>
    <w:p w:rsidR="00CE2BF5" w:rsidRPr="00CE2BF5" w:rsidRDefault="00CE2BF5" w:rsidP="00CE2BF5">
      <w:pPr>
        <w:pStyle w:val="Akapitzlist"/>
        <w:ind w:left="0"/>
        <w:rPr>
          <w:rFonts w:cstheme="minorHAnsi"/>
          <w:sz w:val="24"/>
          <w:szCs w:val="24"/>
        </w:rPr>
      </w:pPr>
      <w:r w:rsidRPr="00CE2BF5">
        <w:rPr>
          <w:rFonts w:cstheme="minorHAnsi"/>
          <w:sz w:val="24"/>
          <w:szCs w:val="24"/>
        </w:rPr>
        <w:t xml:space="preserve">W implementacji kolejki poprzez kopiec, złożoność wynosi </w:t>
      </w:r>
      <w:proofErr w:type="gramStart"/>
      <w:r w:rsidRPr="00CE2BF5">
        <w:rPr>
          <w:rFonts w:cstheme="minorHAnsi"/>
          <w:b/>
          <w:sz w:val="24"/>
          <w:szCs w:val="24"/>
        </w:rPr>
        <w:t>O(</w:t>
      </w:r>
      <w:proofErr w:type="gramEnd"/>
      <w:r w:rsidRPr="00CE2BF5">
        <w:rPr>
          <w:rFonts w:cstheme="minorHAnsi"/>
          <w:b/>
          <w:sz w:val="24"/>
          <w:szCs w:val="24"/>
        </w:rPr>
        <w:t>E * log V).</w:t>
      </w:r>
    </w:p>
    <w:p w:rsidR="00CE2BF5" w:rsidRPr="00CE2BF5" w:rsidRDefault="00CE2BF5" w:rsidP="00CE2BF5">
      <w:pPr>
        <w:pStyle w:val="Akapitzlist"/>
        <w:ind w:left="0"/>
        <w:rPr>
          <w:rFonts w:cstheme="minorHAnsi"/>
          <w:b/>
          <w:sz w:val="24"/>
          <w:szCs w:val="24"/>
        </w:rPr>
      </w:pPr>
      <w:r w:rsidRPr="00CE2BF5">
        <w:rPr>
          <w:rFonts w:cstheme="minorHAnsi"/>
          <w:sz w:val="24"/>
          <w:szCs w:val="24"/>
        </w:rPr>
        <w:t xml:space="preserve">Po zastąpieniu zwykłego kopca kopcem Fibonacciego złożoność zmienia się </w:t>
      </w:r>
      <w:proofErr w:type="gramStart"/>
      <w:r w:rsidRPr="00CE2BF5">
        <w:rPr>
          <w:rFonts w:cstheme="minorHAnsi"/>
          <w:b/>
          <w:sz w:val="24"/>
          <w:szCs w:val="24"/>
        </w:rPr>
        <w:t>O(</w:t>
      </w:r>
      <w:proofErr w:type="gramEnd"/>
      <w:r w:rsidRPr="00CE2BF5">
        <w:rPr>
          <w:rFonts w:cstheme="minorHAnsi"/>
          <w:b/>
          <w:sz w:val="24"/>
          <w:szCs w:val="24"/>
        </w:rPr>
        <w:t>E+V * log V).</w:t>
      </w:r>
    </w:p>
    <w:p w:rsidR="00CE2BF5" w:rsidRPr="00CE2BF5" w:rsidRDefault="00CE2BF5" w:rsidP="00CE2BF5">
      <w:pPr>
        <w:pStyle w:val="Akapitzlist"/>
        <w:ind w:left="0"/>
        <w:rPr>
          <w:rFonts w:cstheme="minorHAnsi"/>
          <w:sz w:val="24"/>
          <w:szCs w:val="24"/>
        </w:rPr>
      </w:pPr>
      <w:r w:rsidRPr="00CE2BF5">
        <w:rPr>
          <w:rFonts w:cstheme="minorHAnsi"/>
          <w:sz w:val="24"/>
          <w:szCs w:val="24"/>
        </w:rPr>
        <w:t>Pierwszy wariant jest optymalny dla grafów gęstych, drugi jest szybszy dla grafów rzadkich, trzeci jest bardzo rzadko używany ze względu na duży stopień skomplikowania i niewielki w porównaniu z nim zysk czasowy.</w:t>
      </w:r>
    </w:p>
    <w:tbl>
      <w:tblPr>
        <w:tblStyle w:val="Tabela-Siatka"/>
        <w:tblW w:w="0" w:type="auto"/>
        <w:tblLook w:val="04A0" w:firstRow="1" w:lastRow="0" w:firstColumn="1" w:lastColumn="0" w:noHBand="0" w:noVBand="1"/>
      </w:tblPr>
      <w:tblGrid>
        <w:gridCol w:w="1811"/>
        <w:gridCol w:w="1812"/>
        <w:gridCol w:w="1813"/>
        <w:gridCol w:w="1813"/>
        <w:gridCol w:w="1813"/>
      </w:tblGrid>
      <w:tr w:rsidR="002301F1" w:rsidTr="00C16BCD">
        <w:tc>
          <w:tcPr>
            <w:tcW w:w="1812" w:type="dxa"/>
          </w:tcPr>
          <w:p w:rsidR="002301F1" w:rsidRPr="002301F1" w:rsidRDefault="002301F1" w:rsidP="002301F1">
            <w:pPr>
              <w:jc w:val="center"/>
              <w:rPr>
                <w:b/>
                <w:sz w:val="24"/>
                <w:szCs w:val="24"/>
              </w:rPr>
            </w:pPr>
            <w:r>
              <w:rPr>
                <w:b/>
                <w:sz w:val="24"/>
                <w:szCs w:val="24"/>
              </w:rPr>
              <w:t>Macierz</w:t>
            </w:r>
          </w:p>
        </w:tc>
        <w:tc>
          <w:tcPr>
            <w:tcW w:w="7250" w:type="dxa"/>
            <w:gridSpan w:val="4"/>
          </w:tcPr>
          <w:p w:rsidR="002301F1" w:rsidRPr="002301F1" w:rsidRDefault="002301F1" w:rsidP="002301F1">
            <w:pPr>
              <w:jc w:val="center"/>
              <w:rPr>
                <w:b/>
                <w:sz w:val="24"/>
                <w:szCs w:val="24"/>
              </w:rPr>
            </w:pPr>
            <w:r w:rsidRPr="002301F1">
              <w:rPr>
                <w:b/>
                <w:sz w:val="24"/>
                <w:szCs w:val="24"/>
              </w:rPr>
              <w:t>Czas [s]</w:t>
            </w:r>
          </w:p>
        </w:tc>
      </w:tr>
      <w:tr w:rsidR="002301F1" w:rsidTr="0074277F">
        <w:tc>
          <w:tcPr>
            <w:tcW w:w="1812" w:type="dxa"/>
          </w:tcPr>
          <w:p w:rsidR="002301F1" w:rsidRPr="002301F1" w:rsidRDefault="002301F1" w:rsidP="002301F1">
            <w:pPr>
              <w:jc w:val="center"/>
              <w:rPr>
                <w:b/>
                <w:sz w:val="24"/>
                <w:szCs w:val="24"/>
              </w:rPr>
            </w:pPr>
            <w:r w:rsidRPr="002301F1">
              <w:rPr>
                <w:b/>
                <w:sz w:val="24"/>
                <w:szCs w:val="24"/>
              </w:rPr>
              <w:t>Ilość wierzch.</w:t>
            </w:r>
          </w:p>
        </w:tc>
        <w:tc>
          <w:tcPr>
            <w:tcW w:w="1812" w:type="dxa"/>
          </w:tcPr>
          <w:p w:rsidR="002301F1" w:rsidRPr="002301F1" w:rsidRDefault="002301F1" w:rsidP="002301F1">
            <w:pPr>
              <w:jc w:val="center"/>
              <w:rPr>
                <w:b/>
                <w:sz w:val="24"/>
                <w:szCs w:val="24"/>
              </w:rPr>
            </w:pPr>
            <w:r>
              <w:rPr>
                <w:b/>
                <w:sz w:val="24"/>
                <w:szCs w:val="24"/>
              </w:rPr>
              <w:t>25%</w:t>
            </w:r>
          </w:p>
        </w:tc>
        <w:tc>
          <w:tcPr>
            <w:tcW w:w="1813" w:type="dxa"/>
          </w:tcPr>
          <w:p w:rsidR="002301F1" w:rsidRPr="002301F1" w:rsidRDefault="002301F1" w:rsidP="002301F1">
            <w:pPr>
              <w:jc w:val="center"/>
              <w:rPr>
                <w:b/>
                <w:sz w:val="24"/>
                <w:szCs w:val="24"/>
              </w:rPr>
            </w:pPr>
            <w:r>
              <w:rPr>
                <w:b/>
                <w:sz w:val="24"/>
                <w:szCs w:val="24"/>
              </w:rPr>
              <w:t>50%</w:t>
            </w:r>
          </w:p>
        </w:tc>
        <w:tc>
          <w:tcPr>
            <w:tcW w:w="1812" w:type="dxa"/>
          </w:tcPr>
          <w:p w:rsidR="002301F1" w:rsidRPr="002301F1" w:rsidRDefault="002301F1" w:rsidP="002301F1">
            <w:pPr>
              <w:jc w:val="center"/>
              <w:rPr>
                <w:b/>
                <w:sz w:val="24"/>
                <w:szCs w:val="24"/>
              </w:rPr>
            </w:pPr>
            <w:r>
              <w:rPr>
                <w:b/>
                <w:sz w:val="24"/>
                <w:szCs w:val="24"/>
              </w:rPr>
              <w:t>75%</w:t>
            </w:r>
          </w:p>
        </w:tc>
        <w:tc>
          <w:tcPr>
            <w:tcW w:w="1813" w:type="dxa"/>
          </w:tcPr>
          <w:p w:rsidR="002301F1" w:rsidRPr="002301F1" w:rsidRDefault="002301F1" w:rsidP="002301F1">
            <w:pPr>
              <w:jc w:val="center"/>
              <w:rPr>
                <w:b/>
                <w:sz w:val="24"/>
                <w:szCs w:val="24"/>
              </w:rPr>
            </w:pPr>
            <w:r>
              <w:rPr>
                <w:b/>
                <w:sz w:val="24"/>
                <w:szCs w:val="24"/>
              </w:rPr>
              <w:t>100%</w:t>
            </w:r>
          </w:p>
        </w:tc>
      </w:tr>
      <w:tr w:rsidR="002301F1" w:rsidTr="002301F1">
        <w:tc>
          <w:tcPr>
            <w:tcW w:w="1812" w:type="dxa"/>
          </w:tcPr>
          <w:p w:rsidR="002301F1" w:rsidRPr="002301F1" w:rsidRDefault="002301F1" w:rsidP="002301F1">
            <w:pPr>
              <w:jc w:val="center"/>
              <w:rPr>
                <w:b/>
                <w:sz w:val="24"/>
                <w:szCs w:val="24"/>
              </w:rPr>
            </w:pPr>
            <w:r w:rsidRPr="002301F1">
              <w:rPr>
                <w:b/>
                <w:sz w:val="24"/>
                <w:szCs w:val="24"/>
              </w:rPr>
              <w:t>100</w:t>
            </w:r>
          </w:p>
        </w:tc>
        <w:tc>
          <w:tcPr>
            <w:tcW w:w="1812" w:type="dxa"/>
          </w:tcPr>
          <w:p w:rsidR="002301F1" w:rsidRPr="002301F1" w:rsidRDefault="002301F1" w:rsidP="002301F1">
            <w:pPr>
              <w:jc w:val="center"/>
              <w:rPr>
                <w:sz w:val="24"/>
                <w:szCs w:val="24"/>
              </w:rPr>
            </w:pPr>
            <w:r w:rsidRPr="002301F1">
              <w:rPr>
                <w:sz w:val="24"/>
                <w:szCs w:val="24"/>
              </w:rPr>
              <w:t>0,00095</w:t>
            </w:r>
          </w:p>
        </w:tc>
        <w:tc>
          <w:tcPr>
            <w:tcW w:w="1812" w:type="dxa"/>
          </w:tcPr>
          <w:p w:rsidR="002301F1" w:rsidRPr="002301F1" w:rsidRDefault="002301F1" w:rsidP="002301F1">
            <w:pPr>
              <w:jc w:val="center"/>
              <w:rPr>
                <w:sz w:val="24"/>
                <w:szCs w:val="24"/>
              </w:rPr>
            </w:pPr>
            <w:r>
              <w:rPr>
                <w:sz w:val="24"/>
                <w:szCs w:val="24"/>
              </w:rPr>
              <w:t>0,00145</w:t>
            </w:r>
          </w:p>
        </w:tc>
        <w:tc>
          <w:tcPr>
            <w:tcW w:w="1813" w:type="dxa"/>
          </w:tcPr>
          <w:p w:rsidR="002301F1" w:rsidRPr="002301F1" w:rsidRDefault="002301F1" w:rsidP="002301F1">
            <w:pPr>
              <w:jc w:val="center"/>
              <w:rPr>
                <w:sz w:val="24"/>
                <w:szCs w:val="24"/>
              </w:rPr>
            </w:pPr>
            <w:r>
              <w:rPr>
                <w:sz w:val="24"/>
                <w:szCs w:val="24"/>
              </w:rPr>
              <w:t>0,001</w:t>
            </w:r>
          </w:p>
        </w:tc>
        <w:tc>
          <w:tcPr>
            <w:tcW w:w="1813" w:type="dxa"/>
          </w:tcPr>
          <w:p w:rsidR="002301F1" w:rsidRPr="002301F1" w:rsidRDefault="002301F1" w:rsidP="002301F1">
            <w:pPr>
              <w:jc w:val="center"/>
              <w:rPr>
                <w:sz w:val="24"/>
                <w:szCs w:val="24"/>
              </w:rPr>
            </w:pPr>
            <w:r>
              <w:rPr>
                <w:sz w:val="24"/>
                <w:szCs w:val="24"/>
              </w:rPr>
              <w:t>0,0008</w:t>
            </w:r>
          </w:p>
        </w:tc>
      </w:tr>
      <w:tr w:rsidR="002301F1" w:rsidTr="002301F1">
        <w:tc>
          <w:tcPr>
            <w:tcW w:w="1812" w:type="dxa"/>
          </w:tcPr>
          <w:p w:rsidR="002301F1" w:rsidRPr="002301F1" w:rsidRDefault="002301F1" w:rsidP="002301F1">
            <w:pPr>
              <w:jc w:val="center"/>
              <w:rPr>
                <w:b/>
                <w:sz w:val="24"/>
                <w:szCs w:val="24"/>
              </w:rPr>
            </w:pPr>
            <w:r w:rsidRPr="002301F1">
              <w:rPr>
                <w:b/>
                <w:sz w:val="24"/>
                <w:szCs w:val="24"/>
              </w:rPr>
              <w:t>500</w:t>
            </w:r>
          </w:p>
        </w:tc>
        <w:tc>
          <w:tcPr>
            <w:tcW w:w="1812" w:type="dxa"/>
          </w:tcPr>
          <w:p w:rsidR="002301F1" w:rsidRPr="002301F1" w:rsidRDefault="002301F1" w:rsidP="002301F1">
            <w:pPr>
              <w:jc w:val="center"/>
              <w:rPr>
                <w:sz w:val="24"/>
                <w:szCs w:val="24"/>
              </w:rPr>
            </w:pPr>
            <w:r>
              <w:rPr>
                <w:sz w:val="24"/>
                <w:szCs w:val="24"/>
              </w:rPr>
              <w:t>0,0249</w:t>
            </w:r>
          </w:p>
        </w:tc>
        <w:tc>
          <w:tcPr>
            <w:tcW w:w="1812" w:type="dxa"/>
          </w:tcPr>
          <w:p w:rsidR="002301F1" w:rsidRPr="002301F1" w:rsidRDefault="002301F1" w:rsidP="002301F1">
            <w:pPr>
              <w:jc w:val="center"/>
              <w:rPr>
                <w:sz w:val="24"/>
                <w:szCs w:val="24"/>
              </w:rPr>
            </w:pPr>
            <w:r>
              <w:rPr>
                <w:sz w:val="24"/>
                <w:szCs w:val="24"/>
              </w:rPr>
              <w:t>0,026</w:t>
            </w:r>
          </w:p>
        </w:tc>
        <w:tc>
          <w:tcPr>
            <w:tcW w:w="1813" w:type="dxa"/>
          </w:tcPr>
          <w:p w:rsidR="002301F1" w:rsidRPr="002301F1" w:rsidRDefault="002301F1" w:rsidP="002301F1">
            <w:pPr>
              <w:jc w:val="center"/>
              <w:rPr>
                <w:sz w:val="24"/>
                <w:szCs w:val="24"/>
              </w:rPr>
            </w:pPr>
            <w:r>
              <w:rPr>
                <w:sz w:val="24"/>
                <w:szCs w:val="24"/>
              </w:rPr>
              <w:t>0,0221</w:t>
            </w:r>
          </w:p>
        </w:tc>
        <w:tc>
          <w:tcPr>
            <w:tcW w:w="1813" w:type="dxa"/>
          </w:tcPr>
          <w:p w:rsidR="002301F1" w:rsidRPr="002301F1" w:rsidRDefault="002301F1" w:rsidP="002301F1">
            <w:pPr>
              <w:jc w:val="center"/>
              <w:rPr>
                <w:sz w:val="24"/>
                <w:szCs w:val="24"/>
              </w:rPr>
            </w:pPr>
            <w:r>
              <w:rPr>
                <w:sz w:val="24"/>
                <w:szCs w:val="24"/>
              </w:rPr>
              <w:t>0,0243</w:t>
            </w:r>
          </w:p>
        </w:tc>
      </w:tr>
      <w:tr w:rsidR="002301F1" w:rsidTr="002301F1">
        <w:tc>
          <w:tcPr>
            <w:tcW w:w="1812" w:type="dxa"/>
          </w:tcPr>
          <w:p w:rsidR="002301F1" w:rsidRPr="002301F1" w:rsidRDefault="002301F1" w:rsidP="002301F1">
            <w:pPr>
              <w:jc w:val="center"/>
              <w:rPr>
                <w:b/>
                <w:sz w:val="24"/>
                <w:szCs w:val="24"/>
              </w:rPr>
            </w:pPr>
            <w:r w:rsidRPr="002301F1">
              <w:rPr>
                <w:b/>
                <w:sz w:val="24"/>
                <w:szCs w:val="24"/>
              </w:rPr>
              <w:t>1000</w:t>
            </w:r>
          </w:p>
        </w:tc>
        <w:tc>
          <w:tcPr>
            <w:tcW w:w="1812" w:type="dxa"/>
          </w:tcPr>
          <w:p w:rsidR="002301F1" w:rsidRPr="002301F1" w:rsidRDefault="002301F1" w:rsidP="002301F1">
            <w:pPr>
              <w:jc w:val="center"/>
              <w:rPr>
                <w:sz w:val="24"/>
                <w:szCs w:val="24"/>
              </w:rPr>
            </w:pPr>
            <w:r>
              <w:rPr>
                <w:sz w:val="24"/>
                <w:szCs w:val="24"/>
              </w:rPr>
              <w:t>0,1105</w:t>
            </w:r>
          </w:p>
        </w:tc>
        <w:tc>
          <w:tcPr>
            <w:tcW w:w="1812" w:type="dxa"/>
          </w:tcPr>
          <w:p w:rsidR="002301F1" w:rsidRPr="002301F1" w:rsidRDefault="002301F1" w:rsidP="002301F1">
            <w:pPr>
              <w:jc w:val="center"/>
              <w:rPr>
                <w:sz w:val="24"/>
                <w:szCs w:val="24"/>
              </w:rPr>
            </w:pPr>
            <w:r>
              <w:rPr>
                <w:sz w:val="24"/>
                <w:szCs w:val="24"/>
              </w:rPr>
              <w:t>0,08875</w:t>
            </w:r>
          </w:p>
        </w:tc>
        <w:tc>
          <w:tcPr>
            <w:tcW w:w="1813" w:type="dxa"/>
          </w:tcPr>
          <w:p w:rsidR="002301F1" w:rsidRPr="002301F1" w:rsidRDefault="002301F1" w:rsidP="002301F1">
            <w:pPr>
              <w:jc w:val="center"/>
              <w:rPr>
                <w:sz w:val="24"/>
                <w:szCs w:val="24"/>
              </w:rPr>
            </w:pPr>
            <w:r>
              <w:rPr>
                <w:sz w:val="24"/>
                <w:szCs w:val="24"/>
              </w:rPr>
              <w:t>0,08855</w:t>
            </w:r>
          </w:p>
        </w:tc>
        <w:tc>
          <w:tcPr>
            <w:tcW w:w="1813" w:type="dxa"/>
          </w:tcPr>
          <w:p w:rsidR="002301F1" w:rsidRPr="002301F1" w:rsidRDefault="002301F1" w:rsidP="002301F1">
            <w:pPr>
              <w:jc w:val="center"/>
              <w:rPr>
                <w:sz w:val="24"/>
                <w:szCs w:val="24"/>
              </w:rPr>
            </w:pPr>
            <w:r>
              <w:rPr>
                <w:sz w:val="24"/>
                <w:szCs w:val="24"/>
              </w:rPr>
              <w:t>0,09765</w:t>
            </w:r>
          </w:p>
        </w:tc>
      </w:tr>
      <w:tr w:rsidR="002301F1" w:rsidTr="002301F1">
        <w:tc>
          <w:tcPr>
            <w:tcW w:w="1812" w:type="dxa"/>
          </w:tcPr>
          <w:p w:rsidR="002301F1" w:rsidRPr="002301F1" w:rsidRDefault="002301F1" w:rsidP="002301F1">
            <w:pPr>
              <w:jc w:val="center"/>
              <w:rPr>
                <w:b/>
                <w:sz w:val="24"/>
                <w:szCs w:val="24"/>
              </w:rPr>
            </w:pPr>
            <w:r w:rsidRPr="002301F1">
              <w:rPr>
                <w:b/>
                <w:sz w:val="24"/>
                <w:szCs w:val="24"/>
              </w:rPr>
              <w:t>2000</w:t>
            </w:r>
          </w:p>
        </w:tc>
        <w:tc>
          <w:tcPr>
            <w:tcW w:w="1812" w:type="dxa"/>
          </w:tcPr>
          <w:p w:rsidR="002301F1" w:rsidRPr="002301F1" w:rsidRDefault="002301F1" w:rsidP="002301F1">
            <w:pPr>
              <w:jc w:val="center"/>
              <w:rPr>
                <w:sz w:val="24"/>
                <w:szCs w:val="24"/>
              </w:rPr>
            </w:pPr>
            <w:r>
              <w:rPr>
                <w:sz w:val="24"/>
                <w:szCs w:val="24"/>
              </w:rPr>
              <w:t>0,4098</w:t>
            </w:r>
          </w:p>
        </w:tc>
        <w:tc>
          <w:tcPr>
            <w:tcW w:w="1812" w:type="dxa"/>
          </w:tcPr>
          <w:p w:rsidR="002301F1" w:rsidRPr="002301F1" w:rsidRDefault="002301F1" w:rsidP="002301F1">
            <w:pPr>
              <w:jc w:val="center"/>
              <w:rPr>
                <w:sz w:val="24"/>
                <w:szCs w:val="24"/>
              </w:rPr>
            </w:pPr>
            <w:r>
              <w:rPr>
                <w:sz w:val="24"/>
                <w:szCs w:val="24"/>
              </w:rPr>
              <w:t>0,3754</w:t>
            </w:r>
          </w:p>
        </w:tc>
        <w:tc>
          <w:tcPr>
            <w:tcW w:w="1813" w:type="dxa"/>
          </w:tcPr>
          <w:p w:rsidR="002301F1" w:rsidRPr="002301F1" w:rsidRDefault="002301F1" w:rsidP="002301F1">
            <w:pPr>
              <w:jc w:val="center"/>
              <w:rPr>
                <w:sz w:val="24"/>
                <w:szCs w:val="24"/>
              </w:rPr>
            </w:pPr>
            <w:r>
              <w:rPr>
                <w:sz w:val="24"/>
                <w:szCs w:val="24"/>
              </w:rPr>
              <w:t>0,3563</w:t>
            </w:r>
          </w:p>
        </w:tc>
        <w:tc>
          <w:tcPr>
            <w:tcW w:w="1813" w:type="dxa"/>
          </w:tcPr>
          <w:p w:rsidR="002301F1" w:rsidRPr="002301F1" w:rsidRDefault="002301F1" w:rsidP="002301F1">
            <w:pPr>
              <w:jc w:val="center"/>
              <w:rPr>
                <w:sz w:val="24"/>
                <w:szCs w:val="24"/>
              </w:rPr>
            </w:pPr>
            <w:r>
              <w:rPr>
                <w:sz w:val="24"/>
                <w:szCs w:val="24"/>
              </w:rPr>
              <w:t>0,3608</w:t>
            </w:r>
          </w:p>
        </w:tc>
      </w:tr>
      <w:tr w:rsidR="002301F1" w:rsidTr="002301F1">
        <w:tc>
          <w:tcPr>
            <w:tcW w:w="1812" w:type="dxa"/>
          </w:tcPr>
          <w:p w:rsidR="002301F1" w:rsidRPr="002301F1" w:rsidRDefault="002301F1" w:rsidP="002301F1">
            <w:pPr>
              <w:jc w:val="center"/>
              <w:rPr>
                <w:b/>
                <w:sz w:val="24"/>
                <w:szCs w:val="24"/>
              </w:rPr>
            </w:pPr>
            <w:r w:rsidRPr="002301F1">
              <w:rPr>
                <w:b/>
                <w:sz w:val="24"/>
                <w:szCs w:val="24"/>
              </w:rPr>
              <w:t>3000</w:t>
            </w:r>
          </w:p>
        </w:tc>
        <w:tc>
          <w:tcPr>
            <w:tcW w:w="1812" w:type="dxa"/>
          </w:tcPr>
          <w:p w:rsidR="002301F1" w:rsidRPr="002301F1" w:rsidRDefault="002301F1" w:rsidP="002301F1">
            <w:pPr>
              <w:jc w:val="center"/>
              <w:rPr>
                <w:sz w:val="24"/>
                <w:szCs w:val="24"/>
              </w:rPr>
            </w:pPr>
            <w:r>
              <w:rPr>
                <w:sz w:val="24"/>
                <w:szCs w:val="24"/>
              </w:rPr>
              <w:t>0,9032</w:t>
            </w:r>
          </w:p>
        </w:tc>
        <w:tc>
          <w:tcPr>
            <w:tcW w:w="1812" w:type="dxa"/>
          </w:tcPr>
          <w:p w:rsidR="002301F1" w:rsidRPr="002301F1" w:rsidRDefault="002301F1" w:rsidP="002301F1">
            <w:pPr>
              <w:jc w:val="center"/>
              <w:rPr>
                <w:sz w:val="24"/>
                <w:szCs w:val="24"/>
              </w:rPr>
            </w:pPr>
            <w:r>
              <w:rPr>
                <w:sz w:val="24"/>
                <w:szCs w:val="24"/>
              </w:rPr>
              <w:t>0,70645</w:t>
            </w:r>
          </w:p>
        </w:tc>
        <w:tc>
          <w:tcPr>
            <w:tcW w:w="1813" w:type="dxa"/>
          </w:tcPr>
          <w:p w:rsidR="002301F1" w:rsidRPr="002301F1" w:rsidRDefault="002301F1" w:rsidP="002301F1">
            <w:pPr>
              <w:jc w:val="center"/>
              <w:rPr>
                <w:sz w:val="24"/>
                <w:szCs w:val="24"/>
              </w:rPr>
            </w:pPr>
            <w:r>
              <w:rPr>
                <w:sz w:val="24"/>
                <w:szCs w:val="24"/>
              </w:rPr>
              <w:t>0,83615</w:t>
            </w:r>
          </w:p>
        </w:tc>
        <w:tc>
          <w:tcPr>
            <w:tcW w:w="1813" w:type="dxa"/>
          </w:tcPr>
          <w:p w:rsidR="002301F1" w:rsidRPr="002301F1" w:rsidRDefault="002301F1" w:rsidP="002301F1">
            <w:pPr>
              <w:jc w:val="center"/>
              <w:rPr>
                <w:sz w:val="24"/>
                <w:szCs w:val="24"/>
              </w:rPr>
            </w:pPr>
            <w:r>
              <w:rPr>
                <w:sz w:val="24"/>
                <w:szCs w:val="24"/>
              </w:rPr>
              <w:t>0,857</w:t>
            </w:r>
          </w:p>
        </w:tc>
      </w:tr>
    </w:tbl>
    <w:p w:rsidR="009D25C7" w:rsidRDefault="009D25C7" w:rsidP="00714E79">
      <w:pPr>
        <w:rPr>
          <w:sz w:val="24"/>
          <w:szCs w:val="24"/>
        </w:rPr>
      </w:pPr>
    </w:p>
    <w:p w:rsidR="002301F1" w:rsidRDefault="002301F1" w:rsidP="00714E79">
      <w:pPr>
        <w:rPr>
          <w:sz w:val="24"/>
          <w:szCs w:val="24"/>
        </w:rPr>
      </w:pPr>
    </w:p>
    <w:p w:rsidR="002301F1" w:rsidRPr="00714E79" w:rsidRDefault="002301F1" w:rsidP="00714E79">
      <w:pPr>
        <w:rPr>
          <w:sz w:val="24"/>
          <w:szCs w:val="24"/>
        </w:rPr>
      </w:pPr>
    </w:p>
    <w:p w:rsidR="00714E79" w:rsidRDefault="00883290" w:rsidP="009D25C7">
      <w:pPr>
        <w:jc w:val="center"/>
        <w:rPr>
          <w:sz w:val="24"/>
          <w:szCs w:val="24"/>
        </w:rPr>
      </w:pPr>
      <w:r>
        <w:rPr>
          <w:noProof/>
        </w:rPr>
        <w:lastRenderedPageBreak/>
        <w:drawing>
          <wp:inline distT="0" distB="0" distL="0" distR="0" wp14:anchorId="7D901CB2" wp14:editId="1CA9DBB7">
            <wp:extent cx="4572000" cy="2743200"/>
            <wp:effectExtent l="0" t="0" r="0" b="0"/>
            <wp:docPr id="1" name="Wykres 1">
              <a:extLst xmlns:a="http://schemas.openxmlformats.org/drawingml/2006/main">
                <a:ext uri="{FF2B5EF4-FFF2-40B4-BE49-F238E27FC236}">
                  <a16:creationId xmlns:a16="http://schemas.microsoft.com/office/drawing/2014/main" id="{E5165A7A-660E-4289-8ED0-FCBA610CF8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bl>
      <w:tblPr>
        <w:tblStyle w:val="Tabela-Siatka"/>
        <w:tblW w:w="0" w:type="auto"/>
        <w:tblLook w:val="04A0" w:firstRow="1" w:lastRow="0" w:firstColumn="1" w:lastColumn="0" w:noHBand="0" w:noVBand="1"/>
      </w:tblPr>
      <w:tblGrid>
        <w:gridCol w:w="1811"/>
        <w:gridCol w:w="1812"/>
        <w:gridCol w:w="1813"/>
        <w:gridCol w:w="1813"/>
        <w:gridCol w:w="1813"/>
      </w:tblGrid>
      <w:tr w:rsidR="00883290" w:rsidTr="00883290">
        <w:tc>
          <w:tcPr>
            <w:tcW w:w="1811" w:type="dxa"/>
          </w:tcPr>
          <w:p w:rsidR="00883290" w:rsidRPr="002301F1" w:rsidRDefault="00883290" w:rsidP="00DE5118">
            <w:pPr>
              <w:jc w:val="center"/>
              <w:rPr>
                <w:b/>
                <w:sz w:val="24"/>
                <w:szCs w:val="24"/>
              </w:rPr>
            </w:pPr>
            <w:r>
              <w:rPr>
                <w:b/>
                <w:sz w:val="24"/>
                <w:szCs w:val="24"/>
              </w:rPr>
              <w:t>Lista</w:t>
            </w:r>
          </w:p>
        </w:tc>
        <w:tc>
          <w:tcPr>
            <w:tcW w:w="7251" w:type="dxa"/>
            <w:gridSpan w:val="4"/>
          </w:tcPr>
          <w:p w:rsidR="00883290" w:rsidRPr="002301F1" w:rsidRDefault="00883290" w:rsidP="00DE5118">
            <w:pPr>
              <w:jc w:val="center"/>
              <w:rPr>
                <w:b/>
                <w:sz w:val="24"/>
                <w:szCs w:val="24"/>
              </w:rPr>
            </w:pPr>
            <w:r w:rsidRPr="002301F1">
              <w:rPr>
                <w:b/>
                <w:sz w:val="24"/>
                <w:szCs w:val="24"/>
              </w:rPr>
              <w:t>Czas [s]</w:t>
            </w:r>
          </w:p>
        </w:tc>
      </w:tr>
      <w:tr w:rsidR="00883290" w:rsidTr="00883290">
        <w:tc>
          <w:tcPr>
            <w:tcW w:w="1811" w:type="dxa"/>
          </w:tcPr>
          <w:p w:rsidR="00883290" w:rsidRPr="002301F1" w:rsidRDefault="00883290" w:rsidP="00DE5118">
            <w:pPr>
              <w:jc w:val="center"/>
              <w:rPr>
                <w:b/>
                <w:sz w:val="24"/>
                <w:szCs w:val="24"/>
              </w:rPr>
            </w:pPr>
            <w:r w:rsidRPr="002301F1">
              <w:rPr>
                <w:b/>
                <w:sz w:val="24"/>
                <w:szCs w:val="24"/>
              </w:rPr>
              <w:t>Ilość wierzch.</w:t>
            </w:r>
          </w:p>
        </w:tc>
        <w:tc>
          <w:tcPr>
            <w:tcW w:w="1812" w:type="dxa"/>
          </w:tcPr>
          <w:p w:rsidR="00883290" w:rsidRPr="002301F1" w:rsidRDefault="00883290" w:rsidP="00DE5118">
            <w:pPr>
              <w:jc w:val="center"/>
              <w:rPr>
                <w:b/>
                <w:sz w:val="24"/>
                <w:szCs w:val="24"/>
              </w:rPr>
            </w:pPr>
            <w:r>
              <w:rPr>
                <w:b/>
                <w:sz w:val="24"/>
                <w:szCs w:val="24"/>
              </w:rPr>
              <w:t>25%</w:t>
            </w:r>
          </w:p>
        </w:tc>
        <w:tc>
          <w:tcPr>
            <w:tcW w:w="1813" w:type="dxa"/>
          </w:tcPr>
          <w:p w:rsidR="00883290" w:rsidRPr="002301F1" w:rsidRDefault="00883290" w:rsidP="00DE5118">
            <w:pPr>
              <w:jc w:val="center"/>
              <w:rPr>
                <w:b/>
                <w:sz w:val="24"/>
                <w:szCs w:val="24"/>
              </w:rPr>
            </w:pPr>
            <w:r>
              <w:rPr>
                <w:b/>
                <w:sz w:val="24"/>
                <w:szCs w:val="24"/>
              </w:rPr>
              <w:t>50%</w:t>
            </w:r>
          </w:p>
        </w:tc>
        <w:tc>
          <w:tcPr>
            <w:tcW w:w="1813" w:type="dxa"/>
          </w:tcPr>
          <w:p w:rsidR="00883290" w:rsidRPr="002301F1" w:rsidRDefault="00883290" w:rsidP="00DE5118">
            <w:pPr>
              <w:jc w:val="center"/>
              <w:rPr>
                <w:b/>
                <w:sz w:val="24"/>
                <w:szCs w:val="24"/>
              </w:rPr>
            </w:pPr>
            <w:r>
              <w:rPr>
                <w:b/>
                <w:sz w:val="24"/>
                <w:szCs w:val="24"/>
              </w:rPr>
              <w:t>75%</w:t>
            </w:r>
          </w:p>
        </w:tc>
        <w:tc>
          <w:tcPr>
            <w:tcW w:w="1813" w:type="dxa"/>
          </w:tcPr>
          <w:p w:rsidR="00883290" w:rsidRPr="002301F1" w:rsidRDefault="00883290" w:rsidP="00DE5118">
            <w:pPr>
              <w:jc w:val="center"/>
              <w:rPr>
                <w:b/>
                <w:sz w:val="24"/>
                <w:szCs w:val="24"/>
              </w:rPr>
            </w:pPr>
            <w:r>
              <w:rPr>
                <w:b/>
                <w:sz w:val="24"/>
                <w:szCs w:val="24"/>
              </w:rPr>
              <w:t>100%</w:t>
            </w:r>
          </w:p>
        </w:tc>
      </w:tr>
      <w:tr w:rsidR="00883290" w:rsidTr="00883290">
        <w:tc>
          <w:tcPr>
            <w:tcW w:w="1811" w:type="dxa"/>
          </w:tcPr>
          <w:p w:rsidR="00883290" w:rsidRPr="002301F1" w:rsidRDefault="00883290" w:rsidP="00DE5118">
            <w:pPr>
              <w:jc w:val="center"/>
              <w:rPr>
                <w:b/>
                <w:sz w:val="24"/>
                <w:szCs w:val="24"/>
              </w:rPr>
            </w:pPr>
            <w:r w:rsidRPr="002301F1">
              <w:rPr>
                <w:b/>
                <w:sz w:val="24"/>
                <w:szCs w:val="24"/>
              </w:rPr>
              <w:t>100</w:t>
            </w:r>
          </w:p>
        </w:tc>
        <w:tc>
          <w:tcPr>
            <w:tcW w:w="1812" w:type="dxa"/>
          </w:tcPr>
          <w:p w:rsidR="00883290" w:rsidRPr="002301F1" w:rsidRDefault="00883290" w:rsidP="00DE5118">
            <w:pPr>
              <w:jc w:val="center"/>
              <w:rPr>
                <w:sz w:val="24"/>
                <w:szCs w:val="24"/>
              </w:rPr>
            </w:pPr>
            <w:r>
              <w:rPr>
                <w:sz w:val="24"/>
                <w:szCs w:val="24"/>
              </w:rPr>
              <w:t>0,00015</w:t>
            </w:r>
          </w:p>
        </w:tc>
        <w:tc>
          <w:tcPr>
            <w:tcW w:w="1813" w:type="dxa"/>
          </w:tcPr>
          <w:p w:rsidR="00883290" w:rsidRPr="002301F1" w:rsidRDefault="00883290" w:rsidP="00DE5118">
            <w:pPr>
              <w:jc w:val="center"/>
              <w:rPr>
                <w:sz w:val="24"/>
                <w:szCs w:val="24"/>
              </w:rPr>
            </w:pPr>
            <w:r>
              <w:rPr>
                <w:sz w:val="24"/>
                <w:szCs w:val="24"/>
              </w:rPr>
              <w:t>0,00155</w:t>
            </w:r>
          </w:p>
        </w:tc>
        <w:tc>
          <w:tcPr>
            <w:tcW w:w="1813" w:type="dxa"/>
          </w:tcPr>
          <w:p w:rsidR="00883290" w:rsidRPr="002301F1" w:rsidRDefault="00883290" w:rsidP="00DE5118">
            <w:pPr>
              <w:jc w:val="center"/>
              <w:rPr>
                <w:sz w:val="24"/>
                <w:szCs w:val="24"/>
              </w:rPr>
            </w:pPr>
            <w:r>
              <w:rPr>
                <w:sz w:val="24"/>
                <w:szCs w:val="24"/>
              </w:rPr>
              <w:t>0,0003</w:t>
            </w:r>
          </w:p>
        </w:tc>
        <w:tc>
          <w:tcPr>
            <w:tcW w:w="1813" w:type="dxa"/>
          </w:tcPr>
          <w:p w:rsidR="00883290" w:rsidRPr="002301F1" w:rsidRDefault="00883290" w:rsidP="00DE5118">
            <w:pPr>
              <w:jc w:val="center"/>
              <w:rPr>
                <w:sz w:val="24"/>
                <w:szCs w:val="24"/>
              </w:rPr>
            </w:pPr>
            <w:r>
              <w:rPr>
                <w:sz w:val="24"/>
                <w:szCs w:val="24"/>
              </w:rPr>
              <w:t>0,0002</w:t>
            </w:r>
          </w:p>
        </w:tc>
      </w:tr>
      <w:tr w:rsidR="00883290" w:rsidTr="00883290">
        <w:tc>
          <w:tcPr>
            <w:tcW w:w="1811" w:type="dxa"/>
          </w:tcPr>
          <w:p w:rsidR="00883290" w:rsidRPr="002301F1" w:rsidRDefault="00883290" w:rsidP="00DE5118">
            <w:pPr>
              <w:jc w:val="center"/>
              <w:rPr>
                <w:b/>
                <w:sz w:val="24"/>
                <w:szCs w:val="24"/>
              </w:rPr>
            </w:pPr>
            <w:r w:rsidRPr="002301F1">
              <w:rPr>
                <w:b/>
                <w:sz w:val="24"/>
                <w:szCs w:val="24"/>
              </w:rPr>
              <w:t>500</w:t>
            </w:r>
          </w:p>
        </w:tc>
        <w:tc>
          <w:tcPr>
            <w:tcW w:w="1812" w:type="dxa"/>
          </w:tcPr>
          <w:p w:rsidR="00883290" w:rsidRPr="002301F1" w:rsidRDefault="00883290" w:rsidP="00DE5118">
            <w:pPr>
              <w:jc w:val="center"/>
              <w:rPr>
                <w:sz w:val="24"/>
                <w:szCs w:val="24"/>
              </w:rPr>
            </w:pPr>
            <w:r>
              <w:rPr>
                <w:sz w:val="24"/>
                <w:szCs w:val="24"/>
              </w:rPr>
              <w:t>0,00375</w:t>
            </w:r>
          </w:p>
        </w:tc>
        <w:tc>
          <w:tcPr>
            <w:tcW w:w="1813" w:type="dxa"/>
          </w:tcPr>
          <w:p w:rsidR="00883290" w:rsidRPr="002301F1" w:rsidRDefault="00883290" w:rsidP="00DE5118">
            <w:pPr>
              <w:jc w:val="center"/>
              <w:rPr>
                <w:sz w:val="24"/>
                <w:szCs w:val="24"/>
              </w:rPr>
            </w:pPr>
            <w:r>
              <w:rPr>
                <w:sz w:val="24"/>
                <w:szCs w:val="24"/>
              </w:rPr>
              <w:t>0,0055</w:t>
            </w:r>
          </w:p>
        </w:tc>
        <w:tc>
          <w:tcPr>
            <w:tcW w:w="1813" w:type="dxa"/>
          </w:tcPr>
          <w:p w:rsidR="00883290" w:rsidRPr="002301F1" w:rsidRDefault="00883290" w:rsidP="00DE5118">
            <w:pPr>
              <w:jc w:val="center"/>
              <w:rPr>
                <w:sz w:val="24"/>
                <w:szCs w:val="24"/>
              </w:rPr>
            </w:pPr>
            <w:r>
              <w:rPr>
                <w:sz w:val="24"/>
                <w:szCs w:val="24"/>
              </w:rPr>
              <w:t>0,0087</w:t>
            </w:r>
          </w:p>
        </w:tc>
        <w:tc>
          <w:tcPr>
            <w:tcW w:w="1813" w:type="dxa"/>
          </w:tcPr>
          <w:p w:rsidR="00883290" w:rsidRPr="002301F1" w:rsidRDefault="00883290" w:rsidP="00DE5118">
            <w:pPr>
              <w:jc w:val="center"/>
              <w:rPr>
                <w:sz w:val="24"/>
                <w:szCs w:val="24"/>
              </w:rPr>
            </w:pPr>
            <w:r>
              <w:rPr>
                <w:sz w:val="24"/>
                <w:szCs w:val="24"/>
              </w:rPr>
              <w:t>0,00445</w:t>
            </w:r>
          </w:p>
        </w:tc>
      </w:tr>
      <w:tr w:rsidR="00883290" w:rsidTr="00883290">
        <w:tc>
          <w:tcPr>
            <w:tcW w:w="1811" w:type="dxa"/>
          </w:tcPr>
          <w:p w:rsidR="00883290" w:rsidRPr="002301F1" w:rsidRDefault="00883290" w:rsidP="00DE5118">
            <w:pPr>
              <w:jc w:val="center"/>
              <w:rPr>
                <w:b/>
                <w:sz w:val="24"/>
                <w:szCs w:val="24"/>
              </w:rPr>
            </w:pPr>
            <w:r w:rsidRPr="002301F1">
              <w:rPr>
                <w:b/>
                <w:sz w:val="24"/>
                <w:szCs w:val="24"/>
              </w:rPr>
              <w:t>1000</w:t>
            </w:r>
          </w:p>
        </w:tc>
        <w:tc>
          <w:tcPr>
            <w:tcW w:w="1812" w:type="dxa"/>
          </w:tcPr>
          <w:p w:rsidR="00883290" w:rsidRPr="002301F1" w:rsidRDefault="00883290" w:rsidP="00DE5118">
            <w:pPr>
              <w:jc w:val="center"/>
              <w:rPr>
                <w:sz w:val="24"/>
                <w:szCs w:val="24"/>
              </w:rPr>
            </w:pPr>
            <w:r>
              <w:rPr>
                <w:sz w:val="24"/>
                <w:szCs w:val="24"/>
              </w:rPr>
              <w:t>0,01525</w:t>
            </w:r>
          </w:p>
        </w:tc>
        <w:tc>
          <w:tcPr>
            <w:tcW w:w="1813" w:type="dxa"/>
          </w:tcPr>
          <w:p w:rsidR="00883290" w:rsidRPr="002301F1" w:rsidRDefault="00883290" w:rsidP="00DE5118">
            <w:pPr>
              <w:jc w:val="center"/>
              <w:rPr>
                <w:sz w:val="24"/>
                <w:szCs w:val="24"/>
              </w:rPr>
            </w:pPr>
            <w:r>
              <w:rPr>
                <w:sz w:val="24"/>
                <w:szCs w:val="24"/>
              </w:rPr>
              <w:t>0,0249</w:t>
            </w:r>
          </w:p>
        </w:tc>
        <w:tc>
          <w:tcPr>
            <w:tcW w:w="1813" w:type="dxa"/>
          </w:tcPr>
          <w:p w:rsidR="00883290" w:rsidRPr="002301F1" w:rsidRDefault="00883290" w:rsidP="00DE5118">
            <w:pPr>
              <w:jc w:val="center"/>
              <w:rPr>
                <w:sz w:val="24"/>
                <w:szCs w:val="24"/>
              </w:rPr>
            </w:pPr>
            <w:r>
              <w:rPr>
                <w:sz w:val="24"/>
                <w:szCs w:val="24"/>
              </w:rPr>
              <w:t>0,03445</w:t>
            </w:r>
          </w:p>
        </w:tc>
        <w:tc>
          <w:tcPr>
            <w:tcW w:w="1813" w:type="dxa"/>
          </w:tcPr>
          <w:p w:rsidR="00883290" w:rsidRPr="002301F1" w:rsidRDefault="00883290" w:rsidP="00DE5118">
            <w:pPr>
              <w:jc w:val="center"/>
              <w:rPr>
                <w:sz w:val="24"/>
                <w:szCs w:val="24"/>
              </w:rPr>
            </w:pPr>
            <w:r>
              <w:rPr>
                <w:sz w:val="24"/>
                <w:szCs w:val="24"/>
              </w:rPr>
              <w:t>0,0157</w:t>
            </w:r>
          </w:p>
        </w:tc>
      </w:tr>
      <w:tr w:rsidR="00883290" w:rsidTr="00883290">
        <w:tc>
          <w:tcPr>
            <w:tcW w:w="1811" w:type="dxa"/>
          </w:tcPr>
          <w:p w:rsidR="00883290" w:rsidRPr="002301F1" w:rsidRDefault="00883290" w:rsidP="00DE5118">
            <w:pPr>
              <w:jc w:val="center"/>
              <w:rPr>
                <w:b/>
                <w:sz w:val="24"/>
                <w:szCs w:val="24"/>
              </w:rPr>
            </w:pPr>
            <w:r w:rsidRPr="002301F1">
              <w:rPr>
                <w:b/>
                <w:sz w:val="24"/>
                <w:szCs w:val="24"/>
              </w:rPr>
              <w:t>2000</w:t>
            </w:r>
          </w:p>
        </w:tc>
        <w:tc>
          <w:tcPr>
            <w:tcW w:w="1812" w:type="dxa"/>
          </w:tcPr>
          <w:p w:rsidR="00883290" w:rsidRPr="002301F1" w:rsidRDefault="00883290" w:rsidP="00DE5118">
            <w:pPr>
              <w:jc w:val="center"/>
              <w:rPr>
                <w:sz w:val="24"/>
                <w:szCs w:val="24"/>
              </w:rPr>
            </w:pPr>
            <w:r>
              <w:rPr>
                <w:sz w:val="24"/>
                <w:szCs w:val="24"/>
              </w:rPr>
              <w:t>0,05685</w:t>
            </w:r>
          </w:p>
        </w:tc>
        <w:tc>
          <w:tcPr>
            <w:tcW w:w="1813" w:type="dxa"/>
          </w:tcPr>
          <w:p w:rsidR="00883290" w:rsidRPr="002301F1" w:rsidRDefault="00883290" w:rsidP="00DE5118">
            <w:pPr>
              <w:jc w:val="center"/>
              <w:rPr>
                <w:sz w:val="24"/>
                <w:szCs w:val="24"/>
              </w:rPr>
            </w:pPr>
            <w:r>
              <w:rPr>
                <w:sz w:val="24"/>
                <w:szCs w:val="24"/>
              </w:rPr>
              <w:t>0,10435</w:t>
            </w:r>
          </w:p>
        </w:tc>
        <w:tc>
          <w:tcPr>
            <w:tcW w:w="1813" w:type="dxa"/>
          </w:tcPr>
          <w:p w:rsidR="00883290" w:rsidRPr="002301F1" w:rsidRDefault="00883290" w:rsidP="00DE5118">
            <w:pPr>
              <w:jc w:val="center"/>
              <w:rPr>
                <w:sz w:val="24"/>
                <w:szCs w:val="24"/>
              </w:rPr>
            </w:pPr>
            <w:r>
              <w:rPr>
                <w:sz w:val="24"/>
                <w:szCs w:val="24"/>
              </w:rPr>
              <w:t>0,15755</w:t>
            </w:r>
          </w:p>
        </w:tc>
        <w:tc>
          <w:tcPr>
            <w:tcW w:w="1813" w:type="dxa"/>
          </w:tcPr>
          <w:p w:rsidR="00883290" w:rsidRPr="002301F1" w:rsidRDefault="00883290" w:rsidP="00DE5118">
            <w:pPr>
              <w:jc w:val="center"/>
              <w:rPr>
                <w:sz w:val="24"/>
                <w:szCs w:val="24"/>
              </w:rPr>
            </w:pPr>
            <w:r>
              <w:rPr>
                <w:sz w:val="24"/>
                <w:szCs w:val="24"/>
              </w:rPr>
              <w:t>0,06285</w:t>
            </w:r>
          </w:p>
        </w:tc>
      </w:tr>
      <w:tr w:rsidR="00883290" w:rsidTr="00883290">
        <w:tc>
          <w:tcPr>
            <w:tcW w:w="1811" w:type="dxa"/>
          </w:tcPr>
          <w:p w:rsidR="00883290" w:rsidRPr="002301F1" w:rsidRDefault="00883290" w:rsidP="00DE5118">
            <w:pPr>
              <w:jc w:val="center"/>
              <w:rPr>
                <w:b/>
                <w:sz w:val="24"/>
                <w:szCs w:val="24"/>
              </w:rPr>
            </w:pPr>
            <w:r w:rsidRPr="002301F1">
              <w:rPr>
                <w:b/>
                <w:sz w:val="24"/>
                <w:szCs w:val="24"/>
              </w:rPr>
              <w:t>3000</w:t>
            </w:r>
          </w:p>
        </w:tc>
        <w:tc>
          <w:tcPr>
            <w:tcW w:w="1812" w:type="dxa"/>
          </w:tcPr>
          <w:p w:rsidR="00883290" w:rsidRPr="002301F1" w:rsidRDefault="00883290" w:rsidP="00DE5118">
            <w:pPr>
              <w:jc w:val="center"/>
              <w:rPr>
                <w:sz w:val="24"/>
                <w:szCs w:val="24"/>
              </w:rPr>
            </w:pPr>
            <w:r>
              <w:rPr>
                <w:sz w:val="24"/>
                <w:szCs w:val="24"/>
              </w:rPr>
              <w:t>0,1333</w:t>
            </w:r>
          </w:p>
        </w:tc>
        <w:tc>
          <w:tcPr>
            <w:tcW w:w="1813" w:type="dxa"/>
          </w:tcPr>
          <w:p w:rsidR="00883290" w:rsidRPr="002301F1" w:rsidRDefault="00883290" w:rsidP="00DE5118">
            <w:pPr>
              <w:jc w:val="center"/>
              <w:rPr>
                <w:sz w:val="24"/>
                <w:szCs w:val="24"/>
              </w:rPr>
            </w:pPr>
            <w:r>
              <w:rPr>
                <w:sz w:val="24"/>
                <w:szCs w:val="24"/>
              </w:rPr>
              <w:t>0,24905</w:t>
            </w:r>
          </w:p>
        </w:tc>
        <w:tc>
          <w:tcPr>
            <w:tcW w:w="1813" w:type="dxa"/>
          </w:tcPr>
          <w:p w:rsidR="00883290" w:rsidRPr="002301F1" w:rsidRDefault="00883290" w:rsidP="00DE5118">
            <w:pPr>
              <w:jc w:val="center"/>
              <w:rPr>
                <w:sz w:val="24"/>
                <w:szCs w:val="24"/>
              </w:rPr>
            </w:pPr>
            <w:r>
              <w:rPr>
                <w:sz w:val="24"/>
                <w:szCs w:val="24"/>
              </w:rPr>
              <w:t>0,38</w:t>
            </w:r>
          </w:p>
        </w:tc>
        <w:tc>
          <w:tcPr>
            <w:tcW w:w="1813" w:type="dxa"/>
          </w:tcPr>
          <w:p w:rsidR="00883290" w:rsidRPr="002301F1" w:rsidRDefault="00883290" w:rsidP="00DE5118">
            <w:pPr>
              <w:jc w:val="center"/>
              <w:rPr>
                <w:sz w:val="24"/>
                <w:szCs w:val="24"/>
              </w:rPr>
            </w:pPr>
            <w:r>
              <w:rPr>
                <w:sz w:val="24"/>
                <w:szCs w:val="24"/>
              </w:rPr>
              <w:t>0,14115</w:t>
            </w:r>
          </w:p>
        </w:tc>
      </w:tr>
    </w:tbl>
    <w:p w:rsidR="00883290" w:rsidRDefault="00883290" w:rsidP="009D25C7">
      <w:pPr>
        <w:jc w:val="center"/>
        <w:rPr>
          <w:sz w:val="24"/>
          <w:szCs w:val="24"/>
        </w:rPr>
      </w:pPr>
      <w:r>
        <w:rPr>
          <w:noProof/>
        </w:rPr>
        <w:drawing>
          <wp:inline distT="0" distB="0" distL="0" distR="0" wp14:anchorId="308EF75D" wp14:editId="77B484C5">
            <wp:extent cx="4572000" cy="2743200"/>
            <wp:effectExtent l="0" t="0" r="0" b="0"/>
            <wp:docPr id="6" name="Wykres 6">
              <a:extLst xmlns:a="http://schemas.openxmlformats.org/drawingml/2006/main">
                <a:ext uri="{FF2B5EF4-FFF2-40B4-BE49-F238E27FC236}">
                  <a16:creationId xmlns:a16="http://schemas.microsoft.com/office/drawing/2014/main" id="{4724F572-3C55-481E-A6BD-B26CD47C1E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83290" w:rsidRDefault="00883290" w:rsidP="009D25C7">
      <w:pPr>
        <w:jc w:val="center"/>
        <w:rPr>
          <w:sz w:val="24"/>
          <w:szCs w:val="24"/>
        </w:rPr>
      </w:pPr>
    </w:p>
    <w:p w:rsidR="00883290" w:rsidRDefault="00883290" w:rsidP="00883290">
      <w:pPr>
        <w:jc w:val="center"/>
        <w:rPr>
          <w:sz w:val="26"/>
          <w:szCs w:val="26"/>
        </w:rPr>
      </w:pPr>
      <w:r w:rsidRPr="00883290">
        <w:rPr>
          <w:sz w:val="26"/>
          <w:szCs w:val="26"/>
        </w:rPr>
        <w:t>Porównanie Macierzy i Listy</w:t>
      </w:r>
    </w:p>
    <w:p w:rsidR="00883290" w:rsidRDefault="00883290" w:rsidP="00883290">
      <w:pPr>
        <w:rPr>
          <w:sz w:val="24"/>
          <w:szCs w:val="24"/>
        </w:rPr>
      </w:pPr>
      <w:r>
        <w:rPr>
          <w:noProof/>
        </w:rPr>
        <w:lastRenderedPageBreak/>
        <w:drawing>
          <wp:inline distT="0" distB="0" distL="0" distR="0" wp14:anchorId="06E2B735" wp14:editId="429B170A">
            <wp:extent cx="4572000" cy="2743200"/>
            <wp:effectExtent l="0" t="0" r="0" b="0"/>
            <wp:docPr id="7" name="Wykres 7">
              <a:extLst xmlns:a="http://schemas.openxmlformats.org/drawingml/2006/main">
                <a:ext uri="{FF2B5EF4-FFF2-40B4-BE49-F238E27FC236}">
                  <a16:creationId xmlns:a16="http://schemas.microsoft.com/office/drawing/2014/main" id="{5CF46577-61C5-47F4-B629-72FB6F5A5D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83290" w:rsidRDefault="00883290" w:rsidP="00883290">
      <w:pPr>
        <w:rPr>
          <w:sz w:val="24"/>
          <w:szCs w:val="24"/>
        </w:rPr>
      </w:pPr>
      <w:r>
        <w:rPr>
          <w:noProof/>
        </w:rPr>
        <w:drawing>
          <wp:inline distT="0" distB="0" distL="0" distR="0" wp14:anchorId="2E285AB2" wp14:editId="5D2C2B77">
            <wp:extent cx="4572000" cy="2743200"/>
            <wp:effectExtent l="0" t="0" r="0" b="0"/>
            <wp:docPr id="8" name="Wykres 8">
              <a:extLst xmlns:a="http://schemas.openxmlformats.org/drawingml/2006/main">
                <a:ext uri="{FF2B5EF4-FFF2-40B4-BE49-F238E27FC236}">
                  <a16:creationId xmlns:a16="http://schemas.microsoft.com/office/drawing/2014/main" id="{AEAB7AE6-3923-413F-BE59-219AAABEEF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83290" w:rsidRDefault="00883290" w:rsidP="00883290">
      <w:pPr>
        <w:rPr>
          <w:sz w:val="24"/>
          <w:szCs w:val="24"/>
        </w:rPr>
      </w:pPr>
      <w:r>
        <w:rPr>
          <w:noProof/>
        </w:rPr>
        <w:drawing>
          <wp:inline distT="0" distB="0" distL="0" distR="0" wp14:anchorId="344624EF" wp14:editId="0203B527">
            <wp:extent cx="4572000" cy="2743200"/>
            <wp:effectExtent l="0" t="0" r="0" b="0"/>
            <wp:docPr id="9" name="Wykres 9">
              <a:extLst xmlns:a="http://schemas.openxmlformats.org/drawingml/2006/main">
                <a:ext uri="{FF2B5EF4-FFF2-40B4-BE49-F238E27FC236}">
                  <a16:creationId xmlns:a16="http://schemas.microsoft.com/office/drawing/2014/main" id="{7808B72F-8DF1-477F-A046-B27C4420E7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83290" w:rsidRPr="00883290" w:rsidRDefault="00883290" w:rsidP="00883290">
      <w:pPr>
        <w:rPr>
          <w:sz w:val="24"/>
          <w:szCs w:val="24"/>
        </w:rPr>
      </w:pPr>
      <w:r>
        <w:rPr>
          <w:noProof/>
        </w:rPr>
        <w:lastRenderedPageBreak/>
        <w:drawing>
          <wp:inline distT="0" distB="0" distL="0" distR="0" wp14:anchorId="0A6DF420" wp14:editId="373B2653">
            <wp:extent cx="4572000" cy="2743200"/>
            <wp:effectExtent l="0" t="0" r="0" b="0"/>
            <wp:docPr id="10" name="Wykres 10">
              <a:extLst xmlns:a="http://schemas.openxmlformats.org/drawingml/2006/main">
                <a:ext uri="{FF2B5EF4-FFF2-40B4-BE49-F238E27FC236}">
                  <a16:creationId xmlns:a16="http://schemas.microsoft.com/office/drawing/2014/main" id="{1206A043-5183-4540-A23D-3C01ED857B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D25C7" w:rsidRDefault="009D25C7" w:rsidP="009D25C7">
      <w:pPr>
        <w:jc w:val="center"/>
        <w:rPr>
          <w:sz w:val="24"/>
          <w:szCs w:val="24"/>
        </w:rPr>
      </w:pPr>
    </w:p>
    <w:p w:rsidR="009D25C7" w:rsidRPr="004F7FC0" w:rsidRDefault="00CE2BF5" w:rsidP="009D25C7">
      <w:pPr>
        <w:pStyle w:val="Akapitzlist"/>
        <w:numPr>
          <w:ilvl w:val="1"/>
          <w:numId w:val="1"/>
        </w:numPr>
        <w:rPr>
          <w:sz w:val="26"/>
          <w:szCs w:val="26"/>
        </w:rPr>
      </w:pPr>
      <w:r>
        <w:rPr>
          <w:sz w:val="26"/>
          <w:szCs w:val="26"/>
        </w:rPr>
        <w:t>Bellman- Ford</w:t>
      </w:r>
    </w:p>
    <w:p w:rsidR="00883290" w:rsidRPr="00883290" w:rsidRDefault="00883290" w:rsidP="00883290">
      <w:pPr>
        <w:pStyle w:val="Akapitzlist"/>
        <w:ind w:left="0"/>
        <w:rPr>
          <w:sz w:val="24"/>
          <w:szCs w:val="24"/>
        </w:rPr>
      </w:pPr>
      <w:r w:rsidRPr="00883290">
        <w:rPr>
          <w:sz w:val="24"/>
          <w:szCs w:val="24"/>
        </w:rPr>
        <w:t xml:space="preserve">W odróżnieniu od algorytmu Dijkstry, algorytm </w:t>
      </w:r>
      <w:proofErr w:type="spellStart"/>
      <w:r w:rsidRPr="00883290">
        <w:rPr>
          <w:sz w:val="24"/>
          <w:szCs w:val="24"/>
        </w:rPr>
        <w:t>Bellmana-Forda</w:t>
      </w:r>
      <w:proofErr w:type="spellEnd"/>
      <w:r w:rsidRPr="00883290">
        <w:rPr>
          <w:sz w:val="24"/>
          <w:szCs w:val="24"/>
        </w:rPr>
        <w:t xml:space="preserve"> działa poprawnie także dla grafów z wagami ujemnymi (nie może jednak wystąpić cykl o łącznej ujemnej wadze osiągalny ze źródła). Za tę ogólność płaci się jednak wyższą złożonością czasową. Działa on w czasie </w:t>
      </w:r>
      <w:r w:rsidRPr="00470FC2">
        <w:rPr>
          <w:b/>
          <w:sz w:val="24"/>
          <w:szCs w:val="24"/>
        </w:rPr>
        <w:t>O*(|V|*|E|)</w:t>
      </w:r>
      <w:r w:rsidR="007A06E4" w:rsidRPr="00470FC2">
        <w:rPr>
          <w:b/>
          <w:sz w:val="24"/>
          <w:szCs w:val="24"/>
        </w:rPr>
        <w:t>, gdzie E=(gęstość[</w:t>
      </w:r>
      <w:proofErr w:type="gramStart"/>
      <w:r w:rsidR="007A06E4" w:rsidRPr="00470FC2">
        <w:rPr>
          <w:b/>
          <w:sz w:val="24"/>
          <w:szCs w:val="24"/>
        </w:rPr>
        <w:t>%]*</w:t>
      </w:r>
      <w:proofErr w:type="gramEnd"/>
      <w:r w:rsidR="007A06E4" w:rsidRPr="00470FC2">
        <w:rPr>
          <w:b/>
          <w:sz w:val="24"/>
          <w:szCs w:val="24"/>
        </w:rPr>
        <w:t>V*(V-1))/200</w:t>
      </w:r>
      <w:r w:rsidR="007A06E4">
        <w:rPr>
          <w:sz w:val="24"/>
          <w:szCs w:val="24"/>
        </w:rPr>
        <w:t>. Jest to ilość krawędzi.</w:t>
      </w:r>
    </w:p>
    <w:p w:rsidR="00883290" w:rsidRPr="00883290" w:rsidRDefault="00883290" w:rsidP="00883290">
      <w:pPr>
        <w:pStyle w:val="Akapitzlist"/>
        <w:ind w:left="0"/>
        <w:rPr>
          <w:sz w:val="24"/>
          <w:szCs w:val="24"/>
        </w:rPr>
      </w:pPr>
      <w:r w:rsidRPr="00883290">
        <w:rPr>
          <w:sz w:val="24"/>
          <w:szCs w:val="24"/>
        </w:rPr>
        <w:t>Algorytm może być wykorzystywany także do sprawdzania, czy w grafie występują ujemne cykle osiągalne ze źródła.</w:t>
      </w:r>
    </w:p>
    <w:tbl>
      <w:tblPr>
        <w:tblStyle w:val="Tabela-Siatka"/>
        <w:tblW w:w="0" w:type="auto"/>
        <w:tblLook w:val="04A0" w:firstRow="1" w:lastRow="0" w:firstColumn="1" w:lastColumn="0" w:noHBand="0" w:noVBand="1"/>
      </w:tblPr>
      <w:tblGrid>
        <w:gridCol w:w="1811"/>
        <w:gridCol w:w="1812"/>
        <w:gridCol w:w="1813"/>
        <w:gridCol w:w="1813"/>
        <w:gridCol w:w="1813"/>
      </w:tblGrid>
      <w:tr w:rsidR="00883290" w:rsidTr="00DE5118">
        <w:tc>
          <w:tcPr>
            <w:tcW w:w="1811" w:type="dxa"/>
          </w:tcPr>
          <w:p w:rsidR="00883290" w:rsidRPr="002301F1" w:rsidRDefault="00883290" w:rsidP="00DE5118">
            <w:pPr>
              <w:jc w:val="center"/>
              <w:rPr>
                <w:b/>
                <w:sz w:val="24"/>
                <w:szCs w:val="24"/>
              </w:rPr>
            </w:pPr>
            <w:r>
              <w:rPr>
                <w:b/>
                <w:sz w:val="24"/>
                <w:szCs w:val="24"/>
              </w:rPr>
              <w:t>Macierz</w:t>
            </w:r>
          </w:p>
        </w:tc>
        <w:tc>
          <w:tcPr>
            <w:tcW w:w="7251" w:type="dxa"/>
            <w:gridSpan w:val="4"/>
          </w:tcPr>
          <w:p w:rsidR="00883290" w:rsidRPr="002301F1" w:rsidRDefault="00883290" w:rsidP="00DE5118">
            <w:pPr>
              <w:jc w:val="center"/>
              <w:rPr>
                <w:b/>
                <w:sz w:val="24"/>
                <w:szCs w:val="24"/>
              </w:rPr>
            </w:pPr>
            <w:r w:rsidRPr="002301F1">
              <w:rPr>
                <w:b/>
                <w:sz w:val="24"/>
                <w:szCs w:val="24"/>
              </w:rPr>
              <w:t>Czas [s]</w:t>
            </w:r>
          </w:p>
        </w:tc>
      </w:tr>
      <w:tr w:rsidR="00883290" w:rsidTr="00DE5118">
        <w:tc>
          <w:tcPr>
            <w:tcW w:w="1811" w:type="dxa"/>
          </w:tcPr>
          <w:p w:rsidR="00883290" w:rsidRPr="002301F1" w:rsidRDefault="00883290" w:rsidP="00DE5118">
            <w:pPr>
              <w:jc w:val="center"/>
              <w:rPr>
                <w:b/>
                <w:sz w:val="24"/>
                <w:szCs w:val="24"/>
              </w:rPr>
            </w:pPr>
            <w:r w:rsidRPr="002301F1">
              <w:rPr>
                <w:b/>
                <w:sz w:val="24"/>
                <w:szCs w:val="24"/>
              </w:rPr>
              <w:t>Ilość wierzch.</w:t>
            </w:r>
          </w:p>
        </w:tc>
        <w:tc>
          <w:tcPr>
            <w:tcW w:w="1812" w:type="dxa"/>
          </w:tcPr>
          <w:p w:rsidR="00883290" w:rsidRPr="002301F1" w:rsidRDefault="00883290" w:rsidP="00DE5118">
            <w:pPr>
              <w:jc w:val="center"/>
              <w:rPr>
                <w:b/>
                <w:sz w:val="24"/>
                <w:szCs w:val="24"/>
              </w:rPr>
            </w:pPr>
            <w:r>
              <w:rPr>
                <w:b/>
                <w:sz w:val="24"/>
                <w:szCs w:val="24"/>
              </w:rPr>
              <w:t>25%</w:t>
            </w:r>
          </w:p>
        </w:tc>
        <w:tc>
          <w:tcPr>
            <w:tcW w:w="1813" w:type="dxa"/>
          </w:tcPr>
          <w:p w:rsidR="00883290" w:rsidRPr="002301F1" w:rsidRDefault="00883290" w:rsidP="00DE5118">
            <w:pPr>
              <w:jc w:val="center"/>
              <w:rPr>
                <w:b/>
                <w:sz w:val="24"/>
                <w:szCs w:val="24"/>
              </w:rPr>
            </w:pPr>
            <w:r>
              <w:rPr>
                <w:b/>
                <w:sz w:val="24"/>
                <w:szCs w:val="24"/>
              </w:rPr>
              <w:t>50%</w:t>
            </w:r>
          </w:p>
        </w:tc>
        <w:tc>
          <w:tcPr>
            <w:tcW w:w="1813" w:type="dxa"/>
          </w:tcPr>
          <w:p w:rsidR="00883290" w:rsidRPr="002301F1" w:rsidRDefault="00883290" w:rsidP="00DE5118">
            <w:pPr>
              <w:jc w:val="center"/>
              <w:rPr>
                <w:b/>
                <w:sz w:val="24"/>
                <w:szCs w:val="24"/>
              </w:rPr>
            </w:pPr>
            <w:r>
              <w:rPr>
                <w:b/>
                <w:sz w:val="24"/>
                <w:szCs w:val="24"/>
              </w:rPr>
              <w:t>75%</w:t>
            </w:r>
          </w:p>
        </w:tc>
        <w:tc>
          <w:tcPr>
            <w:tcW w:w="1813" w:type="dxa"/>
          </w:tcPr>
          <w:p w:rsidR="00883290" w:rsidRPr="002301F1" w:rsidRDefault="00883290" w:rsidP="00DE5118">
            <w:pPr>
              <w:jc w:val="center"/>
              <w:rPr>
                <w:b/>
                <w:sz w:val="24"/>
                <w:szCs w:val="24"/>
              </w:rPr>
            </w:pPr>
            <w:r>
              <w:rPr>
                <w:b/>
                <w:sz w:val="24"/>
                <w:szCs w:val="24"/>
              </w:rPr>
              <w:t>100%</w:t>
            </w:r>
          </w:p>
        </w:tc>
      </w:tr>
      <w:tr w:rsidR="00883290" w:rsidTr="00883290">
        <w:trPr>
          <w:trHeight w:val="226"/>
        </w:trPr>
        <w:tc>
          <w:tcPr>
            <w:tcW w:w="1811" w:type="dxa"/>
          </w:tcPr>
          <w:p w:rsidR="00883290" w:rsidRPr="002301F1" w:rsidRDefault="00883290" w:rsidP="00883290">
            <w:pPr>
              <w:jc w:val="center"/>
              <w:rPr>
                <w:b/>
                <w:sz w:val="24"/>
                <w:szCs w:val="24"/>
              </w:rPr>
            </w:pPr>
            <w:r w:rsidRPr="002301F1">
              <w:rPr>
                <w:b/>
                <w:sz w:val="24"/>
                <w:szCs w:val="24"/>
              </w:rPr>
              <w:t>10</w:t>
            </w:r>
          </w:p>
        </w:tc>
        <w:tc>
          <w:tcPr>
            <w:tcW w:w="1812"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0,00005</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0,0001</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0,00005</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0,00005</w:t>
            </w:r>
          </w:p>
        </w:tc>
      </w:tr>
      <w:tr w:rsidR="00883290" w:rsidTr="00B140DC">
        <w:tc>
          <w:tcPr>
            <w:tcW w:w="1811" w:type="dxa"/>
          </w:tcPr>
          <w:p w:rsidR="00883290" w:rsidRPr="002301F1" w:rsidRDefault="00883290" w:rsidP="00883290">
            <w:pPr>
              <w:jc w:val="center"/>
              <w:rPr>
                <w:b/>
                <w:sz w:val="24"/>
                <w:szCs w:val="24"/>
              </w:rPr>
            </w:pPr>
            <w:r w:rsidRPr="002301F1">
              <w:rPr>
                <w:b/>
                <w:sz w:val="24"/>
                <w:szCs w:val="24"/>
              </w:rPr>
              <w:t>50</w:t>
            </w:r>
          </w:p>
        </w:tc>
        <w:tc>
          <w:tcPr>
            <w:tcW w:w="1812"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0,0041</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0,0044</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0,00415</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0,0038</w:t>
            </w:r>
          </w:p>
        </w:tc>
      </w:tr>
      <w:tr w:rsidR="00883290" w:rsidTr="00B140DC">
        <w:tc>
          <w:tcPr>
            <w:tcW w:w="1811" w:type="dxa"/>
          </w:tcPr>
          <w:p w:rsidR="00883290" w:rsidRPr="002301F1" w:rsidRDefault="00883290" w:rsidP="00883290">
            <w:pPr>
              <w:jc w:val="center"/>
              <w:rPr>
                <w:b/>
                <w:sz w:val="24"/>
                <w:szCs w:val="24"/>
              </w:rPr>
            </w:pPr>
            <w:r w:rsidRPr="002301F1">
              <w:rPr>
                <w:b/>
                <w:sz w:val="24"/>
                <w:szCs w:val="24"/>
              </w:rPr>
              <w:t>100</w:t>
            </w:r>
          </w:p>
        </w:tc>
        <w:tc>
          <w:tcPr>
            <w:tcW w:w="1812"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0,02975</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0,0254</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0,02395</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0,02455</w:t>
            </w:r>
          </w:p>
        </w:tc>
      </w:tr>
      <w:tr w:rsidR="00883290" w:rsidTr="00B140DC">
        <w:tc>
          <w:tcPr>
            <w:tcW w:w="1811" w:type="dxa"/>
          </w:tcPr>
          <w:p w:rsidR="00883290" w:rsidRPr="002301F1" w:rsidRDefault="00883290" w:rsidP="00883290">
            <w:pPr>
              <w:jc w:val="center"/>
              <w:rPr>
                <w:b/>
                <w:sz w:val="24"/>
                <w:szCs w:val="24"/>
              </w:rPr>
            </w:pPr>
            <w:r>
              <w:rPr>
                <w:b/>
                <w:sz w:val="24"/>
                <w:szCs w:val="24"/>
              </w:rPr>
              <w:t>500</w:t>
            </w:r>
          </w:p>
        </w:tc>
        <w:tc>
          <w:tcPr>
            <w:tcW w:w="1812"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2,85415</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3,0585</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2,93165</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2,78005</w:t>
            </w:r>
          </w:p>
        </w:tc>
      </w:tr>
      <w:tr w:rsidR="00883290" w:rsidTr="00B140DC">
        <w:tc>
          <w:tcPr>
            <w:tcW w:w="1811" w:type="dxa"/>
          </w:tcPr>
          <w:p w:rsidR="00883290" w:rsidRPr="002301F1" w:rsidRDefault="00883290" w:rsidP="00883290">
            <w:pPr>
              <w:jc w:val="center"/>
              <w:rPr>
                <w:b/>
                <w:sz w:val="24"/>
                <w:szCs w:val="24"/>
              </w:rPr>
            </w:pPr>
            <w:r>
              <w:rPr>
                <w:b/>
                <w:sz w:val="24"/>
                <w:szCs w:val="24"/>
              </w:rPr>
              <w:t>1000</w:t>
            </w:r>
          </w:p>
        </w:tc>
        <w:tc>
          <w:tcPr>
            <w:tcW w:w="1812"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22,6157</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24,2745</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23,5552</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22,8643</w:t>
            </w:r>
          </w:p>
        </w:tc>
      </w:tr>
    </w:tbl>
    <w:p w:rsidR="00457378" w:rsidRDefault="00883290" w:rsidP="00457378">
      <w:pPr>
        <w:jc w:val="center"/>
        <w:rPr>
          <w:sz w:val="24"/>
          <w:szCs w:val="24"/>
        </w:rPr>
      </w:pPr>
      <w:r>
        <w:rPr>
          <w:noProof/>
        </w:rPr>
        <w:drawing>
          <wp:inline distT="0" distB="0" distL="0" distR="0" wp14:anchorId="756B8D68" wp14:editId="3A1CCBB0">
            <wp:extent cx="4572000" cy="2743200"/>
            <wp:effectExtent l="0" t="0" r="0" b="0"/>
            <wp:docPr id="11" name="Wykres 11">
              <a:extLst xmlns:a="http://schemas.openxmlformats.org/drawingml/2006/main">
                <a:ext uri="{FF2B5EF4-FFF2-40B4-BE49-F238E27FC236}">
                  <a16:creationId xmlns:a16="http://schemas.microsoft.com/office/drawing/2014/main" id="{BD392A27-6C68-427C-8328-F91E1F2687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Tabela-Siatka"/>
        <w:tblW w:w="0" w:type="auto"/>
        <w:tblLook w:val="04A0" w:firstRow="1" w:lastRow="0" w:firstColumn="1" w:lastColumn="0" w:noHBand="0" w:noVBand="1"/>
      </w:tblPr>
      <w:tblGrid>
        <w:gridCol w:w="1811"/>
        <w:gridCol w:w="1812"/>
        <w:gridCol w:w="1813"/>
        <w:gridCol w:w="1813"/>
        <w:gridCol w:w="1813"/>
      </w:tblGrid>
      <w:tr w:rsidR="00883290" w:rsidTr="00DE5118">
        <w:tc>
          <w:tcPr>
            <w:tcW w:w="1811" w:type="dxa"/>
          </w:tcPr>
          <w:p w:rsidR="00883290" w:rsidRPr="002301F1" w:rsidRDefault="00883290" w:rsidP="00DE5118">
            <w:pPr>
              <w:jc w:val="center"/>
              <w:rPr>
                <w:b/>
                <w:sz w:val="24"/>
                <w:szCs w:val="24"/>
              </w:rPr>
            </w:pPr>
            <w:r>
              <w:rPr>
                <w:b/>
                <w:sz w:val="24"/>
                <w:szCs w:val="24"/>
              </w:rPr>
              <w:lastRenderedPageBreak/>
              <w:t>Lista</w:t>
            </w:r>
          </w:p>
        </w:tc>
        <w:tc>
          <w:tcPr>
            <w:tcW w:w="7251" w:type="dxa"/>
            <w:gridSpan w:val="4"/>
          </w:tcPr>
          <w:p w:rsidR="00883290" w:rsidRPr="002301F1" w:rsidRDefault="00883290" w:rsidP="00DE5118">
            <w:pPr>
              <w:jc w:val="center"/>
              <w:rPr>
                <w:b/>
                <w:sz w:val="24"/>
                <w:szCs w:val="24"/>
              </w:rPr>
            </w:pPr>
            <w:r w:rsidRPr="002301F1">
              <w:rPr>
                <w:b/>
                <w:sz w:val="24"/>
                <w:szCs w:val="24"/>
              </w:rPr>
              <w:t>Czas [s]</w:t>
            </w:r>
          </w:p>
        </w:tc>
      </w:tr>
      <w:tr w:rsidR="00883290" w:rsidTr="00DE5118">
        <w:tc>
          <w:tcPr>
            <w:tcW w:w="1811" w:type="dxa"/>
          </w:tcPr>
          <w:p w:rsidR="00883290" w:rsidRPr="002301F1" w:rsidRDefault="00883290" w:rsidP="00DE5118">
            <w:pPr>
              <w:jc w:val="center"/>
              <w:rPr>
                <w:b/>
                <w:sz w:val="24"/>
                <w:szCs w:val="24"/>
              </w:rPr>
            </w:pPr>
            <w:r w:rsidRPr="002301F1">
              <w:rPr>
                <w:b/>
                <w:sz w:val="24"/>
                <w:szCs w:val="24"/>
              </w:rPr>
              <w:t>Ilość wierzch.</w:t>
            </w:r>
          </w:p>
        </w:tc>
        <w:tc>
          <w:tcPr>
            <w:tcW w:w="1812" w:type="dxa"/>
          </w:tcPr>
          <w:p w:rsidR="00883290" w:rsidRPr="002301F1" w:rsidRDefault="00883290" w:rsidP="00DE5118">
            <w:pPr>
              <w:jc w:val="center"/>
              <w:rPr>
                <w:b/>
                <w:sz w:val="24"/>
                <w:szCs w:val="24"/>
              </w:rPr>
            </w:pPr>
            <w:r>
              <w:rPr>
                <w:b/>
                <w:sz w:val="24"/>
                <w:szCs w:val="24"/>
              </w:rPr>
              <w:t>25%</w:t>
            </w:r>
          </w:p>
        </w:tc>
        <w:tc>
          <w:tcPr>
            <w:tcW w:w="1813" w:type="dxa"/>
          </w:tcPr>
          <w:p w:rsidR="00883290" w:rsidRPr="002301F1" w:rsidRDefault="00883290" w:rsidP="00DE5118">
            <w:pPr>
              <w:jc w:val="center"/>
              <w:rPr>
                <w:b/>
                <w:sz w:val="24"/>
                <w:szCs w:val="24"/>
              </w:rPr>
            </w:pPr>
            <w:r>
              <w:rPr>
                <w:b/>
                <w:sz w:val="24"/>
                <w:szCs w:val="24"/>
              </w:rPr>
              <w:t>50%</w:t>
            </w:r>
          </w:p>
        </w:tc>
        <w:tc>
          <w:tcPr>
            <w:tcW w:w="1813" w:type="dxa"/>
          </w:tcPr>
          <w:p w:rsidR="00883290" w:rsidRPr="002301F1" w:rsidRDefault="00883290" w:rsidP="00DE5118">
            <w:pPr>
              <w:jc w:val="center"/>
              <w:rPr>
                <w:b/>
                <w:sz w:val="24"/>
                <w:szCs w:val="24"/>
              </w:rPr>
            </w:pPr>
            <w:r>
              <w:rPr>
                <w:b/>
                <w:sz w:val="24"/>
                <w:szCs w:val="24"/>
              </w:rPr>
              <w:t>75%</w:t>
            </w:r>
          </w:p>
        </w:tc>
        <w:tc>
          <w:tcPr>
            <w:tcW w:w="1813" w:type="dxa"/>
          </w:tcPr>
          <w:p w:rsidR="00883290" w:rsidRPr="002301F1" w:rsidRDefault="00883290" w:rsidP="00DE5118">
            <w:pPr>
              <w:jc w:val="center"/>
              <w:rPr>
                <w:b/>
                <w:sz w:val="24"/>
                <w:szCs w:val="24"/>
              </w:rPr>
            </w:pPr>
            <w:r>
              <w:rPr>
                <w:b/>
                <w:sz w:val="24"/>
                <w:szCs w:val="24"/>
              </w:rPr>
              <w:t>100%</w:t>
            </w:r>
          </w:p>
        </w:tc>
      </w:tr>
      <w:tr w:rsidR="00883290" w:rsidTr="00DE5118">
        <w:trPr>
          <w:trHeight w:val="226"/>
        </w:trPr>
        <w:tc>
          <w:tcPr>
            <w:tcW w:w="1811" w:type="dxa"/>
          </w:tcPr>
          <w:p w:rsidR="00883290" w:rsidRPr="002301F1" w:rsidRDefault="00883290" w:rsidP="00883290">
            <w:pPr>
              <w:jc w:val="center"/>
              <w:rPr>
                <w:b/>
                <w:sz w:val="24"/>
                <w:szCs w:val="24"/>
              </w:rPr>
            </w:pPr>
            <w:r w:rsidRPr="002301F1">
              <w:rPr>
                <w:b/>
                <w:sz w:val="24"/>
                <w:szCs w:val="24"/>
              </w:rPr>
              <w:t>10</w:t>
            </w:r>
          </w:p>
        </w:tc>
        <w:tc>
          <w:tcPr>
            <w:tcW w:w="1812"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0,0001</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0</w:t>
            </w:r>
            <w:r w:rsidR="00470FC2">
              <w:rPr>
                <w:rFonts w:ascii="Calibri" w:hAnsi="Calibri" w:cs="Calibri"/>
                <w:color w:val="000000"/>
                <w:sz w:val="24"/>
                <w:szCs w:val="24"/>
              </w:rPr>
              <w:t>,0001</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0,0001</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0</w:t>
            </w:r>
            <w:r w:rsidR="00470FC2">
              <w:rPr>
                <w:rFonts w:ascii="Calibri" w:hAnsi="Calibri" w:cs="Calibri"/>
                <w:color w:val="000000"/>
                <w:sz w:val="24"/>
                <w:szCs w:val="24"/>
              </w:rPr>
              <w:t>,0001</w:t>
            </w:r>
          </w:p>
        </w:tc>
      </w:tr>
      <w:tr w:rsidR="00883290" w:rsidTr="00DE5118">
        <w:tc>
          <w:tcPr>
            <w:tcW w:w="1811" w:type="dxa"/>
          </w:tcPr>
          <w:p w:rsidR="00883290" w:rsidRPr="002301F1" w:rsidRDefault="00883290" w:rsidP="00883290">
            <w:pPr>
              <w:jc w:val="center"/>
              <w:rPr>
                <w:b/>
                <w:sz w:val="24"/>
                <w:szCs w:val="24"/>
              </w:rPr>
            </w:pPr>
            <w:r w:rsidRPr="002301F1">
              <w:rPr>
                <w:b/>
                <w:sz w:val="24"/>
                <w:szCs w:val="24"/>
              </w:rPr>
              <w:t>50</w:t>
            </w:r>
          </w:p>
        </w:tc>
        <w:tc>
          <w:tcPr>
            <w:tcW w:w="1812"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0,0001</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0,0003</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0,0003</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0,0005</w:t>
            </w:r>
          </w:p>
        </w:tc>
      </w:tr>
      <w:tr w:rsidR="00883290" w:rsidTr="00DE5118">
        <w:tc>
          <w:tcPr>
            <w:tcW w:w="1811" w:type="dxa"/>
          </w:tcPr>
          <w:p w:rsidR="00883290" w:rsidRPr="002301F1" w:rsidRDefault="00883290" w:rsidP="00883290">
            <w:pPr>
              <w:jc w:val="center"/>
              <w:rPr>
                <w:b/>
                <w:sz w:val="24"/>
                <w:szCs w:val="24"/>
              </w:rPr>
            </w:pPr>
            <w:r w:rsidRPr="002301F1">
              <w:rPr>
                <w:b/>
                <w:sz w:val="24"/>
                <w:szCs w:val="24"/>
              </w:rPr>
              <w:t>100</w:t>
            </w:r>
          </w:p>
        </w:tc>
        <w:tc>
          <w:tcPr>
            <w:tcW w:w="1812"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0,00125</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0,0026</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0,0046</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0,0045</w:t>
            </w:r>
          </w:p>
        </w:tc>
      </w:tr>
      <w:tr w:rsidR="00883290" w:rsidTr="00DE5118">
        <w:tc>
          <w:tcPr>
            <w:tcW w:w="1811" w:type="dxa"/>
          </w:tcPr>
          <w:p w:rsidR="00883290" w:rsidRPr="002301F1" w:rsidRDefault="00883290" w:rsidP="00883290">
            <w:pPr>
              <w:jc w:val="center"/>
              <w:rPr>
                <w:b/>
                <w:sz w:val="24"/>
                <w:szCs w:val="24"/>
              </w:rPr>
            </w:pPr>
            <w:r>
              <w:rPr>
                <w:b/>
                <w:sz w:val="24"/>
                <w:szCs w:val="24"/>
              </w:rPr>
              <w:t>500</w:t>
            </w:r>
          </w:p>
        </w:tc>
        <w:tc>
          <w:tcPr>
            <w:tcW w:w="1812"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0,378</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2,09525</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3,77785</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1,63685</w:t>
            </w:r>
          </w:p>
        </w:tc>
      </w:tr>
      <w:tr w:rsidR="00883290" w:rsidTr="00DE5118">
        <w:tc>
          <w:tcPr>
            <w:tcW w:w="1811" w:type="dxa"/>
          </w:tcPr>
          <w:p w:rsidR="00883290" w:rsidRPr="002301F1" w:rsidRDefault="00883290" w:rsidP="00883290">
            <w:pPr>
              <w:jc w:val="center"/>
              <w:rPr>
                <w:b/>
                <w:sz w:val="24"/>
                <w:szCs w:val="24"/>
              </w:rPr>
            </w:pPr>
            <w:r>
              <w:rPr>
                <w:b/>
                <w:sz w:val="24"/>
                <w:szCs w:val="24"/>
              </w:rPr>
              <w:t>1000</w:t>
            </w:r>
          </w:p>
        </w:tc>
        <w:tc>
          <w:tcPr>
            <w:tcW w:w="1812"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10,3715</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22,0299</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34,0686</w:t>
            </w:r>
          </w:p>
        </w:tc>
        <w:tc>
          <w:tcPr>
            <w:tcW w:w="1813" w:type="dxa"/>
            <w:vAlign w:val="bottom"/>
          </w:tcPr>
          <w:p w:rsidR="00883290" w:rsidRPr="00883290" w:rsidRDefault="00883290" w:rsidP="00883290">
            <w:pPr>
              <w:jc w:val="center"/>
              <w:rPr>
                <w:rFonts w:ascii="Calibri" w:hAnsi="Calibri" w:cs="Calibri"/>
                <w:color w:val="000000"/>
                <w:sz w:val="24"/>
                <w:szCs w:val="24"/>
              </w:rPr>
            </w:pPr>
            <w:r w:rsidRPr="00883290">
              <w:rPr>
                <w:rFonts w:ascii="Calibri" w:hAnsi="Calibri" w:cs="Calibri"/>
                <w:color w:val="000000"/>
                <w:sz w:val="24"/>
                <w:szCs w:val="24"/>
              </w:rPr>
              <w:t>13,3169</w:t>
            </w:r>
          </w:p>
        </w:tc>
      </w:tr>
    </w:tbl>
    <w:p w:rsidR="00457378" w:rsidRDefault="00883290" w:rsidP="00457378">
      <w:pPr>
        <w:jc w:val="center"/>
        <w:rPr>
          <w:sz w:val="24"/>
          <w:szCs w:val="24"/>
        </w:rPr>
      </w:pPr>
      <w:r>
        <w:rPr>
          <w:noProof/>
        </w:rPr>
        <w:drawing>
          <wp:inline distT="0" distB="0" distL="0" distR="0" wp14:anchorId="364B649D" wp14:editId="055F9D80">
            <wp:extent cx="4572000" cy="2743200"/>
            <wp:effectExtent l="0" t="0" r="0" b="0"/>
            <wp:docPr id="12" name="Wykres 12">
              <a:extLst xmlns:a="http://schemas.openxmlformats.org/drawingml/2006/main">
                <a:ext uri="{FF2B5EF4-FFF2-40B4-BE49-F238E27FC236}">
                  <a16:creationId xmlns:a16="http://schemas.microsoft.com/office/drawing/2014/main" id="{1A2139C4-DB73-448A-B1AB-0617149A02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83290" w:rsidRDefault="00883290" w:rsidP="00457378">
      <w:pPr>
        <w:jc w:val="center"/>
        <w:rPr>
          <w:sz w:val="24"/>
          <w:szCs w:val="24"/>
        </w:rPr>
      </w:pPr>
    </w:p>
    <w:p w:rsidR="00883290" w:rsidRDefault="00883290" w:rsidP="00883290">
      <w:pPr>
        <w:jc w:val="center"/>
        <w:rPr>
          <w:sz w:val="26"/>
          <w:szCs w:val="26"/>
        </w:rPr>
      </w:pPr>
      <w:r w:rsidRPr="00883290">
        <w:rPr>
          <w:sz w:val="26"/>
          <w:szCs w:val="26"/>
        </w:rPr>
        <w:t>Porównanie Macierzy i Listy</w:t>
      </w:r>
    </w:p>
    <w:p w:rsidR="00457378" w:rsidRDefault="00883290" w:rsidP="00457378">
      <w:pPr>
        <w:jc w:val="center"/>
        <w:rPr>
          <w:sz w:val="24"/>
          <w:szCs w:val="24"/>
        </w:rPr>
      </w:pPr>
      <w:r>
        <w:rPr>
          <w:noProof/>
        </w:rPr>
        <w:drawing>
          <wp:inline distT="0" distB="0" distL="0" distR="0" wp14:anchorId="528AA2F5" wp14:editId="2B9A6440">
            <wp:extent cx="4572000" cy="2743200"/>
            <wp:effectExtent l="0" t="0" r="0" b="0"/>
            <wp:docPr id="13" name="Wykres 13">
              <a:extLst xmlns:a="http://schemas.openxmlformats.org/drawingml/2006/main">
                <a:ext uri="{FF2B5EF4-FFF2-40B4-BE49-F238E27FC236}">
                  <a16:creationId xmlns:a16="http://schemas.microsoft.com/office/drawing/2014/main" id="{5666F6BA-E02B-4AE9-9BB2-796B435289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83290" w:rsidRDefault="00883290" w:rsidP="00457378">
      <w:pPr>
        <w:jc w:val="center"/>
        <w:rPr>
          <w:sz w:val="24"/>
          <w:szCs w:val="24"/>
        </w:rPr>
      </w:pPr>
      <w:r>
        <w:rPr>
          <w:noProof/>
        </w:rPr>
        <w:lastRenderedPageBreak/>
        <w:drawing>
          <wp:inline distT="0" distB="0" distL="0" distR="0" wp14:anchorId="30FD8CE4" wp14:editId="0A12D8A7">
            <wp:extent cx="4572000" cy="2743200"/>
            <wp:effectExtent l="0" t="0" r="0" b="0"/>
            <wp:docPr id="14" name="Wykres 14">
              <a:extLst xmlns:a="http://schemas.openxmlformats.org/drawingml/2006/main">
                <a:ext uri="{FF2B5EF4-FFF2-40B4-BE49-F238E27FC236}">
                  <a16:creationId xmlns:a16="http://schemas.microsoft.com/office/drawing/2014/main" id="{8563C779-976A-4AE3-8659-BF7C44CABB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83290" w:rsidRDefault="00883290" w:rsidP="00457378">
      <w:pPr>
        <w:jc w:val="center"/>
        <w:rPr>
          <w:sz w:val="24"/>
          <w:szCs w:val="24"/>
        </w:rPr>
      </w:pPr>
      <w:r>
        <w:rPr>
          <w:noProof/>
        </w:rPr>
        <w:drawing>
          <wp:inline distT="0" distB="0" distL="0" distR="0" wp14:anchorId="29B58E51" wp14:editId="3521901E">
            <wp:extent cx="4572000" cy="2743200"/>
            <wp:effectExtent l="0" t="0" r="0" b="0"/>
            <wp:docPr id="15" name="Wykres 15">
              <a:extLst xmlns:a="http://schemas.openxmlformats.org/drawingml/2006/main">
                <a:ext uri="{FF2B5EF4-FFF2-40B4-BE49-F238E27FC236}">
                  <a16:creationId xmlns:a16="http://schemas.microsoft.com/office/drawing/2014/main" id="{F5C3227A-4EB7-44EA-81AD-8FE759A42B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E523E" w:rsidRDefault="00883290" w:rsidP="00422D3F">
      <w:pPr>
        <w:jc w:val="center"/>
        <w:rPr>
          <w:sz w:val="24"/>
          <w:szCs w:val="24"/>
        </w:rPr>
      </w:pPr>
      <w:r>
        <w:rPr>
          <w:noProof/>
        </w:rPr>
        <w:drawing>
          <wp:inline distT="0" distB="0" distL="0" distR="0" wp14:anchorId="1C06EFFE" wp14:editId="5131B3F8">
            <wp:extent cx="4572000" cy="2743200"/>
            <wp:effectExtent l="0" t="0" r="0" b="0"/>
            <wp:docPr id="16" name="Wykres 16">
              <a:extLst xmlns:a="http://schemas.openxmlformats.org/drawingml/2006/main">
                <a:ext uri="{FF2B5EF4-FFF2-40B4-BE49-F238E27FC236}">
                  <a16:creationId xmlns:a16="http://schemas.microsoft.com/office/drawing/2014/main" id="{DC57E6F2-B326-4E7B-9C0B-73726C0B67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22D3F" w:rsidRDefault="00422D3F" w:rsidP="00422D3F">
      <w:pPr>
        <w:jc w:val="center"/>
        <w:rPr>
          <w:sz w:val="24"/>
          <w:szCs w:val="24"/>
        </w:rPr>
      </w:pPr>
    </w:p>
    <w:p w:rsidR="00422D3F" w:rsidRPr="00422D3F" w:rsidRDefault="00422D3F" w:rsidP="00422D3F">
      <w:pPr>
        <w:rPr>
          <w:sz w:val="24"/>
          <w:szCs w:val="24"/>
        </w:rPr>
      </w:pPr>
      <w:r w:rsidRPr="00422D3F">
        <w:rPr>
          <w:sz w:val="24"/>
          <w:szCs w:val="24"/>
        </w:rPr>
        <w:lastRenderedPageBreak/>
        <w:t xml:space="preserve">Specyfikacja komputera wykorzystanego do przeprowadzenia testów: </w:t>
      </w:r>
      <w:r>
        <w:rPr>
          <w:sz w:val="24"/>
          <w:szCs w:val="24"/>
        </w:rPr>
        <w:br/>
      </w:r>
      <w:r w:rsidRPr="00422D3F">
        <w:rPr>
          <w:sz w:val="24"/>
          <w:szCs w:val="24"/>
        </w:rPr>
        <w:t xml:space="preserve">- Intel </w:t>
      </w:r>
      <w:proofErr w:type="spellStart"/>
      <w:r w:rsidRPr="00422D3F">
        <w:rPr>
          <w:sz w:val="24"/>
          <w:szCs w:val="24"/>
        </w:rPr>
        <w:t>core</w:t>
      </w:r>
      <w:proofErr w:type="spellEnd"/>
      <w:r w:rsidRPr="00422D3F">
        <w:rPr>
          <w:sz w:val="24"/>
          <w:szCs w:val="24"/>
        </w:rPr>
        <w:t xml:space="preserve"> i</w:t>
      </w:r>
      <w:r>
        <w:rPr>
          <w:sz w:val="24"/>
          <w:szCs w:val="24"/>
        </w:rPr>
        <w:t>7</w:t>
      </w:r>
      <w:r w:rsidRPr="00422D3F">
        <w:rPr>
          <w:sz w:val="24"/>
          <w:szCs w:val="24"/>
        </w:rPr>
        <w:t>-</w:t>
      </w:r>
      <w:r>
        <w:rPr>
          <w:sz w:val="24"/>
          <w:szCs w:val="24"/>
        </w:rPr>
        <w:t>7750</w:t>
      </w:r>
      <w:r w:rsidRPr="00422D3F">
        <w:rPr>
          <w:sz w:val="24"/>
          <w:szCs w:val="24"/>
        </w:rPr>
        <w:t xml:space="preserve">U </w:t>
      </w:r>
      <w:r>
        <w:rPr>
          <w:sz w:val="24"/>
          <w:szCs w:val="24"/>
        </w:rPr>
        <w:t>2,90</w:t>
      </w:r>
      <w:r w:rsidRPr="00422D3F">
        <w:rPr>
          <w:sz w:val="24"/>
          <w:szCs w:val="24"/>
        </w:rPr>
        <w:t>GHz,</w:t>
      </w:r>
      <w:r>
        <w:rPr>
          <w:sz w:val="24"/>
          <w:szCs w:val="24"/>
        </w:rPr>
        <w:br/>
      </w:r>
      <w:r w:rsidRPr="00422D3F">
        <w:rPr>
          <w:sz w:val="24"/>
          <w:szCs w:val="24"/>
        </w:rPr>
        <w:t xml:space="preserve"> - 8 GB RAM,</w:t>
      </w:r>
      <w:r>
        <w:rPr>
          <w:sz w:val="24"/>
          <w:szCs w:val="24"/>
        </w:rPr>
        <w:br/>
      </w:r>
      <w:r w:rsidRPr="00422D3F">
        <w:rPr>
          <w:sz w:val="24"/>
          <w:szCs w:val="24"/>
        </w:rPr>
        <w:t xml:space="preserve"> - 64 bitowy system operacyjny Windows 10 </w:t>
      </w:r>
      <w:proofErr w:type="spellStart"/>
      <w:r w:rsidRPr="00422D3F">
        <w:rPr>
          <w:sz w:val="24"/>
          <w:szCs w:val="24"/>
        </w:rPr>
        <w:t>Educational</w:t>
      </w:r>
      <w:proofErr w:type="spellEnd"/>
      <w:r w:rsidRPr="00422D3F">
        <w:rPr>
          <w:sz w:val="24"/>
          <w:szCs w:val="24"/>
        </w:rPr>
        <w:t xml:space="preserve"> Edition.</w:t>
      </w:r>
      <w:r>
        <w:rPr>
          <w:sz w:val="24"/>
          <w:szCs w:val="24"/>
        </w:rPr>
        <w:br/>
      </w:r>
      <w:r w:rsidRPr="00422D3F">
        <w:rPr>
          <w:sz w:val="24"/>
          <w:szCs w:val="24"/>
        </w:rPr>
        <w:t xml:space="preserve"> W trakcie przeprowadzenia testów jedynym programem uruchomionym było Visual Studio.</w:t>
      </w:r>
    </w:p>
    <w:p w:rsidR="00410860" w:rsidRPr="00410860" w:rsidRDefault="00CE523E" w:rsidP="00410860">
      <w:pPr>
        <w:pStyle w:val="Akapitzlist"/>
        <w:numPr>
          <w:ilvl w:val="0"/>
          <w:numId w:val="1"/>
        </w:numPr>
        <w:rPr>
          <w:b/>
          <w:sz w:val="28"/>
          <w:szCs w:val="28"/>
        </w:rPr>
      </w:pPr>
      <w:r w:rsidRPr="00CE523E">
        <w:rPr>
          <w:b/>
          <w:sz w:val="28"/>
          <w:szCs w:val="28"/>
        </w:rPr>
        <w:t>Wnioski</w:t>
      </w:r>
    </w:p>
    <w:p w:rsidR="007A06E4" w:rsidRPr="007A06E4" w:rsidRDefault="00410860" w:rsidP="007A06E4">
      <w:pPr>
        <w:rPr>
          <w:sz w:val="24"/>
          <w:szCs w:val="24"/>
        </w:rPr>
      </w:pPr>
      <w:r w:rsidRPr="007A06E4">
        <w:rPr>
          <w:sz w:val="24"/>
          <w:szCs w:val="24"/>
        </w:rPr>
        <w:t xml:space="preserve">W algorytmie Dijkstry graf skierowany na macierzy trwa dłużej, choć zużywa mniej pamięci niż graf na liście. </w:t>
      </w:r>
      <w:r w:rsidRPr="007A06E4">
        <w:rPr>
          <w:sz w:val="24"/>
          <w:szCs w:val="24"/>
        </w:rPr>
        <w:t xml:space="preserve">Graf utworzony na liście sąsiedztwa powoduje przecieki pamięci, których pochodzenia nie jestem w stanie znaleźć. Mimo usuwania list w tablicy, samej tablicy oraz tablicy pomocniczej zawierającej flagi wciąż zużycie pamięci przez program w przypadku listy rośnie, nie jest to jednak przeciek na tyle </w:t>
      </w:r>
      <w:proofErr w:type="gramStart"/>
      <w:r w:rsidRPr="007A06E4">
        <w:rPr>
          <w:sz w:val="24"/>
          <w:szCs w:val="24"/>
        </w:rPr>
        <w:t>duży</w:t>
      </w:r>
      <w:proofErr w:type="gramEnd"/>
      <w:r w:rsidRPr="007A06E4">
        <w:rPr>
          <w:sz w:val="24"/>
          <w:szCs w:val="24"/>
        </w:rPr>
        <w:t xml:space="preserve"> aby w dobranej ilości wierzchołków spowodować problemy podczas testowania</w:t>
      </w:r>
      <w:r w:rsidRPr="007A06E4">
        <w:rPr>
          <w:sz w:val="24"/>
          <w:szCs w:val="24"/>
        </w:rPr>
        <w:t xml:space="preserve">. </w:t>
      </w:r>
      <w:r w:rsidRPr="007A06E4">
        <w:rPr>
          <w:sz w:val="24"/>
          <w:szCs w:val="24"/>
        </w:rPr>
        <w:br/>
        <w:t>W algorytmie Bellmana- Forda</w:t>
      </w:r>
      <w:r w:rsidR="00470FC2">
        <w:rPr>
          <w:sz w:val="24"/>
          <w:szCs w:val="24"/>
        </w:rPr>
        <w:t xml:space="preserve"> użyłem mniejszej ilości wierzchołków z powodu dłuższych czasów jego działania (czas oczekiwania na stworzenie 100 instancji przy ilości 3k wierzchołków byłby zbyt długi).</w:t>
      </w:r>
      <w:r w:rsidRPr="007A06E4">
        <w:rPr>
          <w:sz w:val="24"/>
          <w:szCs w:val="24"/>
        </w:rPr>
        <w:t xml:space="preserve"> </w:t>
      </w:r>
      <w:r w:rsidR="00470FC2">
        <w:rPr>
          <w:sz w:val="24"/>
          <w:szCs w:val="24"/>
        </w:rPr>
        <w:t>T</w:t>
      </w:r>
      <w:r w:rsidRPr="007A06E4">
        <w:rPr>
          <w:sz w:val="24"/>
          <w:szCs w:val="24"/>
        </w:rPr>
        <w:t>ylko w przypadku gęstości 75% lista trwa o 10s dłużej niż macierz. Może być to spowodowane niezwykłym szczęściem w losowym tworzeniu struktury. Pomiary czasu były wykonane na podstawie średniej arytmetycznej 100 instancji każdej ze struktur.</w:t>
      </w:r>
      <w:r w:rsidR="007A06E4" w:rsidRPr="007A06E4">
        <w:rPr>
          <w:sz w:val="24"/>
          <w:szCs w:val="24"/>
        </w:rPr>
        <w:br/>
        <w:t xml:space="preserve">Ogólnie można stwierdzić, że graf na listach jest szybszy niż na macierzach. Podsumowując można stwierdzić, że algorytm Bellmana- Forda wypada dość kiepsko. </w:t>
      </w:r>
      <w:r w:rsidR="007A06E4" w:rsidRPr="007A06E4">
        <w:rPr>
          <w:sz w:val="24"/>
          <w:szCs w:val="24"/>
        </w:rPr>
        <w:t xml:space="preserve">Jego największą zaletą jest możliwość rozpatrzenia ujemnych wag </w:t>
      </w:r>
      <w:proofErr w:type="gramStart"/>
      <w:r w:rsidR="007A06E4" w:rsidRPr="007A06E4">
        <w:rPr>
          <w:sz w:val="24"/>
          <w:szCs w:val="24"/>
        </w:rPr>
        <w:t>połączeń</w:t>
      </w:r>
      <w:proofErr w:type="gramEnd"/>
      <w:r w:rsidR="007A06E4" w:rsidRPr="007A06E4">
        <w:rPr>
          <w:sz w:val="24"/>
          <w:szCs w:val="24"/>
        </w:rPr>
        <w:t xml:space="preserve"> jednakże chcąc zastanowić się nad praktycznym wykorzystaniem algorytmu, którym może być </w:t>
      </w:r>
      <w:proofErr w:type="spellStart"/>
      <w:r w:rsidR="007A06E4" w:rsidRPr="007A06E4">
        <w:rPr>
          <w:sz w:val="24"/>
          <w:szCs w:val="24"/>
        </w:rPr>
        <w:t>np</w:t>
      </w:r>
      <w:proofErr w:type="spellEnd"/>
      <w:r w:rsidR="007A06E4" w:rsidRPr="007A06E4">
        <w:rPr>
          <w:sz w:val="24"/>
          <w:szCs w:val="24"/>
        </w:rPr>
        <w:t xml:space="preserve"> szukanie najkrótszej drogi na mapie (podobnie jak w Google </w:t>
      </w:r>
      <w:proofErr w:type="spellStart"/>
      <w:r w:rsidR="007A06E4" w:rsidRPr="007A06E4">
        <w:rPr>
          <w:sz w:val="24"/>
          <w:szCs w:val="24"/>
        </w:rPr>
        <w:t>Maps</w:t>
      </w:r>
      <w:proofErr w:type="spellEnd"/>
      <w:r w:rsidR="007A06E4" w:rsidRPr="007A06E4">
        <w:rPr>
          <w:sz w:val="24"/>
          <w:szCs w:val="24"/>
        </w:rPr>
        <w:t>), gdzie ilość skrzyżowań (wierzchołków grafu) będzie znacznie większa niż testowane 1000, to jest on po prostu zbyt wolny. Jego złożoność obliczeniowa wprost sugeruje jak horrendalne będą to czasy dla chociażby 10 000 wierzchołków, a przecież czasem potrzebujemy ich nawet więcej</w:t>
      </w:r>
      <w:r w:rsidR="007A06E4" w:rsidRPr="007A06E4">
        <w:rPr>
          <w:sz w:val="24"/>
          <w:szCs w:val="24"/>
        </w:rPr>
        <w:t>.</w:t>
      </w:r>
      <w:r w:rsidR="007A06E4" w:rsidRPr="007A06E4">
        <w:rPr>
          <w:sz w:val="24"/>
          <w:szCs w:val="24"/>
        </w:rPr>
        <w:br/>
        <w:t xml:space="preserve">Czas działania algorytmu Dijkstry </w:t>
      </w:r>
      <w:r w:rsidR="007A06E4" w:rsidRPr="007A06E4">
        <w:rPr>
          <w:sz w:val="24"/>
          <w:szCs w:val="24"/>
        </w:rPr>
        <w:t xml:space="preserve">w obu przypadkach są wyjątkowo szybkie i pomimo wątpliwości ich poprawności narysowane wykresy złożoności obliczeniowych są zbliżone do oczekiwanych ( O(E * log V) – Liczba krawędzi E drastycznie wzrasta w zależności od ilości wierzchołków natomiast </w:t>
      </w:r>
      <w:proofErr w:type="spellStart"/>
      <w:r w:rsidR="007A06E4" w:rsidRPr="007A06E4">
        <w:rPr>
          <w:sz w:val="24"/>
          <w:szCs w:val="24"/>
        </w:rPr>
        <w:t>logV</w:t>
      </w:r>
      <w:proofErr w:type="spellEnd"/>
      <w:r w:rsidR="007A06E4" w:rsidRPr="007A06E4">
        <w:rPr>
          <w:sz w:val="24"/>
          <w:szCs w:val="24"/>
        </w:rPr>
        <w:t xml:space="preserve"> wraz ze wzrostem ilości wierzchołków wygładza się.) </w:t>
      </w:r>
    </w:p>
    <w:p w:rsidR="007A06E4" w:rsidRDefault="007A06E4" w:rsidP="00410860">
      <w:r>
        <w:t>Źródła:</w:t>
      </w:r>
    </w:p>
    <w:p w:rsidR="007A06E4" w:rsidRDefault="007A06E4" w:rsidP="007A06E4">
      <w:hyperlink r:id="rId17" w:history="1">
        <w:r>
          <w:rPr>
            <w:rStyle w:val="Hipercze"/>
          </w:rPr>
          <w:t>https://pl.wikipedia.org/wiki/Algorytm_Dijkstry</w:t>
        </w:r>
      </w:hyperlink>
    </w:p>
    <w:p w:rsidR="007A06E4" w:rsidRDefault="007A06E4" w:rsidP="007A06E4">
      <w:hyperlink r:id="rId18" w:history="1">
        <w:r>
          <w:rPr>
            <w:rStyle w:val="Hipercze"/>
          </w:rPr>
          <w:t>https://pl.wikipedia.org/wiki/Algorytm_Bellmana-Forda</w:t>
        </w:r>
      </w:hyperlink>
    </w:p>
    <w:p w:rsidR="007A06E4" w:rsidRDefault="007A06E4" w:rsidP="007A06E4">
      <w:hyperlink r:id="rId19" w:history="1">
        <w:r>
          <w:rPr>
            <w:rStyle w:val="Hipercze"/>
          </w:rPr>
          <w:t>https://eduinf.waw.pl/inf/alg/001_search</w:t>
        </w:r>
        <w:r>
          <w:rPr>
            <w:rStyle w:val="Hipercze"/>
          </w:rPr>
          <w:t>/</w:t>
        </w:r>
        <w:r>
          <w:rPr>
            <w:rStyle w:val="Hipercze"/>
          </w:rPr>
          <w:t>0124.php</w:t>
        </w:r>
      </w:hyperlink>
    </w:p>
    <w:p w:rsidR="007A06E4" w:rsidRDefault="007A06E4" w:rsidP="00410860">
      <w:hyperlink r:id="rId20" w:history="1">
        <w:r>
          <w:rPr>
            <w:rStyle w:val="Hipercze"/>
          </w:rPr>
          <w:t>https://eduinf.waw.pl/inf/alg/001_sear</w:t>
        </w:r>
        <w:r>
          <w:rPr>
            <w:rStyle w:val="Hipercze"/>
          </w:rPr>
          <w:t>c</w:t>
        </w:r>
        <w:r>
          <w:rPr>
            <w:rStyle w:val="Hipercze"/>
          </w:rPr>
          <w:t>h/0138.php</w:t>
        </w:r>
      </w:hyperlink>
    </w:p>
    <w:p w:rsidR="007A06E4" w:rsidRDefault="007A06E4" w:rsidP="00410860">
      <w:hyperlink r:id="rId21" w:history="1">
        <w:r w:rsidRPr="00C96220">
          <w:rPr>
            <w:rStyle w:val="Hipercze"/>
          </w:rPr>
          <w:t>http://davinci.mimuw.edu.pl/mat</w:t>
        </w:r>
        <w:r w:rsidRPr="00C96220">
          <w:rPr>
            <w:rStyle w:val="Hipercze"/>
          </w:rPr>
          <w:t>e</w:t>
        </w:r>
        <w:r w:rsidRPr="00C96220">
          <w:rPr>
            <w:rStyle w:val="Hipercze"/>
          </w:rPr>
          <w:t>matyka/gestosc-grafu</w:t>
        </w:r>
      </w:hyperlink>
      <w:r>
        <w:t xml:space="preserve"> </w:t>
      </w:r>
    </w:p>
    <w:p w:rsidR="007A06E4" w:rsidRDefault="007A06E4" w:rsidP="00410860">
      <w:hyperlink r:id="rId22" w:history="1">
        <w:r w:rsidRPr="00C96220">
          <w:rPr>
            <w:rStyle w:val="Hipercze"/>
          </w:rPr>
          <w:t>https://pl.wikipedia.org/wiki/Graf_(matematyka)</w:t>
        </w:r>
      </w:hyperlink>
      <w:r>
        <w:t xml:space="preserve"> </w:t>
      </w:r>
    </w:p>
    <w:p w:rsidR="007A06E4" w:rsidRDefault="007A06E4" w:rsidP="00410860">
      <w:hyperlink r:id="rId23" w:history="1">
        <w:r w:rsidRPr="00C96220">
          <w:rPr>
            <w:rStyle w:val="Hipercze"/>
          </w:rPr>
          <w:t>https://pl.wikipedia.org/wiki/Algorytm_Bellmana-Forda</w:t>
        </w:r>
      </w:hyperlink>
      <w:r>
        <w:t xml:space="preserve"> </w:t>
      </w:r>
    </w:p>
    <w:p w:rsidR="00CE523E" w:rsidRPr="007A06E4" w:rsidRDefault="007A06E4" w:rsidP="00CE523E">
      <w:hyperlink r:id="rId24" w:history="1">
        <w:r w:rsidRPr="00C96220">
          <w:rPr>
            <w:rStyle w:val="Hipercze"/>
          </w:rPr>
          <w:t>http://home.agh.edu.pl/~horzyk/lectures/wdi/WD</w:t>
        </w:r>
        <w:r w:rsidRPr="00C96220">
          <w:rPr>
            <w:rStyle w:val="Hipercze"/>
          </w:rPr>
          <w:t>I</w:t>
        </w:r>
        <w:r w:rsidRPr="00C96220">
          <w:rPr>
            <w:rStyle w:val="Hipercze"/>
          </w:rPr>
          <w:t>-Grafy.pdf</w:t>
        </w:r>
      </w:hyperlink>
    </w:p>
    <w:sectPr w:rsidR="00CE523E" w:rsidRPr="007A06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3249B"/>
    <w:multiLevelType w:val="multilevel"/>
    <w:tmpl w:val="2E04A7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E79"/>
    <w:rsid w:val="002301F1"/>
    <w:rsid w:val="003067CA"/>
    <w:rsid w:val="00410860"/>
    <w:rsid w:val="00422D3F"/>
    <w:rsid w:val="00457378"/>
    <w:rsid w:val="00470FC2"/>
    <w:rsid w:val="004F7FC0"/>
    <w:rsid w:val="005012A6"/>
    <w:rsid w:val="00547AE8"/>
    <w:rsid w:val="005B447A"/>
    <w:rsid w:val="00714E79"/>
    <w:rsid w:val="007A06E4"/>
    <w:rsid w:val="00883290"/>
    <w:rsid w:val="00956AB0"/>
    <w:rsid w:val="009D25C7"/>
    <w:rsid w:val="00CE2BF5"/>
    <w:rsid w:val="00CE523E"/>
    <w:rsid w:val="00D5215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F05C"/>
  <w15:chartTrackingRefBased/>
  <w15:docId w15:val="{DB203012-B73F-4D6E-BCE6-E19AEFA7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14E79"/>
    <w:pPr>
      <w:ind w:left="720"/>
      <w:contextualSpacing/>
    </w:pPr>
  </w:style>
  <w:style w:type="character" w:styleId="Tekstzastpczy">
    <w:name w:val="Placeholder Text"/>
    <w:basedOn w:val="Domylnaczcionkaakapitu"/>
    <w:uiPriority w:val="99"/>
    <w:semiHidden/>
    <w:rsid w:val="009D25C7"/>
    <w:rPr>
      <w:color w:val="808080"/>
    </w:rPr>
  </w:style>
  <w:style w:type="table" w:styleId="Tabela-Siatka">
    <w:name w:val="Table Grid"/>
    <w:basedOn w:val="Standardowy"/>
    <w:uiPriority w:val="39"/>
    <w:rsid w:val="009D2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7A06E4"/>
    <w:rPr>
      <w:color w:val="0563C1" w:themeColor="hyperlink"/>
      <w:u w:val="single"/>
    </w:rPr>
  </w:style>
  <w:style w:type="character" w:styleId="Nierozpoznanawzmianka">
    <w:name w:val="Unresolved Mention"/>
    <w:basedOn w:val="Domylnaczcionkaakapitu"/>
    <w:uiPriority w:val="99"/>
    <w:semiHidden/>
    <w:unhideWhenUsed/>
    <w:rsid w:val="007A06E4"/>
    <w:rPr>
      <w:color w:val="605E5C"/>
      <w:shd w:val="clear" w:color="auto" w:fill="E1DFDD"/>
    </w:rPr>
  </w:style>
  <w:style w:type="character" w:styleId="UyteHipercze">
    <w:name w:val="FollowedHyperlink"/>
    <w:basedOn w:val="Domylnaczcionkaakapitu"/>
    <w:uiPriority w:val="99"/>
    <w:semiHidden/>
    <w:unhideWhenUsed/>
    <w:rsid w:val="007A06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15410">
      <w:bodyDiv w:val="1"/>
      <w:marLeft w:val="0"/>
      <w:marRight w:val="0"/>
      <w:marTop w:val="0"/>
      <w:marBottom w:val="0"/>
      <w:divBdr>
        <w:top w:val="none" w:sz="0" w:space="0" w:color="auto"/>
        <w:left w:val="none" w:sz="0" w:space="0" w:color="auto"/>
        <w:bottom w:val="none" w:sz="0" w:space="0" w:color="auto"/>
        <w:right w:val="none" w:sz="0" w:space="0" w:color="auto"/>
      </w:divBdr>
    </w:div>
    <w:div w:id="1036079814">
      <w:bodyDiv w:val="1"/>
      <w:marLeft w:val="0"/>
      <w:marRight w:val="0"/>
      <w:marTop w:val="0"/>
      <w:marBottom w:val="0"/>
      <w:divBdr>
        <w:top w:val="none" w:sz="0" w:space="0" w:color="auto"/>
        <w:left w:val="none" w:sz="0" w:space="0" w:color="auto"/>
        <w:bottom w:val="none" w:sz="0" w:space="0" w:color="auto"/>
        <w:right w:val="none" w:sz="0" w:space="0" w:color="auto"/>
      </w:divBdr>
    </w:div>
    <w:div w:id="1806315498">
      <w:bodyDiv w:val="1"/>
      <w:marLeft w:val="0"/>
      <w:marRight w:val="0"/>
      <w:marTop w:val="0"/>
      <w:marBottom w:val="0"/>
      <w:divBdr>
        <w:top w:val="none" w:sz="0" w:space="0" w:color="auto"/>
        <w:left w:val="none" w:sz="0" w:space="0" w:color="auto"/>
        <w:bottom w:val="none" w:sz="0" w:space="0" w:color="auto"/>
        <w:right w:val="none" w:sz="0" w:space="0" w:color="auto"/>
      </w:divBdr>
    </w:div>
    <w:div w:id="201727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hyperlink" Target="https://pl.wikipedia.org/wiki/Algorytm_Bellmana-Ford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davinci.mimuw.edu.pl/matematyka/gestosc-grafu" TargetMode="Externa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hyperlink" Target="https://pl.wikipedia.org/wiki/Algorytm_Dijkstr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hyperlink" Target="https://eduinf.waw.pl/inf/alg/001_search/0138.php" TargetMode="Externa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hyperlink" Target="http://home.agh.edu.pl/~horzyk/lectures/wdi/WDI-Grafy.pdf" TargetMode="Externa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hyperlink" Target="https://pl.wikipedia.org/wiki/Algorytm_Bellmana-Forda" TargetMode="External"/><Relationship Id="rId10" Type="http://schemas.openxmlformats.org/officeDocument/2006/relationships/chart" Target="charts/chart6.xml"/><Relationship Id="rId19" Type="http://schemas.openxmlformats.org/officeDocument/2006/relationships/hyperlink" Target="https://eduinf.waw.pl/inf/alg/001_search/0124.php" TargetMode="Externa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hyperlink" Target="https://pl.wikipedia.org/wiki/Graf_(matematyk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ghart\Desktop\PWR\PAMSI\Projekt_3_VS\arkusz.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Leghart\Desktop\PWR\PAMSI\Projekt_3_VS\arkusz.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Leghart\Desktop\PWR\PAMSI\Projekt_3_VS\arkusz.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Leghart\Desktop\PWR\PAMSI\Projekt_3_VS\arkusz.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ghart\Desktop\PWR\PAMSI\Projekt_3_VS\arkusz.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ghart\Desktop\PWR\PAMSI\Projekt_3_VS\arkusz.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eghart\Desktop\PWR\PAMSI\Projekt_3_VS\arkusz.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eghart\Desktop\PWR\PAMSI\Projekt_3_VS\arkusz.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eghart\Desktop\PWR\PAMSI\Projekt_3_VS\arkusz.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eghart\Desktop\PWR\PAMSI\Projekt_3_VS\arkusz.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eghart\Desktop\PWR\PAMSI\Projekt_3_VS\arkusz.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eghart\Desktop\PWR\PAMSI\Projekt_3_VS\arkusz.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Dijkstra Macierz</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v>25%</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Arkusz1!$A$5:$A$9</c:f>
              <c:numCache>
                <c:formatCode>General</c:formatCode>
                <c:ptCount val="5"/>
                <c:pt idx="0">
                  <c:v>100</c:v>
                </c:pt>
                <c:pt idx="1">
                  <c:v>500</c:v>
                </c:pt>
                <c:pt idx="2">
                  <c:v>1000</c:v>
                </c:pt>
                <c:pt idx="3">
                  <c:v>2000</c:v>
                </c:pt>
                <c:pt idx="4">
                  <c:v>3000</c:v>
                </c:pt>
              </c:numCache>
            </c:numRef>
          </c:xVal>
          <c:yVal>
            <c:numRef>
              <c:f>Arkusz1!$B$5:$B$9</c:f>
              <c:numCache>
                <c:formatCode>General</c:formatCode>
                <c:ptCount val="5"/>
                <c:pt idx="0">
                  <c:v>9.5E-4</c:v>
                </c:pt>
                <c:pt idx="1">
                  <c:v>2.4899999999999999E-2</c:v>
                </c:pt>
                <c:pt idx="2">
                  <c:v>0.1105</c:v>
                </c:pt>
                <c:pt idx="3">
                  <c:v>0.4098</c:v>
                </c:pt>
                <c:pt idx="4">
                  <c:v>0.9032</c:v>
                </c:pt>
              </c:numCache>
            </c:numRef>
          </c:yVal>
          <c:smooth val="1"/>
          <c:extLst>
            <c:ext xmlns:c16="http://schemas.microsoft.com/office/drawing/2014/chart" uri="{C3380CC4-5D6E-409C-BE32-E72D297353CC}">
              <c16:uniqueId val="{00000000-AC35-4E90-BB7A-C6F4EF678047}"/>
            </c:ext>
          </c:extLst>
        </c:ser>
        <c:ser>
          <c:idx val="1"/>
          <c:order val="1"/>
          <c:tx>
            <c:v>50%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Arkusz1!$A$5:$A$9</c:f>
              <c:numCache>
                <c:formatCode>General</c:formatCode>
                <c:ptCount val="5"/>
                <c:pt idx="0">
                  <c:v>100</c:v>
                </c:pt>
                <c:pt idx="1">
                  <c:v>500</c:v>
                </c:pt>
                <c:pt idx="2">
                  <c:v>1000</c:v>
                </c:pt>
                <c:pt idx="3">
                  <c:v>2000</c:v>
                </c:pt>
                <c:pt idx="4">
                  <c:v>3000</c:v>
                </c:pt>
              </c:numCache>
            </c:numRef>
          </c:xVal>
          <c:yVal>
            <c:numRef>
              <c:f>Arkusz1!$C$5:$C$9</c:f>
              <c:numCache>
                <c:formatCode>General</c:formatCode>
                <c:ptCount val="5"/>
                <c:pt idx="0">
                  <c:v>1.4499999999999999E-3</c:v>
                </c:pt>
                <c:pt idx="1">
                  <c:v>2.5999999999999999E-2</c:v>
                </c:pt>
                <c:pt idx="2">
                  <c:v>8.8749999999999996E-2</c:v>
                </c:pt>
                <c:pt idx="3">
                  <c:v>0.37540000000000001</c:v>
                </c:pt>
                <c:pt idx="4">
                  <c:v>0.70645000000000002</c:v>
                </c:pt>
              </c:numCache>
            </c:numRef>
          </c:yVal>
          <c:smooth val="1"/>
          <c:extLst>
            <c:ext xmlns:c16="http://schemas.microsoft.com/office/drawing/2014/chart" uri="{C3380CC4-5D6E-409C-BE32-E72D297353CC}">
              <c16:uniqueId val="{00000001-AC35-4E90-BB7A-C6F4EF678047}"/>
            </c:ext>
          </c:extLst>
        </c:ser>
        <c:ser>
          <c:idx val="2"/>
          <c:order val="2"/>
          <c:tx>
            <c:v>75%</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Arkusz1!$A$5:$A$9</c:f>
              <c:numCache>
                <c:formatCode>General</c:formatCode>
                <c:ptCount val="5"/>
                <c:pt idx="0">
                  <c:v>100</c:v>
                </c:pt>
                <c:pt idx="1">
                  <c:v>500</c:v>
                </c:pt>
                <c:pt idx="2">
                  <c:v>1000</c:v>
                </c:pt>
                <c:pt idx="3">
                  <c:v>2000</c:v>
                </c:pt>
                <c:pt idx="4">
                  <c:v>3000</c:v>
                </c:pt>
              </c:numCache>
            </c:numRef>
          </c:xVal>
          <c:yVal>
            <c:numRef>
              <c:f>Arkusz1!$D$5:$D$9</c:f>
              <c:numCache>
                <c:formatCode>General</c:formatCode>
                <c:ptCount val="5"/>
                <c:pt idx="0">
                  <c:v>1E-3</c:v>
                </c:pt>
                <c:pt idx="1">
                  <c:v>2.2100000000000002E-2</c:v>
                </c:pt>
                <c:pt idx="2">
                  <c:v>8.8550000000000004E-2</c:v>
                </c:pt>
                <c:pt idx="3">
                  <c:v>0.35630000000000001</c:v>
                </c:pt>
                <c:pt idx="4">
                  <c:v>0.83614999999999995</c:v>
                </c:pt>
              </c:numCache>
            </c:numRef>
          </c:yVal>
          <c:smooth val="1"/>
          <c:extLst>
            <c:ext xmlns:c16="http://schemas.microsoft.com/office/drawing/2014/chart" uri="{C3380CC4-5D6E-409C-BE32-E72D297353CC}">
              <c16:uniqueId val="{00000002-AC35-4E90-BB7A-C6F4EF678047}"/>
            </c:ext>
          </c:extLst>
        </c:ser>
        <c:ser>
          <c:idx val="3"/>
          <c:order val="3"/>
          <c:tx>
            <c:v>100%</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Arkusz1!$A$5:$A$9</c:f>
              <c:numCache>
                <c:formatCode>General</c:formatCode>
                <c:ptCount val="5"/>
                <c:pt idx="0">
                  <c:v>100</c:v>
                </c:pt>
                <c:pt idx="1">
                  <c:v>500</c:v>
                </c:pt>
                <c:pt idx="2">
                  <c:v>1000</c:v>
                </c:pt>
                <c:pt idx="3">
                  <c:v>2000</c:v>
                </c:pt>
                <c:pt idx="4">
                  <c:v>3000</c:v>
                </c:pt>
              </c:numCache>
            </c:numRef>
          </c:xVal>
          <c:yVal>
            <c:numRef>
              <c:f>Arkusz1!$E$5:$E$9</c:f>
              <c:numCache>
                <c:formatCode>General</c:formatCode>
                <c:ptCount val="5"/>
                <c:pt idx="0">
                  <c:v>8.0000000000000004E-4</c:v>
                </c:pt>
                <c:pt idx="1">
                  <c:v>2.4299999999999999E-2</c:v>
                </c:pt>
                <c:pt idx="2">
                  <c:v>9.7650000000000001E-2</c:v>
                </c:pt>
                <c:pt idx="3">
                  <c:v>0.36080000000000001</c:v>
                </c:pt>
                <c:pt idx="4">
                  <c:v>0.85699999999999998</c:v>
                </c:pt>
              </c:numCache>
            </c:numRef>
          </c:yVal>
          <c:smooth val="1"/>
          <c:extLst>
            <c:ext xmlns:c16="http://schemas.microsoft.com/office/drawing/2014/chart" uri="{C3380CC4-5D6E-409C-BE32-E72D297353CC}">
              <c16:uniqueId val="{00000003-AC35-4E90-BB7A-C6F4EF678047}"/>
            </c:ext>
          </c:extLst>
        </c:ser>
        <c:dLbls>
          <c:showLegendKey val="0"/>
          <c:showVal val="0"/>
          <c:showCatName val="0"/>
          <c:showSerName val="0"/>
          <c:showPercent val="0"/>
          <c:showBubbleSize val="0"/>
        </c:dLbls>
        <c:axId val="480470584"/>
        <c:axId val="480471240"/>
      </c:scatterChart>
      <c:valAx>
        <c:axId val="480470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471240"/>
        <c:crosses val="autoZero"/>
        <c:crossBetween val="midCat"/>
      </c:valAx>
      <c:valAx>
        <c:axId val="480471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470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 Macierzy i Listy (wypełnienie</a:t>
            </a:r>
            <a:r>
              <a:rPr lang="pl-PL" baseline="0"/>
              <a:t> 50%)</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v>Macierz</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Arkusz1!$A$53:$A$57</c:f>
              <c:numCache>
                <c:formatCode>General</c:formatCode>
                <c:ptCount val="5"/>
                <c:pt idx="0">
                  <c:v>10</c:v>
                </c:pt>
                <c:pt idx="1">
                  <c:v>50</c:v>
                </c:pt>
                <c:pt idx="2">
                  <c:v>100</c:v>
                </c:pt>
                <c:pt idx="3">
                  <c:v>500</c:v>
                </c:pt>
                <c:pt idx="4">
                  <c:v>1000</c:v>
                </c:pt>
              </c:numCache>
            </c:numRef>
          </c:xVal>
          <c:yVal>
            <c:numRef>
              <c:f>Arkusz1!$C$53:$C$57</c:f>
              <c:numCache>
                <c:formatCode>General</c:formatCode>
                <c:ptCount val="5"/>
                <c:pt idx="0">
                  <c:v>1E-4</c:v>
                </c:pt>
                <c:pt idx="1">
                  <c:v>4.4000000000000003E-3</c:v>
                </c:pt>
                <c:pt idx="2">
                  <c:v>2.5399999999999999E-2</c:v>
                </c:pt>
                <c:pt idx="3">
                  <c:v>3.0585</c:v>
                </c:pt>
                <c:pt idx="4">
                  <c:v>24.2745</c:v>
                </c:pt>
              </c:numCache>
            </c:numRef>
          </c:yVal>
          <c:smooth val="1"/>
          <c:extLst>
            <c:ext xmlns:c16="http://schemas.microsoft.com/office/drawing/2014/chart" uri="{C3380CC4-5D6E-409C-BE32-E72D297353CC}">
              <c16:uniqueId val="{00000000-D1A6-40B8-BCBB-E4FD4472CA03}"/>
            </c:ext>
          </c:extLst>
        </c:ser>
        <c:ser>
          <c:idx val="1"/>
          <c:order val="1"/>
          <c:tx>
            <c:v>Lista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Arkusz1!$A$53:$A$57</c:f>
              <c:numCache>
                <c:formatCode>General</c:formatCode>
                <c:ptCount val="5"/>
                <c:pt idx="0">
                  <c:v>10</c:v>
                </c:pt>
                <c:pt idx="1">
                  <c:v>50</c:v>
                </c:pt>
                <c:pt idx="2">
                  <c:v>100</c:v>
                </c:pt>
                <c:pt idx="3">
                  <c:v>500</c:v>
                </c:pt>
                <c:pt idx="4">
                  <c:v>1000</c:v>
                </c:pt>
              </c:numCache>
            </c:numRef>
          </c:xVal>
          <c:yVal>
            <c:numRef>
              <c:f>Arkusz1!$C$76:$C$80</c:f>
              <c:numCache>
                <c:formatCode>General</c:formatCode>
                <c:ptCount val="5"/>
                <c:pt idx="0">
                  <c:v>0</c:v>
                </c:pt>
                <c:pt idx="1">
                  <c:v>2.9999999999999997E-4</c:v>
                </c:pt>
                <c:pt idx="2">
                  <c:v>2.5999999999999999E-3</c:v>
                </c:pt>
                <c:pt idx="3">
                  <c:v>2.0952500000000001</c:v>
                </c:pt>
                <c:pt idx="4">
                  <c:v>22.029900000000001</c:v>
                </c:pt>
              </c:numCache>
            </c:numRef>
          </c:yVal>
          <c:smooth val="1"/>
          <c:extLst>
            <c:ext xmlns:c16="http://schemas.microsoft.com/office/drawing/2014/chart" uri="{C3380CC4-5D6E-409C-BE32-E72D297353CC}">
              <c16:uniqueId val="{00000001-D1A6-40B8-BCBB-E4FD4472CA03}"/>
            </c:ext>
          </c:extLst>
        </c:ser>
        <c:dLbls>
          <c:showLegendKey val="0"/>
          <c:showVal val="0"/>
          <c:showCatName val="0"/>
          <c:showSerName val="0"/>
          <c:showPercent val="0"/>
          <c:showBubbleSize val="0"/>
        </c:dLbls>
        <c:axId val="480470584"/>
        <c:axId val="480471240"/>
      </c:scatterChart>
      <c:valAx>
        <c:axId val="480470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471240"/>
        <c:crosses val="autoZero"/>
        <c:crossBetween val="midCat"/>
      </c:valAx>
      <c:valAx>
        <c:axId val="480471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470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 Macierzy i Listy (wypełnienie</a:t>
            </a:r>
            <a:r>
              <a:rPr lang="pl-PL" baseline="0"/>
              <a:t> 75%)</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v>Macierz</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Arkusz1!$A$53:$A$57</c:f>
              <c:numCache>
                <c:formatCode>General</c:formatCode>
                <c:ptCount val="5"/>
                <c:pt idx="0">
                  <c:v>10</c:v>
                </c:pt>
                <c:pt idx="1">
                  <c:v>50</c:v>
                </c:pt>
                <c:pt idx="2">
                  <c:v>100</c:v>
                </c:pt>
                <c:pt idx="3">
                  <c:v>500</c:v>
                </c:pt>
                <c:pt idx="4">
                  <c:v>1000</c:v>
                </c:pt>
              </c:numCache>
            </c:numRef>
          </c:xVal>
          <c:yVal>
            <c:numRef>
              <c:f>Arkusz1!$D$53:$D$57</c:f>
              <c:numCache>
                <c:formatCode>General</c:formatCode>
                <c:ptCount val="5"/>
                <c:pt idx="0">
                  <c:v>5.0000000000000002E-5</c:v>
                </c:pt>
                <c:pt idx="1">
                  <c:v>4.15E-3</c:v>
                </c:pt>
                <c:pt idx="2">
                  <c:v>2.3949999999999999E-2</c:v>
                </c:pt>
                <c:pt idx="3">
                  <c:v>2.9316499999999999</c:v>
                </c:pt>
                <c:pt idx="4">
                  <c:v>23.555199999999999</c:v>
                </c:pt>
              </c:numCache>
            </c:numRef>
          </c:yVal>
          <c:smooth val="1"/>
          <c:extLst>
            <c:ext xmlns:c16="http://schemas.microsoft.com/office/drawing/2014/chart" uri="{C3380CC4-5D6E-409C-BE32-E72D297353CC}">
              <c16:uniqueId val="{00000000-BB0E-409F-B6EE-4F00EE12196E}"/>
            </c:ext>
          </c:extLst>
        </c:ser>
        <c:ser>
          <c:idx val="1"/>
          <c:order val="1"/>
          <c:tx>
            <c:v>Lista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Arkusz1!$A$53:$A$57</c:f>
              <c:numCache>
                <c:formatCode>General</c:formatCode>
                <c:ptCount val="5"/>
                <c:pt idx="0">
                  <c:v>10</c:v>
                </c:pt>
                <c:pt idx="1">
                  <c:v>50</c:v>
                </c:pt>
                <c:pt idx="2">
                  <c:v>100</c:v>
                </c:pt>
                <c:pt idx="3">
                  <c:v>500</c:v>
                </c:pt>
                <c:pt idx="4">
                  <c:v>1000</c:v>
                </c:pt>
              </c:numCache>
            </c:numRef>
          </c:xVal>
          <c:yVal>
            <c:numRef>
              <c:f>Arkusz1!$D$76:$D$80</c:f>
              <c:numCache>
                <c:formatCode>General</c:formatCode>
                <c:ptCount val="5"/>
                <c:pt idx="0">
                  <c:v>1E-4</c:v>
                </c:pt>
                <c:pt idx="1">
                  <c:v>2.9999999999999997E-4</c:v>
                </c:pt>
                <c:pt idx="2">
                  <c:v>4.5999999999999999E-3</c:v>
                </c:pt>
                <c:pt idx="3">
                  <c:v>3.7778499999999999</c:v>
                </c:pt>
                <c:pt idx="4">
                  <c:v>34.068600000000004</c:v>
                </c:pt>
              </c:numCache>
            </c:numRef>
          </c:yVal>
          <c:smooth val="1"/>
          <c:extLst>
            <c:ext xmlns:c16="http://schemas.microsoft.com/office/drawing/2014/chart" uri="{C3380CC4-5D6E-409C-BE32-E72D297353CC}">
              <c16:uniqueId val="{00000001-BB0E-409F-B6EE-4F00EE12196E}"/>
            </c:ext>
          </c:extLst>
        </c:ser>
        <c:dLbls>
          <c:showLegendKey val="0"/>
          <c:showVal val="0"/>
          <c:showCatName val="0"/>
          <c:showSerName val="0"/>
          <c:showPercent val="0"/>
          <c:showBubbleSize val="0"/>
        </c:dLbls>
        <c:axId val="480470584"/>
        <c:axId val="480471240"/>
      </c:scatterChart>
      <c:valAx>
        <c:axId val="480470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471240"/>
        <c:crosses val="autoZero"/>
        <c:crossBetween val="midCat"/>
      </c:valAx>
      <c:valAx>
        <c:axId val="480471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470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 Macierzy i Listy (wypełnienie</a:t>
            </a:r>
            <a:r>
              <a:rPr lang="pl-PL" baseline="0"/>
              <a:t> 100%)</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v>Macierz</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Arkusz1!$A$53:$A$57</c:f>
              <c:numCache>
                <c:formatCode>General</c:formatCode>
                <c:ptCount val="5"/>
                <c:pt idx="0">
                  <c:v>10</c:v>
                </c:pt>
                <c:pt idx="1">
                  <c:v>50</c:v>
                </c:pt>
                <c:pt idx="2">
                  <c:v>100</c:v>
                </c:pt>
                <c:pt idx="3">
                  <c:v>500</c:v>
                </c:pt>
                <c:pt idx="4">
                  <c:v>1000</c:v>
                </c:pt>
              </c:numCache>
            </c:numRef>
          </c:xVal>
          <c:yVal>
            <c:numRef>
              <c:f>Arkusz1!$E$53:$E$57</c:f>
              <c:numCache>
                <c:formatCode>General</c:formatCode>
                <c:ptCount val="5"/>
                <c:pt idx="0">
                  <c:v>5.0000000000000002E-5</c:v>
                </c:pt>
                <c:pt idx="1">
                  <c:v>3.8E-3</c:v>
                </c:pt>
                <c:pt idx="2">
                  <c:v>2.4549999999999999E-2</c:v>
                </c:pt>
                <c:pt idx="3">
                  <c:v>2.7800500000000001</c:v>
                </c:pt>
                <c:pt idx="4">
                  <c:v>22.8643</c:v>
                </c:pt>
              </c:numCache>
            </c:numRef>
          </c:yVal>
          <c:smooth val="1"/>
          <c:extLst>
            <c:ext xmlns:c16="http://schemas.microsoft.com/office/drawing/2014/chart" uri="{C3380CC4-5D6E-409C-BE32-E72D297353CC}">
              <c16:uniqueId val="{00000000-1DBB-4F0E-82B3-850972784A97}"/>
            </c:ext>
          </c:extLst>
        </c:ser>
        <c:ser>
          <c:idx val="1"/>
          <c:order val="1"/>
          <c:tx>
            <c:v>Lista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Arkusz1!$A$53:$A$57</c:f>
              <c:numCache>
                <c:formatCode>General</c:formatCode>
                <c:ptCount val="5"/>
                <c:pt idx="0">
                  <c:v>10</c:v>
                </c:pt>
                <c:pt idx="1">
                  <c:v>50</c:v>
                </c:pt>
                <c:pt idx="2">
                  <c:v>100</c:v>
                </c:pt>
                <c:pt idx="3">
                  <c:v>500</c:v>
                </c:pt>
                <c:pt idx="4">
                  <c:v>1000</c:v>
                </c:pt>
              </c:numCache>
            </c:numRef>
          </c:xVal>
          <c:yVal>
            <c:numRef>
              <c:f>Arkusz1!$E$76:$E$80</c:f>
              <c:numCache>
                <c:formatCode>General</c:formatCode>
                <c:ptCount val="5"/>
                <c:pt idx="0">
                  <c:v>0</c:v>
                </c:pt>
                <c:pt idx="1">
                  <c:v>5.0000000000000001E-4</c:v>
                </c:pt>
                <c:pt idx="2">
                  <c:v>4.4999999999999997E-3</c:v>
                </c:pt>
                <c:pt idx="3">
                  <c:v>1.6368499999999999</c:v>
                </c:pt>
                <c:pt idx="4">
                  <c:v>13.3169</c:v>
                </c:pt>
              </c:numCache>
            </c:numRef>
          </c:yVal>
          <c:smooth val="1"/>
          <c:extLst>
            <c:ext xmlns:c16="http://schemas.microsoft.com/office/drawing/2014/chart" uri="{C3380CC4-5D6E-409C-BE32-E72D297353CC}">
              <c16:uniqueId val="{00000001-1DBB-4F0E-82B3-850972784A97}"/>
            </c:ext>
          </c:extLst>
        </c:ser>
        <c:dLbls>
          <c:showLegendKey val="0"/>
          <c:showVal val="0"/>
          <c:showCatName val="0"/>
          <c:showSerName val="0"/>
          <c:showPercent val="0"/>
          <c:showBubbleSize val="0"/>
        </c:dLbls>
        <c:axId val="480470584"/>
        <c:axId val="480471240"/>
      </c:scatterChart>
      <c:valAx>
        <c:axId val="480470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471240"/>
        <c:crosses val="autoZero"/>
        <c:crossBetween val="midCat"/>
      </c:valAx>
      <c:valAx>
        <c:axId val="480471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470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Dijkstra Lista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v>25%</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Arkusz1!$A$26:$A$30</c:f>
              <c:numCache>
                <c:formatCode>General</c:formatCode>
                <c:ptCount val="5"/>
                <c:pt idx="0">
                  <c:v>100</c:v>
                </c:pt>
                <c:pt idx="1">
                  <c:v>500</c:v>
                </c:pt>
                <c:pt idx="2">
                  <c:v>1000</c:v>
                </c:pt>
                <c:pt idx="3">
                  <c:v>2000</c:v>
                </c:pt>
                <c:pt idx="4">
                  <c:v>3000</c:v>
                </c:pt>
              </c:numCache>
            </c:numRef>
          </c:xVal>
          <c:yVal>
            <c:numRef>
              <c:f>Arkusz1!$B$26:$B$30</c:f>
              <c:numCache>
                <c:formatCode>General</c:formatCode>
                <c:ptCount val="5"/>
                <c:pt idx="0">
                  <c:v>1.4999999999999999E-4</c:v>
                </c:pt>
                <c:pt idx="1">
                  <c:v>3.7499999999999999E-3</c:v>
                </c:pt>
                <c:pt idx="2">
                  <c:v>1.525E-2</c:v>
                </c:pt>
                <c:pt idx="3">
                  <c:v>5.6849999999999998E-2</c:v>
                </c:pt>
                <c:pt idx="4">
                  <c:v>0.1333</c:v>
                </c:pt>
              </c:numCache>
            </c:numRef>
          </c:yVal>
          <c:smooth val="1"/>
          <c:extLst>
            <c:ext xmlns:c16="http://schemas.microsoft.com/office/drawing/2014/chart" uri="{C3380CC4-5D6E-409C-BE32-E72D297353CC}">
              <c16:uniqueId val="{00000000-E637-4D5B-9869-824651D1AFF4}"/>
            </c:ext>
          </c:extLst>
        </c:ser>
        <c:ser>
          <c:idx val="1"/>
          <c:order val="1"/>
          <c:tx>
            <c:v>50%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Arkusz1!$A$26:$A$30</c:f>
              <c:numCache>
                <c:formatCode>General</c:formatCode>
                <c:ptCount val="5"/>
                <c:pt idx="0">
                  <c:v>100</c:v>
                </c:pt>
                <c:pt idx="1">
                  <c:v>500</c:v>
                </c:pt>
                <c:pt idx="2">
                  <c:v>1000</c:v>
                </c:pt>
                <c:pt idx="3">
                  <c:v>2000</c:v>
                </c:pt>
                <c:pt idx="4">
                  <c:v>3000</c:v>
                </c:pt>
              </c:numCache>
            </c:numRef>
          </c:xVal>
          <c:yVal>
            <c:numRef>
              <c:f>Arkusz1!$C$26:$C$30</c:f>
              <c:numCache>
                <c:formatCode>General</c:formatCode>
                <c:ptCount val="5"/>
                <c:pt idx="0">
                  <c:v>1.5499999999999999E-3</c:v>
                </c:pt>
                <c:pt idx="1">
                  <c:v>5.4999999999999997E-3</c:v>
                </c:pt>
                <c:pt idx="2">
                  <c:v>2.4899999999999999E-2</c:v>
                </c:pt>
                <c:pt idx="3">
                  <c:v>0.10435</c:v>
                </c:pt>
                <c:pt idx="4">
                  <c:v>0.24904999999999999</c:v>
                </c:pt>
              </c:numCache>
            </c:numRef>
          </c:yVal>
          <c:smooth val="1"/>
          <c:extLst>
            <c:ext xmlns:c16="http://schemas.microsoft.com/office/drawing/2014/chart" uri="{C3380CC4-5D6E-409C-BE32-E72D297353CC}">
              <c16:uniqueId val="{00000001-E637-4D5B-9869-824651D1AFF4}"/>
            </c:ext>
          </c:extLst>
        </c:ser>
        <c:ser>
          <c:idx val="2"/>
          <c:order val="2"/>
          <c:tx>
            <c:v>75%</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Arkusz1!$A$26:$A$30</c:f>
              <c:numCache>
                <c:formatCode>General</c:formatCode>
                <c:ptCount val="5"/>
                <c:pt idx="0">
                  <c:v>100</c:v>
                </c:pt>
                <c:pt idx="1">
                  <c:v>500</c:v>
                </c:pt>
                <c:pt idx="2">
                  <c:v>1000</c:v>
                </c:pt>
                <c:pt idx="3">
                  <c:v>2000</c:v>
                </c:pt>
                <c:pt idx="4">
                  <c:v>3000</c:v>
                </c:pt>
              </c:numCache>
            </c:numRef>
          </c:xVal>
          <c:yVal>
            <c:numRef>
              <c:f>Arkusz1!$D$26:$D$30</c:f>
              <c:numCache>
                <c:formatCode>General</c:formatCode>
                <c:ptCount val="5"/>
                <c:pt idx="0">
                  <c:v>2.9999999999999997E-4</c:v>
                </c:pt>
                <c:pt idx="1">
                  <c:v>8.6999999999999994E-3</c:v>
                </c:pt>
                <c:pt idx="2">
                  <c:v>3.4450000000000001E-2</c:v>
                </c:pt>
                <c:pt idx="3">
                  <c:v>0.15755</c:v>
                </c:pt>
                <c:pt idx="4">
                  <c:v>0.38</c:v>
                </c:pt>
              </c:numCache>
            </c:numRef>
          </c:yVal>
          <c:smooth val="1"/>
          <c:extLst>
            <c:ext xmlns:c16="http://schemas.microsoft.com/office/drawing/2014/chart" uri="{C3380CC4-5D6E-409C-BE32-E72D297353CC}">
              <c16:uniqueId val="{00000002-E637-4D5B-9869-824651D1AFF4}"/>
            </c:ext>
          </c:extLst>
        </c:ser>
        <c:ser>
          <c:idx val="3"/>
          <c:order val="3"/>
          <c:tx>
            <c:v>100%</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Arkusz1!$A$26:$A$30</c:f>
              <c:numCache>
                <c:formatCode>General</c:formatCode>
                <c:ptCount val="5"/>
                <c:pt idx="0">
                  <c:v>100</c:v>
                </c:pt>
                <c:pt idx="1">
                  <c:v>500</c:v>
                </c:pt>
                <c:pt idx="2">
                  <c:v>1000</c:v>
                </c:pt>
                <c:pt idx="3">
                  <c:v>2000</c:v>
                </c:pt>
                <c:pt idx="4">
                  <c:v>3000</c:v>
                </c:pt>
              </c:numCache>
            </c:numRef>
          </c:xVal>
          <c:yVal>
            <c:numRef>
              <c:f>Arkusz1!$E$26:$E$30</c:f>
              <c:numCache>
                <c:formatCode>General</c:formatCode>
                <c:ptCount val="5"/>
                <c:pt idx="0">
                  <c:v>2.0000000000000001E-4</c:v>
                </c:pt>
                <c:pt idx="1">
                  <c:v>4.45E-3</c:v>
                </c:pt>
                <c:pt idx="2">
                  <c:v>1.5699999999999999E-2</c:v>
                </c:pt>
                <c:pt idx="3">
                  <c:v>6.2850000000000003E-2</c:v>
                </c:pt>
                <c:pt idx="4">
                  <c:v>0.14115</c:v>
                </c:pt>
              </c:numCache>
            </c:numRef>
          </c:yVal>
          <c:smooth val="1"/>
          <c:extLst>
            <c:ext xmlns:c16="http://schemas.microsoft.com/office/drawing/2014/chart" uri="{C3380CC4-5D6E-409C-BE32-E72D297353CC}">
              <c16:uniqueId val="{00000003-E637-4D5B-9869-824651D1AFF4}"/>
            </c:ext>
          </c:extLst>
        </c:ser>
        <c:dLbls>
          <c:showLegendKey val="0"/>
          <c:showVal val="0"/>
          <c:showCatName val="0"/>
          <c:showSerName val="0"/>
          <c:showPercent val="0"/>
          <c:showBubbleSize val="0"/>
        </c:dLbls>
        <c:axId val="480470584"/>
        <c:axId val="480471240"/>
      </c:scatterChart>
      <c:valAx>
        <c:axId val="480470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471240"/>
        <c:crosses val="autoZero"/>
        <c:crossBetween val="midCat"/>
      </c:valAx>
      <c:valAx>
        <c:axId val="480471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470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 Macierzy i Listy (wypełnienie</a:t>
            </a:r>
            <a:r>
              <a:rPr lang="pl-PL" baseline="0"/>
              <a:t> 25%)</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v>Macierz</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Arkusz1!$A$5:$A$9</c:f>
              <c:numCache>
                <c:formatCode>General</c:formatCode>
                <c:ptCount val="5"/>
                <c:pt idx="0">
                  <c:v>100</c:v>
                </c:pt>
                <c:pt idx="1">
                  <c:v>500</c:v>
                </c:pt>
                <c:pt idx="2">
                  <c:v>1000</c:v>
                </c:pt>
                <c:pt idx="3">
                  <c:v>2000</c:v>
                </c:pt>
                <c:pt idx="4">
                  <c:v>3000</c:v>
                </c:pt>
              </c:numCache>
            </c:numRef>
          </c:xVal>
          <c:yVal>
            <c:numRef>
              <c:f>Arkusz1!$B$5:$B$9</c:f>
              <c:numCache>
                <c:formatCode>General</c:formatCode>
                <c:ptCount val="5"/>
                <c:pt idx="0">
                  <c:v>9.5E-4</c:v>
                </c:pt>
                <c:pt idx="1">
                  <c:v>2.4899999999999999E-2</c:v>
                </c:pt>
                <c:pt idx="2">
                  <c:v>0.1105</c:v>
                </c:pt>
                <c:pt idx="3">
                  <c:v>0.4098</c:v>
                </c:pt>
                <c:pt idx="4">
                  <c:v>0.9032</c:v>
                </c:pt>
              </c:numCache>
            </c:numRef>
          </c:yVal>
          <c:smooth val="1"/>
          <c:extLst>
            <c:ext xmlns:c16="http://schemas.microsoft.com/office/drawing/2014/chart" uri="{C3380CC4-5D6E-409C-BE32-E72D297353CC}">
              <c16:uniqueId val="{00000000-543C-4BBA-92B8-115C032C7D98}"/>
            </c:ext>
          </c:extLst>
        </c:ser>
        <c:ser>
          <c:idx val="1"/>
          <c:order val="1"/>
          <c:tx>
            <c:v>Lista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Arkusz1!$A$5:$A$9</c:f>
              <c:numCache>
                <c:formatCode>General</c:formatCode>
                <c:ptCount val="5"/>
                <c:pt idx="0">
                  <c:v>100</c:v>
                </c:pt>
                <c:pt idx="1">
                  <c:v>500</c:v>
                </c:pt>
                <c:pt idx="2">
                  <c:v>1000</c:v>
                </c:pt>
                <c:pt idx="3">
                  <c:v>2000</c:v>
                </c:pt>
                <c:pt idx="4">
                  <c:v>3000</c:v>
                </c:pt>
              </c:numCache>
            </c:numRef>
          </c:xVal>
          <c:yVal>
            <c:numRef>
              <c:f>Arkusz1!$B$26:$B$30</c:f>
              <c:numCache>
                <c:formatCode>General</c:formatCode>
                <c:ptCount val="5"/>
                <c:pt idx="0">
                  <c:v>1.4999999999999999E-4</c:v>
                </c:pt>
                <c:pt idx="1">
                  <c:v>3.7499999999999999E-3</c:v>
                </c:pt>
                <c:pt idx="2">
                  <c:v>1.525E-2</c:v>
                </c:pt>
                <c:pt idx="3">
                  <c:v>5.6849999999999998E-2</c:v>
                </c:pt>
                <c:pt idx="4">
                  <c:v>0.1333</c:v>
                </c:pt>
              </c:numCache>
            </c:numRef>
          </c:yVal>
          <c:smooth val="1"/>
          <c:extLst>
            <c:ext xmlns:c16="http://schemas.microsoft.com/office/drawing/2014/chart" uri="{C3380CC4-5D6E-409C-BE32-E72D297353CC}">
              <c16:uniqueId val="{00000001-543C-4BBA-92B8-115C032C7D98}"/>
            </c:ext>
          </c:extLst>
        </c:ser>
        <c:dLbls>
          <c:showLegendKey val="0"/>
          <c:showVal val="0"/>
          <c:showCatName val="0"/>
          <c:showSerName val="0"/>
          <c:showPercent val="0"/>
          <c:showBubbleSize val="0"/>
        </c:dLbls>
        <c:axId val="480470584"/>
        <c:axId val="480471240"/>
      </c:scatterChart>
      <c:valAx>
        <c:axId val="480470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471240"/>
        <c:crosses val="autoZero"/>
        <c:crossBetween val="midCat"/>
      </c:valAx>
      <c:valAx>
        <c:axId val="480471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470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 Macierzy i Listy (wypełnienie</a:t>
            </a:r>
            <a:r>
              <a:rPr lang="pl-PL" baseline="0"/>
              <a:t> 50%)</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v>Macierz</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Arkusz1!$A$5:$A$9</c:f>
              <c:numCache>
                <c:formatCode>General</c:formatCode>
                <c:ptCount val="5"/>
                <c:pt idx="0">
                  <c:v>100</c:v>
                </c:pt>
                <c:pt idx="1">
                  <c:v>500</c:v>
                </c:pt>
                <c:pt idx="2">
                  <c:v>1000</c:v>
                </c:pt>
                <c:pt idx="3">
                  <c:v>2000</c:v>
                </c:pt>
                <c:pt idx="4">
                  <c:v>3000</c:v>
                </c:pt>
              </c:numCache>
            </c:numRef>
          </c:xVal>
          <c:yVal>
            <c:numRef>
              <c:f>Arkusz1!$C$5:$C$9</c:f>
              <c:numCache>
                <c:formatCode>General</c:formatCode>
                <c:ptCount val="5"/>
                <c:pt idx="0">
                  <c:v>1.4499999999999999E-3</c:v>
                </c:pt>
                <c:pt idx="1">
                  <c:v>2.5999999999999999E-2</c:v>
                </c:pt>
                <c:pt idx="2">
                  <c:v>8.8749999999999996E-2</c:v>
                </c:pt>
                <c:pt idx="3">
                  <c:v>0.37540000000000001</c:v>
                </c:pt>
                <c:pt idx="4">
                  <c:v>0.70645000000000002</c:v>
                </c:pt>
              </c:numCache>
            </c:numRef>
          </c:yVal>
          <c:smooth val="1"/>
          <c:extLst>
            <c:ext xmlns:c16="http://schemas.microsoft.com/office/drawing/2014/chart" uri="{C3380CC4-5D6E-409C-BE32-E72D297353CC}">
              <c16:uniqueId val="{00000000-5E46-43C3-9EFA-9B6004DBDA55}"/>
            </c:ext>
          </c:extLst>
        </c:ser>
        <c:ser>
          <c:idx val="1"/>
          <c:order val="1"/>
          <c:tx>
            <c:v>Lista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Arkusz1!$A$5:$A$9</c:f>
              <c:numCache>
                <c:formatCode>General</c:formatCode>
                <c:ptCount val="5"/>
                <c:pt idx="0">
                  <c:v>100</c:v>
                </c:pt>
                <c:pt idx="1">
                  <c:v>500</c:v>
                </c:pt>
                <c:pt idx="2">
                  <c:v>1000</c:v>
                </c:pt>
                <c:pt idx="3">
                  <c:v>2000</c:v>
                </c:pt>
                <c:pt idx="4">
                  <c:v>3000</c:v>
                </c:pt>
              </c:numCache>
            </c:numRef>
          </c:xVal>
          <c:yVal>
            <c:numRef>
              <c:f>Arkusz1!$C$26:$C$30</c:f>
              <c:numCache>
                <c:formatCode>General</c:formatCode>
                <c:ptCount val="5"/>
                <c:pt idx="0">
                  <c:v>1.5499999999999999E-3</c:v>
                </c:pt>
                <c:pt idx="1">
                  <c:v>5.4999999999999997E-3</c:v>
                </c:pt>
                <c:pt idx="2">
                  <c:v>2.4899999999999999E-2</c:v>
                </c:pt>
                <c:pt idx="3">
                  <c:v>0.10435</c:v>
                </c:pt>
                <c:pt idx="4">
                  <c:v>0.24904999999999999</c:v>
                </c:pt>
              </c:numCache>
            </c:numRef>
          </c:yVal>
          <c:smooth val="1"/>
          <c:extLst>
            <c:ext xmlns:c16="http://schemas.microsoft.com/office/drawing/2014/chart" uri="{C3380CC4-5D6E-409C-BE32-E72D297353CC}">
              <c16:uniqueId val="{00000001-5E46-43C3-9EFA-9B6004DBDA55}"/>
            </c:ext>
          </c:extLst>
        </c:ser>
        <c:dLbls>
          <c:showLegendKey val="0"/>
          <c:showVal val="0"/>
          <c:showCatName val="0"/>
          <c:showSerName val="0"/>
          <c:showPercent val="0"/>
          <c:showBubbleSize val="0"/>
        </c:dLbls>
        <c:axId val="480470584"/>
        <c:axId val="480471240"/>
      </c:scatterChart>
      <c:valAx>
        <c:axId val="480470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471240"/>
        <c:crosses val="autoZero"/>
        <c:crossBetween val="midCat"/>
      </c:valAx>
      <c:valAx>
        <c:axId val="480471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470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 Macierzy i Listy (wypełnienie</a:t>
            </a:r>
            <a:r>
              <a:rPr lang="pl-PL" baseline="0"/>
              <a:t> 75%)</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v>Macierz</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Arkusz1!$A$5:$A$9</c:f>
              <c:numCache>
                <c:formatCode>General</c:formatCode>
                <c:ptCount val="5"/>
                <c:pt idx="0">
                  <c:v>100</c:v>
                </c:pt>
                <c:pt idx="1">
                  <c:v>500</c:v>
                </c:pt>
                <c:pt idx="2">
                  <c:v>1000</c:v>
                </c:pt>
                <c:pt idx="3">
                  <c:v>2000</c:v>
                </c:pt>
                <c:pt idx="4">
                  <c:v>3000</c:v>
                </c:pt>
              </c:numCache>
            </c:numRef>
          </c:xVal>
          <c:yVal>
            <c:numRef>
              <c:f>Arkusz1!$D$5:$D$9</c:f>
              <c:numCache>
                <c:formatCode>General</c:formatCode>
                <c:ptCount val="5"/>
                <c:pt idx="0">
                  <c:v>1E-3</c:v>
                </c:pt>
                <c:pt idx="1">
                  <c:v>2.2100000000000002E-2</c:v>
                </c:pt>
                <c:pt idx="2">
                  <c:v>8.8550000000000004E-2</c:v>
                </c:pt>
                <c:pt idx="3">
                  <c:v>0.35630000000000001</c:v>
                </c:pt>
                <c:pt idx="4">
                  <c:v>0.83614999999999995</c:v>
                </c:pt>
              </c:numCache>
            </c:numRef>
          </c:yVal>
          <c:smooth val="1"/>
          <c:extLst>
            <c:ext xmlns:c16="http://schemas.microsoft.com/office/drawing/2014/chart" uri="{C3380CC4-5D6E-409C-BE32-E72D297353CC}">
              <c16:uniqueId val="{00000000-500F-49AA-AF09-3C26717596CE}"/>
            </c:ext>
          </c:extLst>
        </c:ser>
        <c:ser>
          <c:idx val="1"/>
          <c:order val="1"/>
          <c:tx>
            <c:v>Lista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Arkusz1!$A$5:$A$9</c:f>
              <c:numCache>
                <c:formatCode>General</c:formatCode>
                <c:ptCount val="5"/>
                <c:pt idx="0">
                  <c:v>100</c:v>
                </c:pt>
                <c:pt idx="1">
                  <c:v>500</c:v>
                </c:pt>
                <c:pt idx="2">
                  <c:v>1000</c:v>
                </c:pt>
                <c:pt idx="3">
                  <c:v>2000</c:v>
                </c:pt>
                <c:pt idx="4">
                  <c:v>3000</c:v>
                </c:pt>
              </c:numCache>
            </c:numRef>
          </c:xVal>
          <c:yVal>
            <c:numRef>
              <c:f>Arkusz1!$D$26:$D$30</c:f>
              <c:numCache>
                <c:formatCode>General</c:formatCode>
                <c:ptCount val="5"/>
                <c:pt idx="0">
                  <c:v>2.9999999999999997E-4</c:v>
                </c:pt>
                <c:pt idx="1">
                  <c:v>8.6999999999999994E-3</c:v>
                </c:pt>
                <c:pt idx="2">
                  <c:v>3.4450000000000001E-2</c:v>
                </c:pt>
                <c:pt idx="3">
                  <c:v>0.15755</c:v>
                </c:pt>
                <c:pt idx="4">
                  <c:v>0.38</c:v>
                </c:pt>
              </c:numCache>
            </c:numRef>
          </c:yVal>
          <c:smooth val="1"/>
          <c:extLst>
            <c:ext xmlns:c16="http://schemas.microsoft.com/office/drawing/2014/chart" uri="{C3380CC4-5D6E-409C-BE32-E72D297353CC}">
              <c16:uniqueId val="{00000001-500F-49AA-AF09-3C26717596CE}"/>
            </c:ext>
          </c:extLst>
        </c:ser>
        <c:dLbls>
          <c:showLegendKey val="0"/>
          <c:showVal val="0"/>
          <c:showCatName val="0"/>
          <c:showSerName val="0"/>
          <c:showPercent val="0"/>
          <c:showBubbleSize val="0"/>
        </c:dLbls>
        <c:axId val="480470584"/>
        <c:axId val="480471240"/>
      </c:scatterChart>
      <c:valAx>
        <c:axId val="480470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471240"/>
        <c:crosses val="autoZero"/>
        <c:crossBetween val="midCat"/>
      </c:valAx>
      <c:valAx>
        <c:axId val="480471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470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 Macierzy i Listy (wypełnienie</a:t>
            </a:r>
            <a:r>
              <a:rPr lang="pl-PL" baseline="0"/>
              <a:t> 100%)</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v>Macierz</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Arkusz1!$A$5:$A$9</c:f>
              <c:numCache>
                <c:formatCode>General</c:formatCode>
                <c:ptCount val="5"/>
                <c:pt idx="0">
                  <c:v>100</c:v>
                </c:pt>
                <c:pt idx="1">
                  <c:v>500</c:v>
                </c:pt>
                <c:pt idx="2">
                  <c:v>1000</c:v>
                </c:pt>
                <c:pt idx="3">
                  <c:v>2000</c:v>
                </c:pt>
                <c:pt idx="4">
                  <c:v>3000</c:v>
                </c:pt>
              </c:numCache>
            </c:numRef>
          </c:xVal>
          <c:yVal>
            <c:numRef>
              <c:f>Arkusz1!$E$5:$E$9</c:f>
              <c:numCache>
                <c:formatCode>General</c:formatCode>
                <c:ptCount val="5"/>
                <c:pt idx="0">
                  <c:v>8.0000000000000004E-4</c:v>
                </c:pt>
                <c:pt idx="1">
                  <c:v>2.4299999999999999E-2</c:v>
                </c:pt>
                <c:pt idx="2">
                  <c:v>9.7650000000000001E-2</c:v>
                </c:pt>
                <c:pt idx="3">
                  <c:v>0.36080000000000001</c:v>
                </c:pt>
                <c:pt idx="4">
                  <c:v>0.85699999999999998</c:v>
                </c:pt>
              </c:numCache>
            </c:numRef>
          </c:yVal>
          <c:smooth val="1"/>
          <c:extLst>
            <c:ext xmlns:c16="http://schemas.microsoft.com/office/drawing/2014/chart" uri="{C3380CC4-5D6E-409C-BE32-E72D297353CC}">
              <c16:uniqueId val="{00000000-3A57-4609-BBBC-938E9128E9C2}"/>
            </c:ext>
          </c:extLst>
        </c:ser>
        <c:ser>
          <c:idx val="1"/>
          <c:order val="1"/>
          <c:tx>
            <c:v>Lista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Arkusz1!$A$5:$A$9</c:f>
              <c:numCache>
                <c:formatCode>General</c:formatCode>
                <c:ptCount val="5"/>
                <c:pt idx="0">
                  <c:v>100</c:v>
                </c:pt>
                <c:pt idx="1">
                  <c:v>500</c:v>
                </c:pt>
                <c:pt idx="2">
                  <c:v>1000</c:v>
                </c:pt>
                <c:pt idx="3">
                  <c:v>2000</c:v>
                </c:pt>
                <c:pt idx="4">
                  <c:v>3000</c:v>
                </c:pt>
              </c:numCache>
            </c:numRef>
          </c:xVal>
          <c:yVal>
            <c:numRef>
              <c:f>Arkusz1!$E$26:$E$30</c:f>
              <c:numCache>
                <c:formatCode>General</c:formatCode>
                <c:ptCount val="5"/>
                <c:pt idx="0">
                  <c:v>2.0000000000000001E-4</c:v>
                </c:pt>
                <c:pt idx="1">
                  <c:v>4.45E-3</c:v>
                </c:pt>
                <c:pt idx="2">
                  <c:v>1.5699999999999999E-2</c:v>
                </c:pt>
                <c:pt idx="3">
                  <c:v>6.2850000000000003E-2</c:v>
                </c:pt>
                <c:pt idx="4">
                  <c:v>0.14115</c:v>
                </c:pt>
              </c:numCache>
            </c:numRef>
          </c:yVal>
          <c:smooth val="1"/>
          <c:extLst>
            <c:ext xmlns:c16="http://schemas.microsoft.com/office/drawing/2014/chart" uri="{C3380CC4-5D6E-409C-BE32-E72D297353CC}">
              <c16:uniqueId val="{00000001-3A57-4609-BBBC-938E9128E9C2}"/>
            </c:ext>
          </c:extLst>
        </c:ser>
        <c:dLbls>
          <c:showLegendKey val="0"/>
          <c:showVal val="0"/>
          <c:showCatName val="0"/>
          <c:showSerName val="0"/>
          <c:showPercent val="0"/>
          <c:showBubbleSize val="0"/>
        </c:dLbls>
        <c:axId val="480470584"/>
        <c:axId val="480471240"/>
      </c:scatterChart>
      <c:valAx>
        <c:axId val="480470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471240"/>
        <c:crosses val="autoZero"/>
        <c:crossBetween val="midCat"/>
      </c:valAx>
      <c:valAx>
        <c:axId val="480471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470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BellmanFord Macierz</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v>25%</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Arkusz1!$A$53:$A$57</c:f>
              <c:numCache>
                <c:formatCode>General</c:formatCode>
                <c:ptCount val="5"/>
                <c:pt idx="0">
                  <c:v>10</c:v>
                </c:pt>
                <c:pt idx="1">
                  <c:v>50</c:v>
                </c:pt>
                <c:pt idx="2">
                  <c:v>100</c:v>
                </c:pt>
                <c:pt idx="3">
                  <c:v>500</c:v>
                </c:pt>
                <c:pt idx="4">
                  <c:v>1000</c:v>
                </c:pt>
              </c:numCache>
            </c:numRef>
          </c:xVal>
          <c:yVal>
            <c:numRef>
              <c:f>Arkusz1!$B$53:$B$57</c:f>
              <c:numCache>
                <c:formatCode>General</c:formatCode>
                <c:ptCount val="5"/>
                <c:pt idx="0">
                  <c:v>5.0000000000000002E-5</c:v>
                </c:pt>
                <c:pt idx="1">
                  <c:v>4.1000000000000003E-3</c:v>
                </c:pt>
                <c:pt idx="2">
                  <c:v>2.9749999999999999E-2</c:v>
                </c:pt>
                <c:pt idx="3">
                  <c:v>2.8541500000000002</c:v>
                </c:pt>
                <c:pt idx="4">
                  <c:v>22.6157</c:v>
                </c:pt>
              </c:numCache>
            </c:numRef>
          </c:yVal>
          <c:smooth val="1"/>
          <c:extLst>
            <c:ext xmlns:c16="http://schemas.microsoft.com/office/drawing/2014/chart" uri="{C3380CC4-5D6E-409C-BE32-E72D297353CC}">
              <c16:uniqueId val="{00000000-0E1D-4CBF-A718-7592A1B49AA7}"/>
            </c:ext>
          </c:extLst>
        </c:ser>
        <c:ser>
          <c:idx val="1"/>
          <c:order val="1"/>
          <c:tx>
            <c:v>50%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Arkusz1!$A$53:$A$57</c:f>
              <c:numCache>
                <c:formatCode>General</c:formatCode>
                <c:ptCount val="5"/>
                <c:pt idx="0">
                  <c:v>10</c:v>
                </c:pt>
                <c:pt idx="1">
                  <c:v>50</c:v>
                </c:pt>
                <c:pt idx="2">
                  <c:v>100</c:v>
                </c:pt>
                <c:pt idx="3">
                  <c:v>500</c:v>
                </c:pt>
                <c:pt idx="4">
                  <c:v>1000</c:v>
                </c:pt>
              </c:numCache>
            </c:numRef>
          </c:xVal>
          <c:yVal>
            <c:numRef>
              <c:f>Arkusz1!$C$53:$C$57</c:f>
              <c:numCache>
                <c:formatCode>General</c:formatCode>
                <c:ptCount val="5"/>
                <c:pt idx="0">
                  <c:v>1E-4</c:v>
                </c:pt>
                <c:pt idx="1">
                  <c:v>4.4000000000000003E-3</c:v>
                </c:pt>
                <c:pt idx="2">
                  <c:v>2.5399999999999999E-2</c:v>
                </c:pt>
                <c:pt idx="3">
                  <c:v>3.0585</c:v>
                </c:pt>
                <c:pt idx="4">
                  <c:v>24.2745</c:v>
                </c:pt>
              </c:numCache>
            </c:numRef>
          </c:yVal>
          <c:smooth val="1"/>
          <c:extLst>
            <c:ext xmlns:c16="http://schemas.microsoft.com/office/drawing/2014/chart" uri="{C3380CC4-5D6E-409C-BE32-E72D297353CC}">
              <c16:uniqueId val="{00000001-0E1D-4CBF-A718-7592A1B49AA7}"/>
            </c:ext>
          </c:extLst>
        </c:ser>
        <c:ser>
          <c:idx val="2"/>
          <c:order val="2"/>
          <c:tx>
            <c:v>75%</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Arkusz1!$A$53:$A$57</c:f>
              <c:numCache>
                <c:formatCode>General</c:formatCode>
                <c:ptCount val="5"/>
                <c:pt idx="0">
                  <c:v>10</c:v>
                </c:pt>
                <c:pt idx="1">
                  <c:v>50</c:v>
                </c:pt>
                <c:pt idx="2">
                  <c:v>100</c:v>
                </c:pt>
                <c:pt idx="3">
                  <c:v>500</c:v>
                </c:pt>
                <c:pt idx="4">
                  <c:v>1000</c:v>
                </c:pt>
              </c:numCache>
            </c:numRef>
          </c:xVal>
          <c:yVal>
            <c:numRef>
              <c:f>Arkusz1!$D$53:$D$57</c:f>
              <c:numCache>
                <c:formatCode>General</c:formatCode>
                <c:ptCount val="5"/>
                <c:pt idx="0">
                  <c:v>5.0000000000000002E-5</c:v>
                </c:pt>
                <c:pt idx="1">
                  <c:v>4.15E-3</c:v>
                </c:pt>
                <c:pt idx="2">
                  <c:v>2.3949999999999999E-2</c:v>
                </c:pt>
                <c:pt idx="3">
                  <c:v>2.9316499999999999</c:v>
                </c:pt>
                <c:pt idx="4">
                  <c:v>23.555199999999999</c:v>
                </c:pt>
              </c:numCache>
            </c:numRef>
          </c:yVal>
          <c:smooth val="1"/>
          <c:extLst>
            <c:ext xmlns:c16="http://schemas.microsoft.com/office/drawing/2014/chart" uri="{C3380CC4-5D6E-409C-BE32-E72D297353CC}">
              <c16:uniqueId val="{00000002-0E1D-4CBF-A718-7592A1B49AA7}"/>
            </c:ext>
          </c:extLst>
        </c:ser>
        <c:ser>
          <c:idx val="3"/>
          <c:order val="3"/>
          <c:tx>
            <c:v>100%</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Arkusz1!$A$53:$A$57</c:f>
              <c:numCache>
                <c:formatCode>General</c:formatCode>
                <c:ptCount val="5"/>
                <c:pt idx="0">
                  <c:v>10</c:v>
                </c:pt>
                <c:pt idx="1">
                  <c:v>50</c:v>
                </c:pt>
                <c:pt idx="2">
                  <c:v>100</c:v>
                </c:pt>
                <c:pt idx="3">
                  <c:v>500</c:v>
                </c:pt>
                <c:pt idx="4">
                  <c:v>1000</c:v>
                </c:pt>
              </c:numCache>
            </c:numRef>
          </c:xVal>
          <c:yVal>
            <c:numRef>
              <c:f>Arkusz1!$E$53:$E$57</c:f>
              <c:numCache>
                <c:formatCode>General</c:formatCode>
                <c:ptCount val="5"/>
                <c:pt idx="0">
                  <c:v>5.0000000000000002E-5</c:v>
                </c:pt>
                <c:pt idx="1">
                  <c:v>3.8E-3</c:v>
                </c:pt>
                <c:pt idx="2">
                  <c:v>2.4549999999999999E-2</c:v>
                </c:pt>
                <c:pt idx="3">
                  <c:v>2.7800500000000001</c:v>
                </c:pt>
                <c:pt idx="4">
                  <c:v>22.8643</c:v>
                </c:pt>
              </c:numCache>
            </c:numRef>
          </c:yVal>
          <c:smooth val="1"/>
          <c:extLst>
            <c:ext xmlns:c16="http://schemas.microsoft.com/office/drawing/2014/chart" uri="{C3380CC4-5D6E-409C-BE32-E72D297353CC}">
              <c16:uniqueId val="{00000003-0E1D-4CBF-A718-7592A1B49AA7}"/>
            </c:ext>
          </c:extLst>
        </c:ser>
        <c:dLbls>
          <c:showLegendKey val="0"/>
          <c:showVal val="0"/>
          <c:showCatName val="0"/>
          <c:showSerName val="0"/>
          <c:showPercent val="0"/>
          <c:showBubbleSize val="0"/>
        </c:dLbls>
        <c:axId val="480470584"/>
        <c:axId val="480471240"/>
      </c:scatterChart>
      <c:valAx>
        <c:axId val="480470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471240"/>
        <c:crosses val="autoZero"/>
        <c:crossBetween val="midCat"/>
      </c:valAx>
      <c:valAx>
        <c:axId val="480471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470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BellmanFord Lista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v>25%</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Arkusz1!$A$76:$A$80</c:f>
              <c:numCache>
                <c:formatCode>General</c:formatCode>
                <c:ptCount val="5"/>
                <c:pt idx="0">
                  <c:v>10</c:v>
                </c:pt>
                <c:pt idx="1">
                  <c:v>50</c:v>
                </c:pt>
                <c:pt idx="2">
                  <c:v>100</c:v>
                </c:pt>
                <c:pt idx="3">
                  <c:v>500</c:v>
                </c:pt>
                <c:pt idx="4">
                  <c:v>1000</c:v>
                </c:pt>
              </c:numCache>
            </c:numRef>
          </c:xVal>
          <c:yVal>
            <c:numRef>
              <c:f>Arkusz1!$B$76:$B$80</c:f>
              <c:numCache>
                <c:formatCode>General</c:formatCode>
                <c:ptCount val="5"/>
                <c:pt idx="0">
                  <c:v>1E-4</c:v>
                </c:pt>
                <c:pt idx="1">
                  <c:v>1E-4</c:v>
                </c:pt>
                <c:pt idx="2">
                  <c:v>1.25E-3</c:v>
                </c:pt>
                <c:pt idx="3">
                  <c:v>0.378</c:v>
                </c:pt>
                <c:pt idx="4">
                  <c:v>10.371499999999999</c:v>
                </c:pt>
              </c:numCache>
            </c:numRef>
          </c:yVal>
          <c:smooth val="1"/>
          <c:extLst>
            <c:ext xmlns:c16="http://schemas.microsoft.com/office/drawing/2014/chart" uri="{C3380CC4-5D6E-409C-BE32-E72D297353CC}">
              <c16:uniqueId val="{00000000-78B3-4FD0-BA93-50EADFE95A13}"/>
            </c:ext>
          </c:extLst>
        </c:ser>
        <c:ser>
          <c:idx val="1"/>
          <c:order val="1"/>
          <c:tx>
            <c:v>50%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Arkusz1!$A$76:$A$80</c:f>
              <c:numCache>
                <c:formatCode>General</c:formatCode>
                <c:ptCount val="5"/>
                <c:pt idx="0">
                  <c:v>10</c:v>
                </c:pt>
                <c:pt idx="1">
                  <c:v>50</c:v>
                </c:pt>
                <c:pt idx="2">
                  <c:v>100</c:v>
                </c:pt>
                <c:pt idx="3">
                  <c:v>500</c:v>
                </c:pt>
                <c:pt idx="4">
                  <c:v>1000</c:v>
                </c:pt>
              </c:numCache>
            </c:numRef>
          </c:xVal>
          <c:yVal>
            <c:numRef>
              <c:f>Arkusz1!$C$76:$C$80</c:f>
              <c:numCache>
                <c:formatCode>General</c:formatCode>
                <c:ptCount val="5"/>
                <c:pt idx="0">
                  <c:v>0</c:v>
                </c:pt>
                <c:pt idx="1">
                  <c:v>2.9999999999999997E-4</c:v>
                </c:pt>
                <c:pt idx="2">
                  <c:v>2.5999999999999999E-3</c:v>
                </c:pt>
                <c:pt idx="3">
                  <c:v>2.0952500000000001</c:v>
                </c:pt>
                <c:pt idx="4">
                  <c:v>22.029900000000001</c:v>
                </c:pt>
              </c:numCache>
            </c:numRef>
          </c:yVal>
          <c:smooth val="1"/>
          <c:extLst>
            <c:ext xmlns:c16="http://schemas.microsoft.com/office/drawing/2014/chart" uri="{C3380CC4-5D6E-409C-BE32-E72D297353CC}">
              <c16:uniqueId val="{00000001-78B3-4FD0-BA93-50EADFE95A13}"/>
            </c:ext>
          </c:extLst>
        </c:ser>
        <c:ser>
          <c:idx val="2"/>
          <c:order val="2"/>
          <c:tx>
            <c:v>75%</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Arkusz1!$A$76:$A$80</c:f>
              <c:numCache>
                <c:formatCode>General</c:formatCode>
                <c:ptCount val="5"/>
                <c:pt idx="0">
                  <c:v>10</c:v>
                </c:pt>
                <c:pt idx="1">
                  <c:v>50</c:v>
                </c:pt>
                <c:pt idx="2">
                  <c:v>100</c:v>
                </c:pt>
                <c:pt idx="3">
                  <c:v>500</c:v>
                </c:pt>
                <c:pt idx="4">
                  <c:v>1000</c:v>
                </c:pt>
              </c:numCache>
            </c:numRef>
          </c:xVal>
          <c:yVal>
            <c:numRef>
              <c:f>Arkusz1!$D$76:$D$80</c:f>
              <c:numCache>
                <c:formatCode>General</c:formatCode>
                <c:ptCount val="5"/>
                <c:pt idx="0">
                  <c:v>1E-4</c:v>
                </c:pt>
                <c:pt idx="1">
                  <c:v>2.9999999999999997E-4</c:v>
                </c:pt>
                <c:pt idx="2">
                  <c:v>4.5999999999999999E-3</c:v>
                </c:pt>
                <c:pt idx="3">
                  <c:v>3.7778499999999999</c:v>
                </c:pt>
                <c:pt idx="4">
                  <c:v>34.068600000000004</c:v>
                </c:pt>
              </c:numCache>
            </c:numRef>
          </c:yVal>
          <c:smooth val="1"/>
          <c:extLst>
            <c:ext xmlns:c16="http://schemas.microsoft.com/office/drawing/2014/chart" uri="{C3380CC4-5D6E-409C-BE32-E72D297353CC}">
              <c16:uniqueId val="{00000002-78B3-4FD0-BA93-50EADFE95A13}"/>
            </c:ext>
          </c:extLst>
        </c:ser>
        <c:ser>
          <c:idx val="3"/>
          <c:order val="3"/>
          <c:tx>
            <c:v>100%</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Arkusz1!$A$76:$A$80</c:f>
              <c:numCache>
                <c:formatCode>General</c:formatCode>
                <c:ptCount val="5"/>
                <c:pt idx="0">
                  <c:v>10</c:v>
                </c:pt>
                <c:pt idx="1">
                  <c:v>50</c:v>
                </c:pt>
                <c:pt idx="2">
                  <c:v>100</c:v>
                </c:pt>
                <c:pt idx="3">
                  <c:v>500</c:v>
                </c:pt>
                <c:pt idx="4">
                  <c:v>1000</c:v>
                </c:pt>
              </c:numCache>
            </c:numRef>
          </c:xVal>
          <c:yVal>
            <c:numRef>
              <c:f>Arkusz1!$E$76:$E$80</c:f>
              <c:numCache>
                <c:formatCode>General</c:formatCode>
                <c:ptCount val="5"/>
                <c:pt idx="0">
                  <c:v>0</c:v>
                </c:pt>
                <c:pt idx="1">
                  <c:v>5.0000000000000001E-4</c:v>
                </c:pt>
                <c:pt idx="2">
                  <c:v>4.4999999999999997E-3</c:v>
                </c:pt>
                <c:pt idx="3">
                  <c:v>1.6368499999999999</c:v>
                </c:pt>
                <c:pt idx="4">
                  <c:v>13.3169</c:v>
                </c:pt>
              </c:numCache>
            </c:numRef>
          </c:yVal>
          <c:smooth val="1"/>
          <c:extLst>
            <c:ext xmlns:c16="http://schemas.microsoft.com/office/drawing/2014/chart" uri="{C3380CC4-5D6E-409C-BE32-E72D297353CC}">
              <c16:uniqueId val="{00000003-78B3-4FD0-BA93-50EADFE95A13}"/>
            </c:ext>
          </c:extLst>
        </c:ser>
        <c:dLbls>
          <c:showLegendKey val="0"/>
          <c:showVal val="0"/>
          <c:showCatName val="0"/>
          <c:showSerName val="0"/>
          <c:showPercent val="0"/>
          <c:showBubbleSize val="0"/>
        </c:dLbls>
        <c:axId val="480470584"/>
        <c:axId val="480471240"/>
      </c:scatterChart>
      <c:valAx>
        <c:axId val="480470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471240"/>
        <c:crosses val="autoZero"/>
        <c:crossBetween val="midCat"/>
      </c:valAx>
      <c:valAx>
        <c:axId val="480471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470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 Macierzy i Listy (wypełnienie</a:t>
            </a:r>
            <a:r>
              <a:rPr lang="pl-PL" baseline="0"/>
              <a:t> 25%)</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v>Macierz</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Arkusz1!$A$53:$A$57</c:f>
              <c:numCache>
                <c:formatCode>General</c:formatCode>
                <c:ptCount val="5"/>
                <c:pt idx="0">
                  <c:v>10</c:v>
                </c:pt>
                <c:pt idx="1">
                  <c:v>50</c:v>
                </c:pt>
                <c:pt idx="2">
                  <c:v>100</c:v>
                </c:pt>
                <c:pt idx="3">
                  <c:v>500</c:v>
                </c:pt>
                <c:pt idx="4">
                  <c:v>1000</c:v>
                </c:pt>
              </c:numCache>
            </c:numRef>
          </c:xVal>
          <c:yVal>
            <c:numRef>
              <c:f>Arkusz1!$B$53:$B$57</c:f>
              <c:numCache>
                <c:formatCode>General</c:formatCode>
                <c:ptCount val="5"/>
                <c:pt idx="0">
                  <c:v>5.0000000000000002E-5</c:v>
                </c:pt>
                <c:pt idx="1">
                  <c:v>4.1000000000000003E-3</c:v>
                </c:pt>
                <c:pt idx="2">
                  <c:v>2.9749999999999999E-2</c:v>
                </c:pt>
                <c:pt idx="3">
                  <c:v>2.8541500000000002</c:v>
                </c:pt>
                <c:pt idx="4">
                  <c:v>22.6157</c:v>
                </c:pt>
              </c:numCache>
            </c:numRef>
          </c:yVal>
          <c:smooth val="1"/>
          <c:extLst>
            <c:ext xmlns:c16="http://schemas.microsoft.com/office/drawing/2014/chart" uri="{C3380CC4-5D6E-409C-BE32-E72D297353CC}">
              <c16:uniqueId val="{00000000-4693-4CDE-95A9-6612582F5CE3}"/>
            </c:ext>
          </c:extLst>
        </c:ser>
        <c:ser>
          <c:idx val="1"/>
          <c:order val="1"/>
          <c:tx>
            <c:v>Lista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Arkusz1!$A$53:$A$57</c:f>
              <c:numCache>
                <c:formatCode>General</c:formatCode>
                <c:ptCount val="5"/>
                <c:pt idx="0">
                  <c:v>10</c:v>
                </c:pt>
                <c:pt idx="1">
                  <c:v>50</c:v>
                </c:pt>
                <c:pt idx="2">
                  <c:v>100</c:v>
                </c:pt>
                <c:pt idx="3">
                  <c:v>500</c:v>
                </c:pt>
                <c:pt idx="4">
                  <c:v>1000</c:v>
                </c:pt>
              </c:numCache>
            </c:numRef>
          </c:xVal>
          <c:yVal>
            <c:numRef>
              <c:f>Arkusz1!$B$76:$B$80</c:f>
              <c:numCache>
                <c:formatCode>General</c:formatCode>
                <c:ptCount val="5"/>
                <c:pt idx="0">
                  <c:v>1E-4</c:v>
                </c:pt>
                <c:pt idx="1">
                  <c:v>1E-4</c:v>
                </c:pt>
                <c:pt idx="2">
                  <c:v>1.25E-3</c:v>
                </c:pt>
                <c:pt idx="3">
                  <c:v>0.378</c:v>
                </c:pt>
                <c:pt idx="4">
                  <c:v>10.371499999999999</c:v>
                </c:pt>
              </c:numCache>
            </c:numRef>
          </c:yVal>
          <c:smooth val="1"/>
          <c:extLst>
            <c:ext xmlns:c16="http://schemas.microsoft.com/office/drawing/2014/chart" uri="{C3380CC4-5D6E-409C-BE32-E72D297353CC}">
              <c16:uniqueId val="{00000001-4693-4CDE-95A9-6612582F5CE3}"/>
            </c:ext>
          </c:extLst>
        </c:ser>
        <c:dLbls>
          <c:showLegendKey val="0"/>
          <c:showVal val="0"/>
          <c:showCatName val="0"/>
          <c:showSerName val="0"/>
          <c:showPercent val="0"/>
          <c:showBubbleSize val="0"/>
        </c:dLbls>
        <c:axId val="480470584"/>
        <c:axId val="480471240"/>
      </c:scatterChart>
      <c:valAx>
        <c:axId val="480470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471240"/>
        <c:crosses val="autoZero"/>
        <c:crossBetween val="midCat"/>
      </c:valAx>
      <c:valAx>
        <c:axId val="480471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470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854</Words>
  <Characters>5128</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Sielużycki</dc:creator>
  <cp:keywords/>
  <dc:description/>
  <cp:lastModifiedBy>Dawid Sielużycki</cp:lastModifiedBy>
  <cp:revision>5</cp:revision>
  <dcterms:created xsi:type="dcterms:W3CDTF">2019-05-01T18:18:00Z</dcterms:created>
  <dcterms:modified xsi:type="dcterms:W3CDTF">2019-05-01T18:58:00Z</dcterms:modified>
</cp:coreProperties>
</file>